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CBC3B" w14:textId="730FA0F3" w:rsidR="00803864" w:rsidRPr="004906B2" w:rsidRDefault="00775294" w:rsidP="004906B2">
      <w:pPr>
        <w:pStyle w:val="Heading1"/>
        <w:rPr>
          <w:b/>
        </w:rPr>
      </w:pPr>
      <w:bookmarkStart w:id="0" w:name="_Toc67347577"/>
      <w:bookmarkStart w:id="1" w:name="_GoBack"/>
      <w:bookmarkEnd w:id="1"/>
      <w:proofErr w:type="spellStart"/>
      <w:r w:rsidRPr="004906B2">
        <w:rPr>
          <w:b/>
        </w:rPr>
        <w:t>NanoFinder</w:t>
      </w:r>
      <w:proofErr w:type="spellEnd"/>
      <w:r w:rsidRPr="004906B2">
        <w:rPr>
          <w:b/>
        </w:rPr>
        <w:t xml:space="preserve"> </w:t>
      </w:r>
      <w:proofErr w:type="gramStart"/>
      <w:r w:rsidRPr="004906B2">
        <w:rPr>
          <w:b/>
        </w:rPr>
        <w:t>5.5 :</w:t>
      </w:r>
      <w:proofErr w:type="gramEnd"/>
      <w:r w:rsidRPr="004906B2">
        <w:rPr>
          <w:b/>
        </w:rPr>
        <w:t xml:space="preserve"> </w:t>
      </w:r>
      <w:r w:rsidR="00B75416" w:rsidRPr="004906B2">
        <w:rPr>
          <w:b/>
        </w:rPr>
        <w:t>N</w:t>
      </w:r>
      <w:r w:rsidR="00913B13" w:rsidRPr="004906B2">
        <w:rPr>
          <w:b/>
        </w:rPr>
        <w:t xml:space="preserve">anoparticle </w:t>
      </w:r>
      <w:r w:rsidR="00D363C9" w:rsidRPr="004906B2">
        <w:rPr>
          <w:b/>
        </w:rPr>
        <w:t>Analysis</w:t>
      </w:r>
      <w:r w:rsidR="00913B13" w:rsidRPr="004906B2">
        <w:rPr>
          <w:b/>
        </w:rPr>
        <w:t xml:space="preserve"> Software</w:t>
      </w:r>
      <w:r w:rsidR="008271F6" w:rsidRPr="004906B2">
        <w:rPr>
          <w:b/>
        </w:rPr>
        <w:t xml:space="preserve"> for </w:t>
      </w:r>
      <w:proofErr w:type="spellStart"/>
      <w:r w:rsidR="008271F6" w:rsidRPr="004906B2">
        <w:rPr>
          <w:b/>
          <w:i/>
          <w:iCs/>
        </w:rPr>
        <w:t>sp</w:t>
      </w:r>
      <w:proofErr w:type="spellEnd"/>
      <w:r w:rsidR="008271F6" w:rsidRPr="004906B2">
        <w:rPr>
          <w:b/>
        </w:rPr>
        <w:t>-ICP-TOFMS</w:t>
      </w:r>
      <w:bookmarkEnd w:id="0"/>
    </w:p>
    <w:p w14:paraId="4D36426B" w14:textId="77777777" w:rsidR="00D06887" w:rsidRDefault="00D06887" w:rsidP="00913B13"/>
    <w:p w14:paraId="1BAE11BB" w14:textId="7DF22304" w:rsidR="00913B13" w:rsidRDefault="00DC2878" w:rsidP="00913B13">
      <w:r>
        <w:t>Kamyar Mehrabi: Kamyarm@ethz.ch</w:t>
      </w:r>
    </w:p>
    <w:p w14:paraId="0A36F637" w14:textId="78F0B632" w:rsidR="003A0D04" w:rsidRDefault="003A0D04" w:rsidP="00923BBC"/>
    <w:sdt>
      <w:sdtPr>
        <w:rPr>
          <w:rFonts w:asciiTheme="minorHAnsi" w:eastAsiaTheme="minorHAnsi" w:hAnsiTheme="minorHAnsi" w:cstheme="minorBidi"/>
          <w:color w:val="auto"/>
          <w:sz w:val="22"/>
          <w:szCs w:val="22"/>
        </w:rPr>
        <w:id w:val="-1099097740"/>
        <w:docPartObj>
          <w:docPartGallery w:val="Table of Contents"/>
          <w:docPartUnique/>
        </w:docPartObj>
      </w:sdtPr>
      <w:sdtEndPr>
        <w:rPr>
          <w:b/>
          <w:bCs/>
          <w:noProof/>
        </w:rPr>
      </w:sdtEndPr>
      <w:sdtContent>
        <w:p w14:paraId="6F6A2D3E" w14:textId="449690D4" w:rsidR="006628E2" w:rsidRDefault="006628E2">
          <w:pPr>
            <w:pStyle w:val="TOCHeading"/>
          </w:pPr>
          <w:r>
            <w:t>Contents</w:t>
          </w:r>
        </w:p>
        <w:p w14:paraId="7499633A" w14:textId="14B283CA" w:rsidR="004157B0" w:rsidRDefault="006628E2">
          <w:pPr>
            <w:pStyle w:val="TOC1"/>
            <w:tabs>
              <w:tab w:val="right" w:leader="dot" w:pos="9350"/>
            </w:tabs>
            <w:rPr>
              <w:rFonts w:cstheme="minorBidi"/>
              <w:noProof/>
            </w:rPr>
          </w:pPr>
          <w:r>
            <w:fldChar w:fldCharType="begin"/>
          </w:r>
          <w:r>
            <w:instrText xml:space="preserve"> TOC \o "1-3" \h \z \u </w:instrText>
          </w:r>
          <w:r>
            <w:fldChar w:fldCharType="separate"/>
          </w:r>
          <w:hyperlink w:anchor="_Toc67347577" w:history="1">
            <w:r w:rsidR="004157B0" w:rsidRPr="0062469B">
              <w:rPr>
                <w:rStyle w:val="Hyperlink"/>
                <w:b/>
                <w:noProof/>
              </w:rPr>
              <w:t xml:space="preserve">NanoFinder 5.5 : Nanoparticle Analysis Software for </w:t>
            </w:r>
            <w:r w:rsidR="004157B0" w:rsidRPr="0062469B">
              <w:rPr>
                <w:rStyle w:val="Hyperlink"/>
                <w:b/>
                <w:i/>
                <w:iCs/>
                <w:noProof/>
              </w:rPr>
              <w:t>sp</w:t>
            </w:r>
            <w:r w:rsidR="004157B0" w:rsidRPr="0062469B">
              <w:rPr>
                <w:rStyle w:val="Hyperlink"/>
                <w:b/>
                <w:noProof/>
              </w:rPr>
              <w:t>-ICP-TOFMS</w:t>
            </w:r>
            <w:r w:rsidR="004157B0">
              <w:rPr>
                <w:noProof/>
                <w:webHidden/>
              </w:rPr>
              <w:tab/>
            </w:r>
            <w:r w:rsidR="004157B0">
              <w:rPr>
                <w:noProof/>
                <w:webHidden/>
              </w:rPr>
              <w:fldChar w:fldCharType="begin"/>
            </w:r>
            <w:r w:rsidR="004157B0">
              <w:rPr>
                <w:noProof/>
                <w:webHidden/>
              </w:rPr>
              <w:instrText xml:space="preserve"> PAGEREF _Toc67347577 \h </w:instrText>
            </w:r>
            <w:r w:rsidR="004157B0">
              <w:rPr>
                <w:noProof/>
                <w:webHidden/>
              </w:rPr>
            </w:r>
            <w:r w:rsidR="004157B0">
              <w:rPr>
                <w:noProof/>
                <w:webHidden/>
              </w:rPr>
              <w:fldChar w:fldCharType="separate"/>
            </w:r>
            <w:r w:rsidR="004157B0">
              <w:rPr>
                <w:noProof/>
                <w:webHidden/>
              </w:rPr>
              <w:t>1</w:t>
            </w:r>
            <w:r w:rsidR="004157B0">
              <w:rPr>
                <w:noProof/>
                <w:webHidden/>
              </w:rPr>
              <w:fldChar w:fldCharType="end"/>
            </w:r>
          </w:hyperlink>
        </w:p>
        <w:p w14:paraId="3B808B33" w14:textId="67F0321A" w:rsidR="004157B0" w:rsidRDefault="006976AE">
          <w:pPr>
            <w:pStyle w:val="TOC1"/>
            <w:tabs>
              <w:tab w:val="left" w:pos="440"/>
              <w:tab w:val="right" w:leader="dot" w:pos="9350"/>
            </w:tabs>
            <w:rPr>
              <w:rFonts w:cstheme="minorBidi"/>
              <w:noProof/>
            </w:rPr>
          </w:pPr>
          <w:hyperlink w:anchor="_Toc67347578" w:history="1">
            <w:r w:rsidR="004157B0" w:rsidRPr="0062469B">
              <w:rPr>
                <w:rStyle w:val="Hyperlink"/>
                <w:noProof/>
              </w:rPr>
              <w:t>1.</w:t>
            </w:r>
            <w:r w:rsidR="004157B0">
              <w:rPr>
                <w:rFonts w:cstheme="minorBidi"/>
                <w:noProof/>
              </w:rPr>
              <w:tab/>
            </w:r>
            <w:r w:rsidR="004157B0" w:rsidRPr="0062469B">
              <w:rPr>
                <w:rStyle w:val="Hyperlink"/>
                <w:noProof/>
              </w:rPr>
              <w:t>Introduction</w:t>
            </w:r>
            <w:r w:rsidR="004157B0">
              <w:rPr>
                <w:noProof/>
                <w:webHidden/>
              </w:rPr>
              <w:tab/>
            </w:r>
            <w:r w:rsidR="004157B0">
              <w:rPr>
                <w:noProof/>
                <w:webHidden/>
              </w:rPr>
              <w:fldChar w:fldCharType="begin"/>
            </w:r>
            <w:r w:rsidR="004157B0">
              <w:rPr>
                <w:noProof/>
                <w:webHidden/>
              </w:rPr>
              <w:instrText xml:space="preserve"> PAGEREF _Toc67347578 \h </w:instrText>
            </w:r>
            <w:r w:rsidR="004157B0">
              <w:rPr>
                <w:noProof/>
                <w:webHidden/>
              </w:rPr>
            </w:r>
            <w:r w:rsidR="004157B0">
              <w:rPr>
                <w:noProof/>
                <w:webHidden/>
              </w:rPr>
              <w:fldChar w:fldCharType="separate"/>
            </w:r>
            <w:r w:rsidR="004157B0">
              <w:rPr>
                <w:noProof/>
                <w:webHidden/>
              </w:rPr>
              <w:t>1</w:t>
            </w:r>
            <w:r w:rsidR="004157B0">
              <w:rPr>
                <w:noProof/>
                <w:webHidden/>
              </w:rPr>
              <w:fldChar w:fldCharType="end"/>
            </w:r>
          </w:hyperlink>
        </w:p>
        <w:p w14:paraId="4D69095B" w14:textId="47B80A30" w:rsidR="004157B0" w:rsidRDefault="006976AE">
          <w:pPr>
            <w:pStyle w:val="TOC1"/>
            <w:tabs>
              <w:tab w:val="left" w:pos="440"/>
              <w:tab w:val="right" w:leader="dot" w:pos="9350"/>
            </w:tabs>
            <w:rPr>
              <w:rFonts w:cstheme="minorBidi"/>
              <w:noProof/>
            </w:rPr>
          </w:pPr>
          <w:hyperlink w:anchor="_Toc67347579" w:history="1">
            <w:r w:rsidR="004157B0" w:rsidRPr="0062469B">
              <w:rPr>
                <w:rStyle w:val="Hyperlink"/>
                <w:noProof/>
              </w:rPr>
              <w:t>2.</w:t>
            </w:r>
            <w:r w:rsidR="004157B0">
              <w:rPr>
                <w:rFonts w:cstheme="minorBidi"/>
                <w:noProof/>
              </w:rPr>
              <w:tab/>
            </w:r>
            <w:r w:rsidR="004157B0" w:rsidRPr="0062469B">
              <w:rPr>
                <w:rStyle w:val="Hyperlink"/>
                <w:noProof/>
              </w:rPr>
              <w:t>Installation</w:t>
            </w:r>
            <w:r w:rsidR="004157B0">
              <w:rPr>
                <w:noProof/>
                <w:webHidden/>
              </w:rPr>
              <w:tab/>
            </w:r>
            <w:r w:rsidR="004157B0">
              <w:rPr>
                <w:noProof/>
                <w:webHidden/>
              </w:rPr>
              <w:fldChar w:fldCharType="begin"/>
            </w:r>
            <w:r w:rsidR="004157B0">
              <w:rPr>
                <w:noProof/>
                <w:webHidden/>
              </w:rPr>
              <w:instrText xml:space="preserve"> PAGEREF _Toc67347579 \h </w:instrText>
            </w:r>
            <w:r w:rsidR="004157B0">
              <w:rPr>
                <w:noProof/>
                <w:webHidden/>
              </w:rPr>
            </w:r>
            <w:r w:rsidR="004157B0">
              <w:rPr>
                <w:noProof/>
                <w:webHidden/>
              </w:rPr>
              <w:fldChar w:fldCharType="separate"/>
            </w:r>
            <w:r w:rsidR="004157B0">
              <w:rPr>
                <w:noProof/>
                <w:webHidden/>
              </w:rPr>
              <w:t>2</w:t>
            </w:r>
            <w:r w:rsidR="004157B0">
              <w:rPr>
                <w:noProof/>
                <w:webHidden/>
              </w:rPr>
              <w:fldChar w:fldCharType="end"/>
            </w:r>
          </w:hyperlink>
        </w:p>
        <w:p w14:paraId="5198BC21" w14:textId="681A3F9F" w:rsidR="004157B0" w:rsidRDefault="006976AE">
          <w:pPr>
            <w:pStyle w:val="TOC1"/>
            <w:tabs>
              <w:tab w:val="left" w:pos="440"/>
              <w:tab w:val="right" w:leader="dot" w:pos="9350"/>
            </w:tabs>
            <w:rPr>
              <w:rFonts w:cstheme="minorBidi"/>
              <w:noProof/>
            </w:rPr>
          </w:pPr>
          <w:hyperlink w:anchor="_Toc67347580" w:history="1">
            <w:r w:rsidR="004157B0" w:rsidRPr="0062469B">
              <w:rPr>
                <w:rStyle w:val="Hyperlink"/>
                <w:noProof/>
              </w:rPr>
              <w:t>3.</w:t>
            </w:r>
            <w:r w:rsidR="004157B0">
              <w:rPr>
                <w:rFonts w:cstheme="minorBidi"/>
                <w:noProof/>
              </w:rPr>
              <w:tab/>
            </w:r>
            <w:r w:rsidR="004157B0" w:rsidRPr="0062469B">
              <w:rPr>
                <w:rStyle w:val="Hyperlink"/>
                <w:noProof/>
              </w:rPr>
              <w:t>Workflow</w:t>
            </w:r>
            <w:r w:rsidR="004157B0">
              <w:rPr>
                <w:noProof/>
                <w:webHidden/>
              </w:rPr>
              <w:tab/>
            </w:r>
            <w:r w:rsidR="004157B0">
              <w:rPr>
                <w:noProof/>
                <w:webHidden/>
              </w:rPr>
              <w:fldChar w:fldCharType="begin"/>
            </w:r>
            <w:r w:rsidR="004157B0">
              <w:rPr>
                <w:noProof/>
                <w:webHidden/>
              </w:rPr>
              <w:instrText xml:space="preserve"> PAGEREF _Toc67347580 \h </w:instrText>
            </w:r>
            <w:r w:rsidR="004157B0">
              <w:rPr>
                <w:noProof/>
                <w:webHidden/>
              </w:rPr>
            </w:r>
            <w:r w:rsidR="004157B0">
              <w:rPr>
                <w:noProof/>
                <w:webHidden/>
              </w:rPr>
              <w:fldChar w:fldCharType="separate"/>
            </w:r>
            <w:r w:rsidR="004157B0">
              <w:rPr>
                <w:noProof/>
                <w:webHidden/>
              </w:rPr>
              <w:t>2</w:t>
            </w:r>
            <w:r w:rsidR="004157B0">
              <w:rPr>
                <w:noProof/>
                <w:webHidden/>
              </w:rPr>
              <w:fldChar w:fldCharType="end"/>
            </w:r>
          </w:hyperlink>
        </w:p>
        <w:p w14:paraId="6B76102F" w14:textId="00E42AC9" w:rsidR="004157B0" w:rsidRDefault="006976AE">
          <w:pPr>
            <w:pStyle w:val="TOC2"/>
            <w:tabs>
              <w:tab w:val="left" w:pos="880"/>
              <w:tab w:val="right" w:leader="dot" w:pos="9350"/>
            </w:tabs>
            <w:rPr>
              <w:rFonts w:cstheme="minorBidi"/>
              <w:noProof/>
            </w:rPr>
          </w:pPr>
          <w:hyperlink w:anchor="_Toc67347581" w:history="1">
            <w:r w:rsidR="004157B0" w:rsidRPr="0062469B">
              <w:rPr>
                <w:rStyle w:val="Hyperlink"/>
                <w:noProof/>
              </w:rPr>
              <w:t>3.1.</w:t>
            </w:r>
            <w:r w:rsidR="004157B0">
              <w:rPr>
                <w:rFonts w:cstheme="minorBidi"/>
                <w:noProof/>
              </w:rPr>
              <w:tab/>
            </w:r>
            <w:r w:rsidR="004157B0" w:rsidRPr="0062469B">
              <w:rPr>
                <w:rStyle w:val="Hyperlink"/>
                <w:noProof/>
              </w:rPr>
              <w:t>Raw data file</w:t>
            </w:r>
            <w:r w:rsidR="004157B0">
              <w:rPr>
                <w:noProof/>
                <w:webHidden/>
              </w:rPr>
              <w:tab/>
            </w:r>
            <w:r w:rsidR="004157B0">
              <w:rPr>
                <w:noProof/>
                <w:webHidden/>
              </w:rPr>
              <w:fldChar w:fldCharType="begin"/>
            </w:r>
            <w:r w:rsidR="004157B0">
              <w:rPr>
                <w:noProof/>
                <w:webHidden/>
              </w:rPr>
              <w:instrText xml:space="preserve"> PAGEREF _Toc67347581 \h </w:instrText>
            </w:r>
            <w:r w:rsidR="004157B0">
              <w:rPr>
                <w:noProof/>
                <w:webHidden/>
              </w:rPr>
            </w:r>
            <w:r w:rsidR="004157B0">
              <w:rPr>
                <w:noProof/>
                <w:webHidden/>
              </w:rPr>
              <w:fldChar w:fldCharType="separate"/>
            </w:r>
            <w:r w:rsidR="004157B0">
              <w:rPr>
                <w:noProof/>
                <w:webHidden/>
              </w:rPr>
              <w:t>3</w:t>
            </w:r>
            <w:r w:rsidR="004157B0">
              <w:rPr>
                <w:noProof/>
                <w:webHidden/>
              </w:rPr>
              <w:fldChar w:fldCharType="end"/>
            </w:r>
          </w:hyperlink>
        </w:p>
        <w:p w14:paraId="2B57BEE1" w14:textId="2D8F6043" w:rsidR="004157B0" w:rsidRDefault="006976AE">
          <w:pPr>
            <w:pStyle w:val="TOC2"/>
            <w:tabs>
              <w:tab w:val="left" w:pos="880"/>
              <w:tab w:val="right" w:leader="dot" w:pos="9350"/>
            </w:tabs>
            <w:rPr>
              <w:rFonts w:cstheme="minorBidi"/>
              <w:noProof/>
            </w:rPr>
          </w:pPr>
          <w:hyperlink w:anchor="_Toc67347582" w:history="1">
            <w:r w:rsidR="004157B0" w:rsidRPr="0062469B">
              <w:rPr>
                <w:rStyle w:val="Hyperlink"/>
                <w:noProof/>
              </w:rPr>
              <w:t>3.2.</w:t>
            </w:r>
            <w:r w:rsidR="004157B0">
              <w:rPr>
                <w:rFonts w:cstheme="minorBidi"/>
                <w:noProof/>
              </w:rPr>
              <w:tab/>
            </w:r>
            <w:r w:rsidR="004157B0" w:rsidRPr="0062469B">
              <w:rPr>
                <w:rStyle w:val="Hyperlink"/>
                <w:noProof/>
              </w:rPr>
              <w:t>Meta data Excel file (MDEF)</w:t>
            </w:r>
            <w:r w:rsidR="004157B0">
              <w:rPr>
                <w:noProof/>
                <w:webHidden/>
              </w:rPr>
              <w:tab/>
            </w:r>
            <w:r w:rsidR="004157B0">
              <w:rPr>
                <w:noProof/>
                <w:webHidden/>
              </w:rPr>
              <w:fldChar w:fldCharType="begin"/>
            </w:r>
            <w:r w:rsidR="004157B0">
              <w:rPr>
                <w:noProof/>
                <w:webHidden/>
              </w:rPr>
              <w:instrText xml:space="preserve"> PAGEREF _Toc67347582 \h </w:instrText>
            </w:r>
            <w:r w:rsidR="004157B0">
              <w:rPr>
                <w:noProof/>
                <w:webHidden/>
              </w:rPr>
            </w:r>
            <w:r w:rsidR="004157B0">
              <w:rPr>
                <w:noProof/>
                <w:webHidden/>
              </w:rPr>
              <w:fldChar w:fldCharType="separate"/>
            </w:r>
            <w:r w:rsidR="004157B0">
              <w:rPr>
                <w:noProof/>
                <w:webHidden/>
              </w:rPr>
              <w:t>3</w:t>
            </w:r>
            <w:r w:rsidR="004157B0">
              <w:rPr>
                <w:noProof/>
                <w:webHidden/>
              </w:rPr>
              <w:fldChar w:fldCharType="end"/>
            </w:r>
          </w:hyperlink>
        </w:p>
        <w:p w14:paraId="6042957A" w14:textId="45FB67A4" w:rsidR="004157B0" w:rsidRDefault="006976AE">
          <w:pPr>
            <w:pStyle w:val="TOC3"/>
            <w:tabs>
              <w:tab w:val="left" w:pos="1320"/>
              <w:tab w:val="right" w:leader="dot" w:pos="9350"/>
            </w:tabs>
            <w:rPr>
              <w:rFonts w:cstheme="minorBidi"/>
              <w:noProof/>
            </w:rPr>
          </w:pPr>
          <w:hyperlink w:anchor="_Toc67347583" w:history="1">
            <w:r w:rsidR="004157B0" w:rsidRPr="0062469B">
              <w:rPr>
                <w:rStyle w:val="Hyperlink"/>
                <w:noProof/>
              </w:rPr>
              <w:t>3.2.1.</w:t>
            </w:r>
            <w:r w:rsidR="004157B0">
              <w:rPr>
                <w:rFonts w:cstheme="minorBidi"/>
                <w:noProof/>
              </w:rPr>
              <w:tab/>
            </w:r>
            <w:r w:rsidR="004157B0" w:rsidRPr="0062469B">
              <w:rPr>
                <w:rStyle w:val="Hyperlink"/>
                <w:noProof/>
              </w:rPr>
              <w:t>Filename:</w:t>
            </w:r>
            <w:r w:rsidR="004157B0">
              <w:rPr>
                <w:noProof/>
                <w:webHidden/>
              </w:rPr>
              <w:tab/>
            </w:r>
            <w:r w:rsidR="004157B0">
              <w:rPr>
                <w:noProof/>
                <w:webHidden/>
              </w:rPr>
              <w:fldChar w:fldCharType="begin"/>
            </w:r>
            <w:r w:rsidR="004157B0">
              <w:rPr>
                <w:noProof/>
                <w:webHidden/>
              </w:rPr>
              <w:instrText xml:space="preserve"> PAGEREF _Toc67347583 \h </w:instrText>
            </w:r>
            <w:r w:rsidR="004157B0">
              <w:rPr>
                <w:noProof/>
                <w:webHidden/>
              </w:rPr>
            </w:r>
            <w:r w:rsidR="004157B0">
              <w:rPr>
                <w:noProof/>
                <w:webHidden/>
              </w:rPr>
              <w:fldChar w:fldCharType="separate"/>
            </w:r>
            <w:r w:rsidR="004157B0">
              <w:rPr>
                <w:noProof/>
                <w:webHidden/>
              </w:rPr>
              <w:t>4</w:t>
            </w:r>
            <w:r w:rsidR="004157B0">
              <w:rPr>
                <w:noProof/>
                <w:webHidden/>
              </w:rPr>
              <w:fldChar w:fldCharType="end"/>
            </w:r>
          </w:hyperlink>
        </w:p>
        <w:p w14:paraId="756D5E0E" w14:textId="7861227E" w:rsidR="004157B0" w:rsidRDefault="006976AE">
          <w:pPr>
            <w:pStyle w:val="TOC3"/>
            <w:tabs>
              <w:tab w:val="left" w:pos="1320"/>
              <w:tab w:val="right" w:leader="dot" w:pos="9350"/>
            </w:tabs>
            <w:rPr>
              <w:rFonts w:cstheme="minorBidi"/>
              <w:noProof/>
            </w:rPr>
          </w:pPr>
          <w:hyperlink w:anchor="_Toc67347584" w:history="1">
            <w:r w:rsidR="004157B0" w:rsidRPr="0062469B">
              <w:rPr>
                <w:rStyle w:val="Hyperlink"/>
                <w:noProof/>
              </w:rPr>
              <w:t>3.2.2.</w:t>
            </w:r>
            <w:r w:rsidR="004157B0">
              <w:rPr>
                <w:rFonts w:cstheme="minorBidi"/>
                <w:noProof/>
              </w:rPr>
              <w:tab/>
            </w:r>
            <w:r w:rsidR="004157B0" w:rsidRPr="0062469B">
              <w:rPr>
                <w:rStyle w:val="Hyperlink"/>
                <w:noProof/>
              </w:rPr>
              <w:t>Elements</w:t>
            </w:r>
            <w:r w:rsidR="004157B0">
              <w:rPr>
                <w:noProof/>
                <w:webHidden/>
              </w:rPr>
              <w:tab/>
            </w:r>
            <w:r w:rsidR="004157B0">
              <w:rPr>
                <w:noProof/>
                <w:webHidden/>
              </w:rPr>
              <w:fldChar w:fldCharType="begin"/>
            </w:r>
            <w:r w:rsidR="004157B0">
              <w:rPr>
                <w:noProof/>
                <w:webHidden/>
              </w:rPr>
              <w:instrText xml:space="preserve"> PAGEREF _Toc67347584 \h </w:instrText>
            </w:r>
            <w:r w:rsidR="004157B0">
              <w:rPr>
                <w:noProof/>
                <w:webHidden/>
              </w:rPr>
            </w:r>
            <w:r w:rsidR="004157B0">
              <w:rPr>
                <w:noProof/>
                <w:webHidden/>
              </w:rPr>
              <w:fldChar w:fldCharType="separate"/>
            </w:r>
            <w:r w:rsidR="004157B0">
              <w:rPr>
                <w:noProof/>
                <w:webHidden/>
              </w:rPr>
              <w:t>5</w:t>
            </w:r>
            <w:r w:rsidR="004157B0">
              <w:rPr>
                <w:noProof/>
                <w:webHidden/>
              </w:rPr>
              <w:fldChar w:fldCharType="end"/>
            </w:r>
          </w:hyperlink>
        </w:p>
        <w:p w14:paraId="7FBE3F23" w14:textId="26A0773B" w:rsidR="004157B0" w:rsidRDefault="006976AE">
          <w:pPr>
            <w:pStyle w:val="TOC3"/>
            <w:tabs>
              <w:tab w:val="left" w:pos="1320"/>
              <w:tab w:val="right" w:leader="dot" w:pos="9350"/>
            </w:tabs>
            <w:rPr>
              <w:rFonts w:cstheme="minorBidi"/>
              <w:noProof/>
            </w:rPr>
          </w:pPr>
          <w:hyperlink w:anchor="_Toc67347585" w:history="1">
            <w:r w:rsidR="004157B0" w:rsidRPr="0062469B">
              <w:rPr>
                <w:rStyle w:val="Hyperlink"/>
                <w:noProof/>
              </w:rPr>
              <w:t>3.2.3.</w:t>
            </w:r>
            <w:r w:rsidR="004157B0">
              <w:rPr>
                <w:rFonts w:cstheme="minorBidi"/>
                <w:noProof/>
              </w:rPr>
              <w:tab/>
            </w:r>
            <w:r w:rsidR="004157B0" w:rsidRPr="0062469B">
              <w:rPr>
                <w:rStyle w:val="Hyperlink"/>
                <w:noProof/>
              </w:rPr>
              <w:t>Read me AIO:</w:t>
            </w:r>
            <w:r w:rsidR="004157B0">
              <w:rPr>
                <w:noProof/>
                <w:webHidden/>
              </w:rPr>
              <w:tab/>
            </w:r>
            <w:r w:rsidR="004157B0">
              <w:rPr>
                <w:noProof/>
                <w:webHidden/>
              </w:rPr>
              <w:fldChar w:fldCharType="begin"/>
            </w:r>
            <w:r w:rsidR="004157B0">
              <w:rPr>
                <w:noProof/>
                <w:webHidden/>
              </w:rPr>
              <w:instrText xml:space="preserve"> PAGEREF _Toc67347585 \h </w:instrText>
            </w:r>
            <w:r w:rsidR="004157B0">
              <w:rPr>
                <w:noProof/>
                <w:webHidden/>
              </w:rPr>
            </w:r>
            <w:r w:rsidR="004157B0">
              <w:rPr>
                <w:noProof/>
                <w:webHidden/>
              </w:rPr>
              <w:fldChar w:fldCharType="separate"/>
            </w:r>
            <w:r w:rsidR="004157B0">
              <w:rPr>
                <w:noProof/>
                <w:webHidden/>
              </w:rPr>
              <w:t>5</w:t>
            </w:r>
            <w:r w:rsidR="004157B0">
              <w:rPr>
                <w:noProof/>
                <w:webHidden/>
              </w:rPr>
              <w:fldChar w:fldCharType="end"/>
            </w:r>
          </w:hyperlink>
        </w:p>
        <w:p w14:paraId="40890BE3" w14:textId="6370925A" w:rsidR="004157B0" w:rsidRDefault="006976AE">
          <w:pPr>
            <w:pStyle w:val="TOC3"/>
            <w:tabs>
              <w:tab w:val="left" w:pos="1320"/>
              <w:tab w:val="right" w:leader="dot" w:pos="9350"/>
            </w:tabs>
            <w:rPr>
              <w:rFonts w:cstheme="minorBidi"/>
              <w:noProof/>
            </w:rPr>
          </w:pPr>
          <w:hyperlink w:anchor="_Toc67347586" w:history="1">
            <w:r w:rsidR="004157B0" w:rsidRPr="0062469B">
              <w:rPr>
                <w:rStyle w:val="Hyperlink"/>
                <w:noProof/>
              </w:rPr>
              <w:t>3.2.4.</w:t>
            </w:r>
            <w:r w:rsidR="004157B0">
              <w:rPr>
                <w:rFonts w:cstheme="minorBidi"/>
                <w:noProof/>
              </w:rPr>
              <w:tab/>
            </w:r>
            <w:r w:rsidR="004157B0" w:rsidRPr="0062469B">
              <w:rPr>
                <w:rStyle w:val="Hyperlink"/>
                <w:noProof/>
              </w:rPr>
              <w:t>Line</w:t>
            </w:r>
            <w:r w:rsidR="004157B0">
              <w:rPr>
                <w:noProof/>
                <w:webHidden/>
              </w:rPr>
              <w:tab/>
            </w:r>
            <w:r w:rsidR="004157B0">
              <w:rPr>
                <w:noProof/>
                <w:webHidden/>
              </w:rPr>
              <w:fldChar w:fldCharType="begin"/>
            </w:r>
            <w:r w:rsidR="004157B0">
              <w:rPr>
                <w:noProof/>
                <w:webHidden/>
              </w:rPr>
              <w:instrText xml:space="preserve"> PAGEREF _Toc67347586 \h </w:instrText>
            </w:r>
            <w:r w:rsidR="004157B0">
              <w:rPr>
                <w:noProof/>
                <w:webHidden/>
              </w:rPr>
            </w:r>
            <w:r w:rsidR="004157B0">
              <w:rPr>
                <w:noProof/>
                <w:webHidden/>
              </w:rPr>
              <w:fldChar w:fldCharType="separate"/>
            </w:r>
            <w:r w:rsidR="004157B0">
              <w:rPr>
                <w:noProof/>
                <w:webHidden/>
              </w:rPr>
              <w:t>6</w:t>
            </w:r>
            <w:r w:rsidR="004157B0">
              <w:rPr>
                <w:noProof/>
                <w:webHidden/>
              </w:rPr>
              <w:fldChar w:fldCharType="end"/>
            </w:r>
          </w:hyperlink>
        </w:p>
        <w:p w14:paraId="6499EC23" w14:textId="3380F58E" w:rsidR="004157B0" w:rsidRDefault="006976AE">
          <w:pPr>
            <w:pStyle w:val="TOC3"/>
            <w:tabs>
              <w:tab w:val="left" w:pos="1320"/>
              <w:tab w:val="right" w:leader="dot" w:pos="9350"/>
            </w:tabs>
            <w:rPr>
              <w:rFonts w:cstheme="minorBidi"/>
              <w:noProof/>
            </w:rPr>
          </w:pPr>
          <w:hyperlink w:anchor="_Toc67347587" w:history="1">
            <w:r w:rsidR="004157B0" w:rsidRPr="0062469B">
              <w:rPr>
                <w:rStyle w:val="Hyperlink"/>
                <w:noProof/>
              </w:rPr>
              <w:t>3.2.5.</w:t>
            </w:r>
            <w:r w:rsidR="004157B0">
              <w:rPr>
                <w:rFonts w:cstheme="minorBidi"/>
                <w:noProof/>
              </w:rPr>
              <w:tab/>
            </w:r>
            <w:r w:rsidR="004157B0" w:rsidRPr="0062469B">
              <w:rPr>
                <w:rStyle w:val="Hyperlink"/>
                <w:noProof/>
              </w:rPr>
              <w:t>SIS Hist</w:t>
            </w:r>
            <w:r w:rsidR="004157B0">
              <w:rPr>
                <w:noProof/>
                <w:webHidden/>
              </w:rPr>
              <w:tab/>
            </w:r>
            <w:r w:rsidR="004157B0">
              <w:rPr>
                <w:noProof/>
                <w:webHidden/>
              </w:rPr>
              <w:fldChar w:fldCharType="begin"/>
            </w:r>
            <w:r w:rsidR="004157B0">
              <w:rPr>
                <w:noProof/>
                <w:webHidden/>
              </w:rPr>
              <w:instrText xml:space="preserve"> PAGEREF _Toc67347587 \h </w:instrText>
            </w:r>
            <w:r w:rsidR="004157B0">
              <w:rPr>
                <w:noProof/>
                <w:webHidden/>
              </w:rPr>
            </w:r>
            <w:r w:rsidR="004157B0">
              <w:rPr>
                <w:noProof/>
                <w:webHidden/>
              </w:rPr>
              <w:fldChar w:fldCharType="separate"/>
            </w:r>
            <w:r w:rsidR="004157B0">
              <w:rPr>
                <w:noProof/>
                <w:webHidden/>
              </w:rPr>
              <w:t>7</w:t>
            </w:r>
            <w:r w:rsidR="004157B0">
              <w:rPr>
                <w:noProof/>
                <w:webHidden/>
              </w:rPr>
              <w:fldChar w:fldCharType="end"/>
            </w:r>
          </w:hyperlink>
        </w:p>
        <w:p w14:paraId="0004F168" w14:textId="55F07E33" w:rsidR="004157B0" w:rsidRDefault="006976AE">
          <w:pPr>
            <w:pStyle w:val="TOC3"/>
            <w:tabs>
              <w:tab w:val="left" w:pos="1320"/>
              <w:tab w:val="right" w:leader="dot" w:pos="9350"/>
            </w:tabs>
            <w:rPr>
              <w:rFonts w:cstheme="minorBidi"/>
              <w:noProof/>
            </w:rPr>
          </w:pPr>
          <w:hyperlink w:anchor="_Toc67347588" w:history="1">
            <w:r w:rsidR="004157B0" w:rsidRPr="0062469B">
              <w:rPr>
                <w:rStyle w:val="Hyperlink"/>
                <w:noProof/>
              </w:rPr>
              <w:t>3.2.6.</w:t>
            </w:r>
            <w:r w:rsidR="004157B0">
              <w:rPr>
                <w:rFonts w:cstheme="minorBidi"/>
                <w:noProof/>
              </w:rPr>
              <w:tab/>
            </w:r>
            <w:r w:rsidR="004157B0" w:rsidRPr="0062469B">
              <w:rPr>
                <w:rStyle w:val="Hyperlink"/>
                <w:noProof/>
              </w:rPr>
              <w:t>Read me Dem:</w:t>
            </w:r>
            <w:r w:rsidR="004157B0">
              <w:rPr>
                <w:noProof/>
                <w:webHidden/>
              </w:rPr>
              <w:tab/>
            </w:r>
            <w:r w:rsidR="004157B0">
              <w:rPr>
                <w:noProof/>
                <w:webHidden/>
              </w:rPr>
              <w:fldChar w:fldCharType="begin"/>
            </w:r>
            <w:r w:rsidR="004157B0">
              <w:rPr>
                <w:noProof/>
                <w:webHidden/>
              </w:rPr>
              <w:instrText xml:space="preserve"> PAGEREF _Toc67347588 \h </w:instrText>
            </w:r>
            <w:r w:rsidR="004157B0">
              <w:rPr>
                <w:noProof/>
                <w:webHidden/>
              </w:rPr>
            </w:r>
            <w:r w:rsidR="004157B0">
              <w:rPr>
                <w:noProof/>
                <w:webHidden/>
              </w:rPr>
              <w:fldChar w:fldCharType="separate"/>
            </w:r>
            <w:r w:rsidR="004157B0">
              <w:rPr>
                <w:noProof/>
                <w:webHidden/>
              </w:rPr>
              <w:t>8</w:t>
            </w:r>
            <w:r w:rsidR="004157B0">
              <w:rPr>
                <w:noProof/>
                <w:webHidden/>
              </w:rPr>
              <w:fldChar w:fldCharType="end"/>
            </w:r>
          </w:hyperlink>
        </w:p>
        <w:p w14:paraId="58ADCB77" w14:textId="2F75B81D" w:rsidR="004157B0" w:rsidRDefault="006976AE">
          <w:pPr>
            <w:pStyle w:val="TOC3"/>
            <w:tabs>
              <w:tab w:val="left" w:pos="1320"/>
              <w:tab w:val="right" w:leader="dot" w:pos="9350"/>
            </w:tabs>
            <w:rPr>
              <w:rFonts w:cstheme="minorBidi"/>
              <w:noProof/>
            </w:rPr>
          </w:pPr>
          <w:hyperlink w:anchor="_Toc67347589" w:history="1">
            <w:r w:rsidR="004157B0" w:rsidRPr="0062469B">
              <w:rPr>
                <w:rStyle w:val="Hyperlink"/>
                <w:noProof/>
              </w:rPr>
              <w:t>3.2.7.</w:t>
            </w:r>
            <w:r w:rsidR="004157B0">
              <w:rPr>
                <w:rFonts w:cstheme="minorBidi"/>
                <w:noProof/>
              </w:rPr>
              <w:tab/>
            </w:r>
            <w:r w:rsidR="004157B0" w:rsidRPr="0062469B">
              <w:rPr>
                <w:rStyle w:val="Hyperlink"/>
                <w:noProof/>
              </w:rPr>
              <w:t>Absolute sensitivity (CountsPng)</w:t>
            </w:r>
            <w:r w:rsidR="004157B0">
              <w:rPr>
                <w:noProof/>
                <w:webHidden/>
              </w:rPr>
              <w:tab/>
            </w:r>
            <w:r w:rsidR="004157B0">
              <w:rPr>
                <w:noProof/>
                <w:webHidden/>
              </w:rPr>
              <w:fldChar w:fldCharType="begin"/>
            </w:r>
            <w:r w:rsidR="004157B0">
              <w:rPr>
                <w:noProof/>
                <w:webHidden/>
              </w:rPr>
              <w:instrText xml:space="preserve"> PAGEREF _Toc67347589 \h </w:instrText>
            </w:r>
            <w:r w:rsidR="004157B0">
              <w:rPr>
                <w:noProof/>
                <w:webHidden/>
              </w:rPr>
            </w:r>
            <w:r w:rsidR="004157B0">
              <w:rPr>
                <w:noProof/>
                <w:webHidden/>
              </w:rPr>
              <w:fldChar w:fldCharType="separate"/>
            </w:r>
            <w:r w:rsidR="004157B0">
              <w:rPr>
                <w:noProof/>
                <w:webHidden/>
              </w:rPr>
              <w:t>9</w:t>
            </w:r>
            <w:r w:rsidR="004157B0">
              <w:rPr>
                <w:noProof/>
                <w:webHidden/>
              </w:rPr>
              <w:fldChar w:fldCharType="end"/>
            </w:r>
          </w:hyperlink>
        </w:p>
        <w:p w14:paraId="1E638646" w14:textId="5BC61154" w:rsidR="004157B0" w:rsidRDefault="006976AE">
          <w:pPr>
            <w:pStyle w:val="TOC3"/>
            <w:tabs>
              <w:tab w:val="left" w:pos="1320"/>
              <w:tab w:val="right" w:leader="dot" w:pos="9350"/>
            </w:tabs>
            <w:rPr>
              <w:rFonts w:cstheme="minorBidi"/>
              <w:noProof/>
            </w:rPr>
          </w:pPr>
          <w:hyperlink w:anchor="_Toc67347590" w:history="1">
            <w:r w:rsidR="004157B0" w:rsidRPr="0062469B">
              <w:rPr>
                <w:rStyle w:val="Hyperlink"/>
                <w:noProof/>
              </w:rPr>
              <w:t>3.2.8.</w:t>
            </w:r>
            <w:r w:rsidR="004157B0">
              <w:rPr>
                <w:rFonts w:cstheme="minorBidi"/>
                <w:noProof/>
              </w:rPr>
              <w:tab/>
            </w:r>
            <w:r w:rsidR="004157B0" w:rsidRPr="0062469B">
              <w:rPr>
                <w:rStyle w:val="Hyperlink"/>
                <w:noProof/>
              </w:rPr>
              <w:t>q_plasma(mlPs)</w:t>
            </w:r>
            <w:r w:rsidR="004157B0">
              <w:rPr>
                <w:noProof/>
                <w:webHidden/>
              </w:rPr>
              <w:tab/>
            </w:r>
            <w:r w:rsidR="004157B0">
              <w:rPr>
                <w:noProof/>
                <w:webHidden/>
              </w:rPr>
              <w:fldChar w:fldCharType="begin"/>
            </w:r>
            <w:r w:rsidR="004157B0">
              <w:rPr>
                <w:noProof/>
                <w:webHidden/>
              </w:rPr>
              <w:instrText xml:space="preserve"> PAGEREF _Toc67347590 \h </w:instrText>
            </w:r>
            <w:r w:rsidR="004157B0">
              <w:rPr>
                <w:noProof/>
                <w:webHidden/>
              </w:rPr>
            </w:r>
            <w:r w:rsidR="004157B0">
              <w:rPr>
                <w:noProof/>
                <w:webHidden/>
              </w:rPr>
              <w:fldChar w:fldCharType="separate"/>
            </w:r>
            <w:r w:rsidR="004157B0">
              <w:rPr>
                <w:noProof/>
                <w:webHidden/>
              </w:rPr>
              <w:t>9</w:t>
            </w:r>
            <w:r w:rsidR="004157B0">
              <w:rPr>
                <w:noProof/>
                <w:webHidden/>
              </w:rPr>
              <w:fldChar w:fldCharType="end"/>
            </w:r>
          </w:hyperlink>
        </w:p>
        <w:p w14:paraId="6B22FE4C" w14:textId="2D5687A2" w:rsidR="004157B0" w:rsidRDefault="006976AE">
          <w:pPr>
            <w:pStyle w:val="TOC1"/>
            <w:tabs>
              <w:tab w:val="right" w:leader="dot" w:pos="9350"/>
            </w:tabs>
            <w:rPr>
              <w:rFonts w:cstheme="minorBidi"/>
              <w:noProof/>
            </w:rPr>
          </w:pPr>
          <w:hyperlink w:anchor="_Toc67347591" w:history="1">
            <w:r w:rsidR="004157B0" w:rsidRPr="0062469B">
              <w:rPr>
                <w:rStyle w:val="Hyperlink"/>
                <w:noProof/>
              </w:rPr>
              <w:t>4.References:</w:t>
            </w:r>
            <w:r w:rsidR="004157B0">
              <w:rPr>
                <w:noProof/>
                <w:webHidden/>
              </w:rPr>
              <w:tab/>
            </w:r>
            <w:r w:rsidR="004157B0">
              <w:rPr>
                <w:noProof/>
                <w:webHidden/>
              </w:rPr>
              <w:fldChar w:fldCharType="begin"/>
            </w:r>
            <w:r w:rsidR="004157B0">
              <w:rPr>
                <w:noProof/>
                <w:webHidden/>
              </w:rPr>
              <w:instrText xml:space="preserve"> PAGEREF _Toc67347591 \h </w:instrText>
            </w:r>
            <w:r w:rsidR="004157B0">
              <w:rPr>
                <w:noProof/>
                <w:webHidden/>
              </w:rPr>
            </w:r>
            <w:r w:rsidR="004157B0">
              <w:rPr>
                <w:noProof/>
                <w:webHidden/>
              </w:rPr>
              <w:fldChar w:fldCharType="separate"/>
            </w:r>
            <w:r w:rsidR="004157B0">
              <w:rPr>
                <w:noProof/>
                <w:webHidden/>
              </w:rPr>
              <w:t>10</w:t>
            </w:r>
            <w:r w:rsidR="004157B0">
              <w:rPr>
                <w:noProof/>
                <w:webHidden/>
              </w:rPr>
              <w:fldChar w:fldCharType="end"/>
            </w:r>
          </w:hyperlink>
        </w:p>
        <w:p w14:paraId="458A8DAE" w14:textId="60493C41" w:rsidR="006628E2" w:rsidRPr="00880E5F" w:rsidRDefault="006628E2" w:rsidP="00880E5F">
          <w:pPr>
            <w:rPr>
              <w:b/>
              <w:bCs/>
              <w:noProof/>
            </w:rPr>
          </w:pPr>
          <w:r>
            <w:rPr>
              <w:b/>
              <w:bCs/>
              <w:noProof/>
            </w:rPr>
            <w:fldChar w:fldCharType="end"/>
          </w:r>
        </w:p>
      </w:sdtContent>
    </w:sdt>
    <w:p w14:paraId="347431FA" w14:textId="1DE2208E" w:rsidR="00E12991" w:rsidRDefault="006628E2" w:rsidP="00BE7A14">
      <w:pPr>
        <w:pStyle w:val="Heading1"/>
        <w:numPr>
          <w:ilvl w:val="0"/>
          <w:numId w:val="7"/>
        </w:numPr>
      </w:pPr>
      <w:bookmarkStart w:id="2" w:name="_Toc67347578"/>
      <w:r>
        <w:t>Introduction</w:t>
      </w:r>
      <w:bookmarkEnd w:id="2"/>
    </w:p>
    <w:p w14:paraId="07079C90" w14:textId="103A6F98" w:rsidR="00BE7A14" w:rsidRDefault="000523E3" w:rsidP="00880E5F">
      <w:pPr>
        <w:jc w:val="both"/>
      </w:pPr>
      <w:proofErr w:type="spellStart"/>
      <w:r w:rsidRPr="004906B2">
        <w:rPr>
          <w:b/>
        </w:rPr>
        <w:t>NanoF</w:t>
      </w:r>
      <w:r w:rsidR="00BE7A14" w:rsidRPr="004906B2">
        <w:rPr>
          <w:b/>
        </w:rPr>
        <w:t>inder</w:t>
      </w:r>
      <w:proofErr w:type="spellEnd"/>
      <w:r w:rsidR="00037CEC">
        <w:rPr>
          <w:b/>
        </w:rPr>
        <w:t xml:space="preserve"> </w:t>
      </w:r>
      <w:r w:rsidR="00037CEC">
        <w:t>is a</w:t>
      </w:r>
      <w:r w:rsidR="00BE7A14">
        <w:t xml:space="preserve"> program designed for the </w:t>
      </w:r>
      <w:proofErr w:type="spellStart"/>
      <w:r w:rsidR="00BE7A14" w:rsidRPr="00BE7A14">
        <w:rPr>
          <w:i/>
          <w:iCs/>
        </w:rPr>
        <w:t>sp</w:t>
      </w:r>
      <w:proofErr w:type="spellEnd"/>
      <w:r w:rsidR="00BE7A14">
        <w:t xml:space="preserve">-ICP-TOFMS user who wants to </w:t>
      </w:r>
      <w:r w:rsidR="00037CEC">
        <w:t>analyze</w:t>
      </w:r>
      <w:r w:rsidR="00BE7A14">
        <w:t xml:space="preserve"> transient signal</w:t>
      </w:r>
      <w:r w:rsidR="00037CEC">
        <w:t>s</w:t>
      </w:r>
      <w:r w:rsidR="00BE7A14">
        <w:t xml:space="preserve"> (normally </w:t>
      </w:r>
      <w:r w:rsidR="00037CEC">
        <w:t>n</w:t>
      </w:r>
      <w:r w:rsidR="00BE7A14">
        <w:t>anoparticle</w:t>
      </w:r>
      <w:r w:rsidR="00037CEC">
        <w:t>s</w:t>
      </w:r>
      <w:r w:rsidR="00BE7A14">
        <w:t>, droplet</w:t>
      </w:r>
      <w:r w:rsidR="00037CEC">
        <w:t>s,</w:t>
      </w:r>
      <w:r w:rsidR="00BE7A14">
        <w:t xml:space="preserve"> or cell</w:t>
      </w:r>
      <w:r w:rsidR="00037CEC">
        <w:t>s</w:t>
      </w:r>
      <w:r w:rsidR="00BE7A14">
        <w:t>) for multi</w:t>
      </w:r>
      <w:r w:rsidR="00A37F92">
        <w:t>-</w:t>
      </w:r>
      <w:r w:rsidR="00BE7A14">
        <w:t>element and multi</w:t>
      </w:r>
      <w:r w:rsidR="00A37F92">
        <w:t>-</w:t>
      </w:r>
      <w:r w:rsidR="00BE7A14">
        <w:t xml:space="preserve">transient </w:t>
      </w:r>
      <w:r>
        <w:t>events simultaneously</w:t>
      </w:r>
      <w:r w:rsidR="00BE7A14">
        <w:t>.</w:t>
      </w:r>
      <w:r>
        <w:t xml:space="preserve"> For simplicity</w:t>
      </w:r>
      <w:r w:rsidR="00A37F92">
        <w:t>,</w:t>
      </w:r>
      <w:r>
        <w:t xml:space="preserve"> we </w:t>
      </w:r>
      <w:r w:rsidR="00880E5F">
        <w:t xml:space="preserve">are </w:t>
      </w:r>
      <w:r>
        <w:t>going to stick to nanoparticle</w:t>
      </w:r>
      <w:r w:rsidR="00A37F92">
        <w:t xml:space="preserve"> (NP)</w:t>
      </w:r>
      <w:r>
        <w:t xml:space="preserve"> signal</w:t>
      </w:r>
      <w:r w:rsidR="00A37F92">
        <w:t>s</w:t>
      </w:r>
      <w:r>
        <w:t xml:space="preserve"> from here</w:t>
      </w:r>
      <w:r w:rsidR="00A37F92">
        <w:t>;</w:t>
      </w:r>
      <w:r>
        <w:t xml:space="preserve"> however</w:t>
      </w:r>
      <w:r w:rsidR="00A37F92">
        <w:t>,</w:t>
      </w:r>
      <w:r>
        <w:t xml:space="preserve"> the same principle</w:t>
      </w:r>
      <w:r w:rsidR="00A37F92">
        <w:t>s</w:t>
      </w:r>
      <w:r>
        <w:t xml:space="preserve"> are also true for other transient signal</w:t>
      </w:r>
      <w:r w:rsidR="00A37F92">
        <w:t>s</w:t>
      </w:r>
      <w:r>
        <w:t xml:space="preserve">. </w:t>
      </w:r>
      <w:r w:rsidR="001155FD">
        <w:t xml:space="preserve">For the better understanding of the terms and </w:t>
      </w:r>
      <w:r w:rsidR="00A37F92">
        <w:t>abbreviations,</w:t>
      </w:r>
      <w:r w:rsidR="001155FD">
        <w:t xml:space="preserve"> please refer to our publications listed at the end.</w:t>
      </w:r>
      <w:r w:rsidR="001155FD">
        <w:fldChar w:fldCharType="begin">
          <w:fldData xml:space="preserve">PEVuZE5vdGU+PENpdGU+PEF1dGhvcj5HdW5kbGFjaC1HcmFoYW08L0F1dGhvcj48WWVhcj4yMDE4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</w:fldData>
        </w:fldChar>
      </w:r>
      <w:r w:rsidR="001155FD">
        <w:instrText xml:space="preserve"> ADDIN EN.CITE </w:instrText>
      </w:r>
      <w:r w:rsidR="001155FD">
        <w:fldChar w:fldCharType="begin">
          <w:fldData xml:space="preserve">PEVuZE5vdGU+PENpdGU+PEF1dGhvcj5HdW5kbGFjaC1HcmFoYW08L0F1dGhvcj48WWVhcj4yMDE4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</w:fldData>
        </w:fldChar>
      </w:r>
      <w:r w:rsidR="001155FD">
        <w:instrText xml:space="preserve"> ADDIN EN.CITE.DATA </w:instrText>
      </w:r>
      <w:r w:rsidR="001155FD">
        <w:fldChar w:fldCharType="end"/>
      </w:r>
      <w:r w:rsidR="001155FD">
        <w:fldChar w:fldCharType="separate"/>
      </w:r>
      <w:r w:rsidR="001155FD" w:rsidRPr="001155FD">
        <w:rPr>
          <w:noProof/>
          <w:vertAlign w:val="superscript"/>
        </w:rPr>
        <w:t>1-3</w:t>
      </w:r>
      <w:r w:rsidR="001155FD">
        <w:fldChar w:fldCharType="end"/>
      </w:r>
    </w:p>
    <w:p w14:paraId="024887A6" w14:textId="4FC07761" w:rsidR="00BE7A14" w:rsidRDefault="00A37F92" w:rsidP="0077004B">
      <w:r>
        <w:t xml:space="preserve">For development of RAW </w:t>
      </w:r>
      <w:r w:rsidR="004906B2">
        <w:t xml:space="preserve">ICP-TOF-MS </w:t>
      </w:r>
      <w:r>
        <w:t>data (</w:t>
      </w:r>
      <w:r w:rsidR="006A5787">
        <w:t>e</w:t>
      </w:r>
      <w:r>
        <w:t>.</w:t>
      </w:r>
      <w:r w:rsidR="006A5787">
        <w:t>g</w:t>
      </w:r>
      <w:r>
        <w:t xml:space="preserve">. the hdf5 file from </w:t>
      </w:r>
      <w:proofErr w:type="spellStart"/>
      <w:r>
        <w:t>TofDaqRec</w:t>
      </w:r>
      <w:proofErr w:type="spellEnd"/>
      <w:r>
        <w:t xml:space="preserve">) to a list of detected NPs and their quantified mass and particle-number concentrations, the data is processed in </w:t>
      </w:r>
      <w:r w:rsidR="0029425E">
        <w:t>4</w:t>
      </w:r>
      <w:r>
        <w:t xml:space="preserve"> distinct steps</w:t>
      </w:r>
      <w:r w:rsidR="0029425E">
        <w:t xml:space="preserve">.  The </w:t>
      </w:r>
      <w:proofErr w:type="spellStart"/>
      <w:r w:rsidR="0029425E">
        <w:t>NanoFinder</w:t>
      </w:r>
      <w:proofErr w:type="spellEnd"/>
      <w:r w:rsidR="0029425E">
        <w:t xml:space="preserve"> software allows for automated </w:t>
      </w:r>
      <w:r w:rsidR="0029425E" w:rsidRPr="004906B2">
        <w:rPr>
          <w:b/>
        </w:rPr>
        <w:t>detection</w:t>
      </w:r>
      <w:r w:rsidR="0029425E">
        <w:t xml:space="preserve"> of NP events, </w:t>
      </w:r>
      <w:r w:rsidR="0029425E" w:rsidRPr="004906B2">
        <w:rPr>
          <w:b/>
        </w:rPr>
        <w:t>correction</w:t>
      </w:r>
      <w:r w:rsidR="0029425E">
        <w:t xml:space="preserve"> of hetero-particle coincident events, and hierarchical </w:t>
      </w:r>
      <w:r w:rsidR="0029425E" w:rsidRPr="004906B2">
        <w:rPr>
          <w:b/>
        </w:rPr>
        <w:t>clustering</w:t>
      </w:r>
      <w:r w:rsidR="0029425E">
        <w:t>, either of quantified NP signals (i.e. masses of elements) or of count-based multi-metal NP (</w:t>
      </w:r>
      <w:proofErr w:type="spellStart"/>
      <w:r w:rsidR="0029425E">
        <w:t>mmNP</w:t>
      </w:r>
      <w:proofErr w:type="spellEnd"/>
      <w:r w:rsidR="0029425E">
        <w:t xml:space="preserve">) signals.  </w:t>
      </w:r>
      <w:r w:rsidR="0077004B">
        <w:t xml:space="preserve">Depending on your study, you could conduct any of the analysis individually or in series by </w:t>
      </w:r>
      <w:proofErr w:type="spellStart"/>
      <w:r w:rsidR="0077004B">
        <w:t>NanoFinder</w:t>
      </w:r>
      <w:proofErr w:type="spellEnd"/>
      <w:r w:rsidR="0077004B">
        <w:t>.</w:t>
      </w:r>
      <w:r w:rsidR="0077004B" w:rsidRPr="0077004B">
        <w:t xml:space="preserve"> </w:t>
      </w:r>
      <w:r w:rsidR="0077004B">
        <w:t>Below are the 4 data analysis steps.</w:t>
      </w:r>
    </w:p>
    <w:p w14:paraId="44D51D07" w14:textId="2FF59C72" w:rsidR="000523E3" w:rsidRDefault="000523E3" w:rsidP="004906B2">
      <w:pPr>
        <w:pStyle w:val="ListParagraph"/>
        <w:numPr>
          <w:ilvl w:val="0"/>
          <w:numId w:val="19"/>
        </w:numPr>
        <w:ind w:left="360"/>
      </w:pPr>
      <w:r w:rsidRPr="004906B2">
        <w:rPr>
          <w:b/>
        </w:rPr>
        <w:lastRenderedPageBreak/>
        <w:t>Detection</w:t>
      </w:r>
      <w:r w:rsidR="00CC7EED">
        <w:t>:</w:t>
      </w:r>
    </w:p>
    <w:p w14:paraId="3BC784E2" w14:textId="77777777" w:rsidR="000523E3" w:rsidRPr="00F31815" w:rsidRDefault="000523E3" w:rsidP="00292B50">
      <w:pPr>
        <w:pStyle w:val="CommentText"/>
        <w:numPr>
          <w:ilvl w:val="0"/>
          <w:numId w:val="9"/>
        </w:numPr>
        <w:spacing w:after="0"/>
        <w:jc w:val="both"/>
        <w:rPr>
          <w:sz w:val="22"/>
          <w:szCs w:val="22"/>
        </w:rPr>
      </w:pPr>
      <w:r w:rsidRPr="00F31815">
        <w:rPr>
          <w:sz w:val="22"/>
          <w:szCs w:val="22"/>
        </w:rPr>
        <w:t>Select elements and isotopes of interest, generate time traces of selected elements</w:t>
      </w:r>
    </w:p>
    <w:p w14:paraId="7041A5F2" w14:textId="3B347E8D" w:rsidR="000523E3" w:rsidRPr="00F31815" w:rsidRDefault="000523E3" w:rsidP="002874FF">
      <w:pPr>
        <w:pStyle w:val="CommentText"/>
        <w:numPr>
          <w:ilvl w:val="0"/>
          <w:numId w:val="9"/>
        </w:numPr>
        <w:spacing w:after="0"/>
        <w:jc w:val="both"/>
        <w:rPr>
          <w:sz w:val="22"/>
          <w:szCs w:val="22"/>
        </w:rPr>
      </w:pPr>
      <w:r w:rsidRPr="00F31815">
        <w:rPr>
          <w:sz w:val="22"/>
          <w:szCs w:val="22"/>
        </w:rPr>
        <w:t>Determine critical value (</w:t>
      </w:r>
      <w:r w:rsidRPr="00F31815">
        <w:rPr>
          <w:i/>
          <w:iCs/>
          <w:sz w:val="22"/>
          <w:szCs w:val="22"/>
        </w:rPr>
        <w:t>L</w:t>
      </w:r>
      <w:r w:rsidRPr="00F31815">
        <w:rPr>
          <w:i/>
          <w:iCs/>
          <w:sz w:val="22"/>
          <w:szCs w:val="22"/>
          <w:vertAlign w:val="subscript"/>
        </w:rPr>
        <w:t>C</w:t>
      </w:r>
      <w:r w:rsidRPr="00F31815">
        <w:rPr>
          <w:sz w:val="22"/>
          <w:szCs w:val="22"/>
        </w:rPr>
        <w:t xml:space="preserve">) expressions based on </w:t>
      </w:r>
      <w:proofErr w:type="gramStart"/>
      <w:r w:rsidRPr="00F31815">
        <w:rPr>
          <w:sz w:val="22"/>
          <w:szCs w:val="22"/>
        </w:rPr>
        <w:t>compound</w:t>
      </w:r>
      <w:proofErr w:type="gramEnd"/>
      <w:r w:rsidRPr="00F31815">
        <w:rPr>
          <w:sz w:val="22"/>
          <w:szCs w:val="22"/>
        </w:rPr>
        <w:t>-Poisson modelling</w:t>
      </w:r>
    </w:p>
    <w:p w14:paraId="21881892" w14:textId="77777777" w:rsidR="000523E3" w:rsidRPr="00F31815" w:rsidRDefault="000523E3" w:rsidP="00292B50">
      <w:pPr>
        <w:pStyle w:val="CommentText"/>
        <w:numPr>
          <w:ilvl w:val="0"/>
          <w:numId w:val="9"/>
        </w:numPr>
        <w:spacing w:after="0"/>
        <w:jc w:val="both"/>
        <w:rPr>
          <w:sz w:val="22"/>
          <w:szCs w:val="22"/>
        </w:rPr>
      </w:pPr>
      <w:r w:rsidRPr="00F31815">
        <w:rPr>
          <w:sz w:val="22"/>
          <w:szCs w:val="22"/>
        </w:rPr>
        <w:t>Determine background (dissolved signal) count rates (</w:t>
      </w:r>
      <w:proofErr w:type="spellStart"/>
      <w:r w:rsidRPr="00F31815">
        <w:rPr>
          <w:rFonts w:cstheme="minorHAnsi"/>
          <w:i/>
          <w:iCs/>
          <w:sz w:val="22"/>
          <w:szCs w:val="22"/>
        </w:rPr>
        <w:t>λ</w:t>
      </w:r>
      <w:r w:rsidRPr="00F31815">
        <w:rPr>
          <w:i/>
          <w:iCs/>
          <w:sz w:val="22"/>
          <w:szCs w:val="22"/>
          <w:vertAlign w:val="subscript"/>
        </w:rPr>
        <w:t>bkgd</w:t>
      </w:r>
      <w:proofErr w:type="spellEnd"/>
      <w:r w:rsidRPr="00F31815">
        <w:rPr>
          <w:sz w:val="22"/>
          <w:szCs w:val="22"/>
        </w:rPr>
        <w:t>) for all elements</w:t>
      </w:r>
    </w:p>
    <w:p w14:paraId="7D2362FD" w14:textId="77777777" w:rsidR="000523E3" w:rsidRPr="00F31815" w:rsidRDefault="000523E3" w:rsidP="00292B50">
      <w:pPr>
        <w:pStyle w:val="CommentText"/>
        <w:numPr>
          <w:ilvl w:val="0"/>
          <w:numId w:val="9"/>
        </w:numPr>
        <w:spacing w:after="0"/>
        <w:jc w:val="both"/>
        <w:rPr>
          <w:sz w:val="22"/>
          <w:szCs w:val="22"/>
        </w:rPr>
      </w:pPr>
      <w:r w:rsidRPr="00F31815">
        <w:rPr>
          <w:sz w:val="22"/>
          <w:szCs w:val="22"/>
        </w:rPr>
        <w:t>Background subtract all time traces</w:t>
      </w:r>
    </w:p>
    <w:p w14:paraId="1DD9D907" w14:textId="1359EEBA" w:rsidR="00CC7EED" w:rsidRPr="00CC7EED" w:rsidRDefault="000523E3" w:rsidP="00292B50">
      <w:pPr>
        <w:pStyle w:val="CommentText"/>
        <w:numPr>
          <w:ilvl w:val="0"/>
          <w:numId w:val="9"/>
        </w:numPr>
        <w:spacing w:after="0"/>
        <w:jc w:val="both"/>
        <w:rPr>
          <w:sz w:val="22"/>
          <w:szCs w:val="22"/>
        </w:rPr>
      </w:pPr>
      <w:r w:rsidRPr="00F31815">
        <w:rPr>
          <w:sz w:val="22"/>
          <w:szCs w:val="22"/>
        </w:rPr>
        <w:t>Correct all time traces for split events</w:t>
      </w:r>
      <w:r w:rsidRPr="00F31815">
        <w:rPr>
          <w:sz w:val="22"/>
          <w:szCs w:val="22"/>
        </w:rPr>
        <w:fldChar w:fldCharType="begin"/>
      </w:r>
      <w:r w:rsidR="001155FD">
        <w:rPr>
          <w:sz w:val="22"/>
          <w:szCs w:val="22"/>
        </w:rPr>
        <w:instrText xml:space="preserve"> ADDIN EN.CITE &lt;EndNote&gt;&lt;Cite&gt;&lt;Author&gt;Gundlach-Graham&lt;/Author&gt;&lt;Year&gt;2020&lt;/Year&gt;&lt;RecNum&gt;209&lt;/RecNum&gt;&lt;DisplayText&gt;&lt;style face="superscript"&gt;2&lt;/style&gt;&lt;/DisplayText&gt;&lt;record&gt;&lt;rec-number&gt;209&lt;/rec-number&gt;&lt;foreign-keys&gt;&lt;key app="EN" db-id="rdetfptepft2vee0wvoxp9steae2zppd9s9x" timestamp="1597934976"&gt;209&lt;/key&gt;&lt;/foreign-keys&gt;&lt;ref-type name="Journal Article"&gt;17&lt;/ref-type&gt;&lt;contributors&gt;&lt;authors&gt;&lt;author&gt;Gundlach-Graham, A.&lt;/author&gt;&lt;author&gt;Mehrabi, K.&lt;/author&gt;&lt;/authors&gt;&lt;/contributors&gt;&lt;auth-address&gt;Iowa State Univ, Dept Chem, Ames, IA 50011 USA&amp;#xD;Swiss Fed Inst Technol, Dept Chem &amp;amp; Appl Biosci, CH-8093 Zurich, Switzerland&lt;/auth-address&gt;&lt;titles&gt;&lt;title&gt;Monodisperse microdroplets: a tool that advances single-particle ICP-MS measurements&lt;/title&gt;&lt;secondary-title&gt;Journal of Analytical Atomic Spectrometry&lt;/secondary-title&gt;&lt;alt-title&gt;J Anal Atom Spectrom&lt;/alt-title&gt;&lt;/titles&gt;&lt;periodical&gt;&lt;full-title&gt;Journal of Analytical Atomic Spectrometry&lt;/full-title&gt;&lt;abbr-1&gt;J. Anal. At. Spectrom.&lt;/abbr-1&gt;&lt;abbr-2&gt;J Anal At Spectrom&lt;/abbr-2&gt;&lt;/periodical&gt;&lt;pages&gt;1727-1739&lt;/pages&gt;&lt;volume&gt;35&lt;/volume&gt;&lt;number&gt;9&lt;/number&gt;&lt;keywords&gt;&lt;keyword&gt;inductively-coupled plasma&lt;/keyword&gt;&lt;keyword&gt;dried microparticulate injector&lt;/keyword&gt;&lt;keyword&gt;field mass-spectrometer&lt;/keyword&gt;&lt;keyword&gt;sample introduction&lt;/keyword&gt;&lt;keyword&gt;quantitative-determination&lt;/keyword&gt;&lt;keyword&gt;computerized simulation&lt;/keyword&gt;&lt;keyword&gt;colloid analysis&lt;/keyword&gt;&lt;keyword&gt;aerosol-droplet&lt;/keyword&gt;&lt;keyword&gt;nanoparticles&lt;/keyword&gt;&lt;keyword&gt;time&lt;/keyword&gt;&lt;/keywords&gt;&lt;dates&gt;&lt;year&gt;2020&lt;/year&gt;&lt;pub-dates&gt;&lt;date&gt;Sep 1&lt;/date&gt;&lt;/pub-dates&gt;&lt;/dates&gt;&lt;publisher&gt;The Royal Society of Chemistry&lt;/publisher&gt;&lt;isbn&gt;0267-9477&lt;/isbn&gt;&lt;accession-num&gt;WOS:000569703600004&lt;/accession-num&gt;&lt;work-type&gt;10.1039/D0JA00213E&lt;/work-type&gt;&lt;urls&gt;&lt;related-urls&gt;&lt;url&gt;&amp;lt;Go to ISI&amp;gt;://WOS:000569703600004&lt;/url&gt;&lt;/related-urls&gt;&lt;/urls&gt;&lt;electronic-resource-num&gt;10.1039/d0ja00213e&lt;/electronic-resource-num&gt;&lt;language&gt;English&lt;/language&gt;&lt;/record&gt;&lt;/Cite&gt;&lt;/EndNote&gt;</w:instrText>
      </w:r>
      <w:r w:rsidRPr="00F31815">
        <w:rPr>
          <w:sz w:val="22"/>
          <w:szCs w:val="22"/>
        </w:rPr>
        <w:fldChar w:fldCharType="separate"/>
      </w:r>
      <w:r w:rsidR="001155FD" w:rsidRPr="001155FD">
        <w:rPr>
          <w:noProof/>
          <w:sz w:val="22"/>
          <w:szCs w:val="22"/>
          <w:vertAlign w:val="superscript"/>
        </w:rPr>
        <w:t>2</w:t>
      </w:r>
      <w:r w:rsidRPr="00F31815">
        <w:rPr>
          <w:sz w:val="22"/>
          <w:szCs w:val="22"/>
        </w:rPr>
        <w:fldChar w:fldCharType="end"/>
      </w:r>
    </w:p>
    <w:p w14:paraId="79E496BF" w14:textId="10B2B20C" w:rsidR="000523E3" w:rsidRDefault="000523E3" w:rsidP="00292B50">
      <w:pPr>
        <w:pStyle w:val="CommentText"/>
        <w:numPr>
          <w:ilvl w:val="0"/>
          <w:numId w:val="9"/>
        </w:numPr>
        <w:spacing w:after="0"/>
        <w:jc w:val="both"/>
        <w:rPr>
          <w:sz w:val="22"/>
          <w:szCs w:val="22"/>
        </w:rPr>
      </w:pPr>
      <w:r w:rsidRPr="00F31815">
        <w:rPr>
          <w:sz w:val="22"/>
          <w:szCs w:val="22"/>
        </w:rPr>
        <w:t>Find NP signals above the single-particle critical value (</w:t>
      </w:r>
      <w:proofErr w:type="spellStart"/>
      <w:proofErr w:type="gramStart"/>
      <w:r w:rsidRPr="00F31815">
        <w:rPr>
          <w:i/>
          <w:iCs/>
          <w:sz w:val="22"/>
          <w:szCs w:val="22"/>
        </w:rPr>
        <w:t>L</w:t>
      </w:r>
      <w:r w:rsidRPr="00F31815">
        <w:rPr>
          <w:i/>
          <w:iCs/>
          <w:sz w:val="22"/>
          <w:szCs w:val="22"/>
          <w:vertAlign w:val="subscript"/>
        </w:rPr>
        <w:t>c,sp</w:t>
      </w:r>
      <w:proofErr w:type="spellEnd"/>
      <w:proofErr w:type="gramEnd"/>
      <w:r w:rsidRPr="00F31815">
        <w:rPr>
          <w:sz w:val="22"/>
          <w:szCs w:val="22"/>
        </w:rPr>
        <w:t>)</w:t>
      </w:r>
    </w:p>
    <w:p w14:paraId="32651EAC" w14:textId="77777777" w:rsidR="00CC7EED" w:rsidRDefault="00CC7EED" w:rsidP="00CC7EED">
      <w:pPr>
        <w:pStyle w:val="CommentText"/>
        <w:spacing w:after="0"/>
        <w:ind w:left="1440"/>
        <w:jc w:val="both"/>
        <w:rPr>
          <w:sz w:val="22"/>
          <w:szCs w:val="22"/>
        </w:rPr>
      </w:pPr>
    </w:p>
    <w:p w14:paraId="4D9DA77E" w14:textId="4E07516C" w:rsidR="00CC7EED" w:rsidRPr="006A5787" w:rsidRDefault="0029425E" w:rsidP="006A5787">
      <w:pPr>
        <w:pStyle w:val="CommentText"/>
        <w:numPr>
          <w:ilvl w:val="0"/>
          <w:numId w:val="19"/>
        </w:numPr>
        <w:spacing w:after="0"/>
        <w:ind w:left="360"/>
        <w:jc w:val="both"/>
        <w:rPr>
          <w:b/>
          <w:sz w:val="22"/>
          <w:szCs w:val="22"/>
        </w:rPr>
      </w:pPr>
      <w:r>
        <w:rPr>
          <w:b/>
          <w:sz w:val="22"/>
          <w:szCs w:val="22"/>
        </w:rPr>
        <w:t xml:space="preserve">Hetero-particle </w:t>
      </w:r>
      <w:r w:rsidR="00A37F92" w:rsidRPr="00D06887">
        <w:rPr>
          <w:b/>
          <w:sz w:val="22"/>
          <w:szCs w:val="22"/>
        </w:rPr>
        <w:t>Coincidence</w:t>
      </w:r>
      <w:r w:rsidR="00A37F92" w:rsidRPr="006A5787">
        <w:rPr>
          <w:b/>
          <w:sz w:val="22"/>
          <w:szCs w:val="22"/>
        </w:rPr>
        <w:t xml:space="preserve"> Correction</w:t>
      </w:r>
      <w:r>
        <w:rPr>
          <w:b/>
          <w:sz w:val="22"/>
          <w:szCs w:val="22"/>
        </w:rPr>
        <w:t xml:space="preserve"> (</w:t>
      </w:r>
      <w:proofErr w:type="spellStart"/>
      <w:r>
        <w:rPr>
          <w:b/>
          <w:sz w:val="22"/>
          <w:szCs w:val="22"/>
        </w:rPr>
        <w:t>hpCC</w:t>
      </w:r>
      <w:proofErr w:type="spellEnd"/>
      <w:r>
        <w:rPr>
          <w:b/>
          <w:sz w:val="22"/>
          <w:szCs w:val="22"/>
        </w:rPr>
        <w:t>)</w:t>
      </w:r>
      <w:r w:rsidR="00CC7EED" w:rsidRPr="006A5787">
        <w:rPr>
          <w:b/>
          <w:sz w:val="22"/>
          <w:szCs w:val="22"/>
        </w:rPr>
        <w:t xml:space="preserve">: </w:t>
      </w:r>
    </w:p>
    <w:p w14:paraId="517818F1" w14:textId="1B0B4DB7" w:rsidR="000523E3" w:rsidRDefault="000523E3" w:rsidP="00292B50">
      <w:pPr>
        <w:pStyle w:val="CommentText"/>
        <w:numPr>
          <w:ilvl w:val="0"/>
          <w:numId w:val="10"/>
        </w:numPr>
        <w:spacing w:after="0"/>
        <w:jc w:val="both"/>
        <w:rPr>
          <w:sz w:val="22"/>
          <w:szCs w:val="22"/>
        </w:rPr>
      </w:pPr>
      <w:r w:rsidRPr="00F31815">
        <w:rPr>
          <w:sz w:val="22"/>
          <w:szCs w:val="22"/>
        </w:rPr>
        <w:t>Correct data set for</w:t>
      </w:r>
      <w:r>
        <w:rPr>
          <w:sz w:val="22"/>
          <w:szCs w:val="22"/>
        </w:rPr>
        <w:t xml:space="preserve"> particle-coincidence</w:t>
      </w:r>
      <w:r w:rsidRPr="00F31815">
        <w:rPr>
          <w:sz w:val="22"/>
          <w:szCs w:val="22"/>
        </w:rPr>
        <w:t xml:space="preserve"> to remove spurious </w:t>
      </w:r>
      <w:r w:rsidR="0029425E">
        <w:rPr>
          <w:sz w:val="22"/>
          <w:szCs w:val="22"/>
        </w:rPr>
        <w:t>multi-metal (</w:t>
      </w:r>
      <w:r w:rsidRPr="00F31815">
        <w:rPr>
          <w:sz w:val="22"/>
          <w:szCs w:val="22"/>
        </w:rPr>
        <w:t>mm</w:t>
      </w:r>
      <w:r w:rsidR="0029425E">
        <w:rPr>
          <w:sz w:val="22"/>
          <w:szCs w:val="22"/>
        </w:rPr>
        <w:t xml:space="preserve">) </w:t>
      </w:r>
      <w:r w:rsidRPr="00F31815">
        <w:rPr>
          <w:sz w:val="22"/>
          <w:szCs w:val="22"/>
        </w:rPr>
        <w:t xml:space="preserve">NP signals caused by </w:t>
      </w:r>
      <w:r>
        <w:rPr>
          <w:sz w:val="22"/>
          <w:szCs w:val="22"/>
        </w:rPr>
        <w:t>concurrent</w:t>
      </w:r>
      <w:r w:rsidRPr="00F31815">
        <w:rPr>
          <w:sz w:val="22"/>
          <w:szCs w:val="22"/>
        </w:rPr>
        <w:t xml:space="preserve"> measurement of two or more discrete particles</w:t>
      </w:r>
      <w:r>
        <w:rPr>
          <w:sz w:val="22"/>
          <w:szCs w:val="22"/>
        </w:rPr>
        <w:t xml:space="preserve"> with unique element fingerprints</w:t>
      </w:r>
    </w:p>
    <w:p w14:paraId="640D7689" w14:textId="77777777" w:rsidR="00A37F92" w:rsidRDefault="00A37F92" w:rsidP="006A5787">
      <w:pPr>
        <w:pStyle w:val="CommentText"/>
        <w:spacing w:after="0"/>
        <w:ind w:left="720"/>
        <w:jc w:val="both"/>
        <w:rPr>
          <w:sz w:val="22"/>
          <w:szCs w:val="22"/>
        </w:rPr>
      </w:pPr>
    </w:p>
    <w:p w14:paraId="10AA4FB3" w14:textId="5B839F56" w:rsidR="00CC7EED" w:rsidRPr="006A5787" w:rsidRDefault="00CC7EED" w:rsidP="006A5787">
      <w:pPr>
        <w:pStyle w:val="CommentText"/>
        <w:numPr>
          <w:ilvl w:val="0"/>
          <w:numId w:val="19"/>
        </w:numPr>
        <w:spacing w:after="0"/>
        <w:ind w:left="360"/>
        <w:jc w:val="both"/>
        <w:rPr>
          <w:b/>
          <w:sz w:val="22"/>
          <w:szCs w:val="22"/>
        </w:rPr>
      </w:pPr>
      <w:r w:rsidRPr="006A5787">
        <w:rPr>
          <w:b/>
          <w:sz w:val="22"/>
          <w:szCs w:val="22"/>
        </w:rPr>
        <w:t>Calibration</w:t>
      </w:r>
      <w:r w:rsidR="0029425E">
        <w:rPr>
          <w:b/>
          <w:sz w:val="22"/>
          <w:szCs w:val="22"/>
        </w:rPr>
        <w:t xml:space="preserve"> (not supported by </w:t>
      </w:r>
      <w:proofErr w:type="spellStart"/>
      <w:r w:rsidR="0029425E">
        <w:rPr>
          <w:b/>
          <w:sz w:val="22"/>
          <w:szCs w:val="22"/>
        </w:rPr>
        <w:t>NanoFinder</w:t>
      </w:r>
      <w:proofErr w:type="spellEnd"/>
      <w:r w:rsidR="0029425E">
        <w:rPr>
          <w:b/>
          <w:sz w:val="22"/>
          <w:szCs w:val="22"/>
        </w:rPr>
        <w:t>)</w:t>
      </w:r>
    </w:p>
    <w:p w14:paraId="6D4B63DA" w14:textId="2D0A682C" w:rsidR="00292B50" w:rsidRDefault="00CC7EED" w:rsidP="00292B50">
      <w:pPr>
        <w:pStyle w:val="CommentText"/>
        <w:numPr>
          <w:ilvl w:val="0"/>
          <w:numId w:val="11"/>
        </w:numPr>
        <w:spacing w:after="0"/>
        <w:jc w:val="both"/>
        <w:rPr>
          <w:sz w:val="22"/>
          <w:szCs w:val="22"/>
        </w:rPr>
      </w:pPr>
      <w:r w:rsidRPr="00F31815">
        <w:rPr>
          <w:sz w:val="22"/>
          <w:szCs w:val="22"/>
        </w:rPr>
        <w:t xml:space="preserve">Find </w:t>
      </w:r>
      <w:proofErr w:type="spellStart"/>
      <w:r w:rsidRPr="00F31815">
        <w:rPr>
          <w:sz w:val="22"/>
          <w:szCs w:val="22"/>
        </w:rPr>
        <w:t>microdroplet</w:t>
      </w:r>
      <w:proofErr w:type="spellEnd"/>
      <w:r>
        <w:rPr>
          <w:sz w:val="22"/>
          <w:szCs w:val="22"/>
        </w:rPr>
        <w:t>/</w:t>
      </w:r>
      <w:r w:rsidR="00292B50">
        <w:rPr>
          <w:sz w:val="22"/>
          <w:szCs w:val="22"/>
        </w:rPr>
        <w:t>Reference</w:t>
      </w:r>
      <w:r w:rsidR="001155FD">
        <w:rPr>
          <w:sz w:val="22"/>
          <w:szCs w:val="22"/>
        </w:rPr>
        <w:t xml:space="preserve"> </w:t>
      </w:r>
      <w:r w:rsidR="00292B50">
        <w:rPr>
          <w:sz w:val="22"/>
          <w:szCs w:val="22"/>
        </w:rPr>
        <w:t>nanoparticle</w:t>
      </w:r>
      <w:r>
        <w:rPr>
          <w:sz w:val="22"/>
          <w:szCs w:val="22"/>
        </w:rPr>
        <w:t xml:space="preserve"> and or dissolve standard</w:t>
      </w:r>
      <w:r w:rsidR="00292B50">
        <w:rPr>
          <w:sz w:val="22"/>
          <w:szCs w:val="22"/>
        </w:rPr>
        <w:t xml:space="preserve"> signals</w:t>
      </w:r>
    </w:p>
    <w:p w14:paraId="077738B8" w14:textId="118EB0CE" w:rsidR="00A37F92" w:rsidRDefault="00292B50" w:rsidP="006A5787">
      <w:pPr>
        <w:pStyle w:val="CommentText"/>
        <w:spacing w:after="0"/>
        <w:ind w:left="720"/>
        <w:jc w:val="both"/>
        <w:rPr>
          <w:sz w:val="22"/>
          <w:szCs w:val="22"/>
        </w:rPr>
      </w:pPr>
      <w:r>
        <w:rPr>
          <w:sz w:val="22"/>
          <w:szCs w:val="22"/>
        </w:rPr>
        <w:t>D</w:t>
      </w:r>
      <w:r w:rsidR="00CC7EED" w:rsidRPr="00F31815">
        <w:rPr>
          <w:sz w:val="22"/>
          <w:szCs w:val="22"/>
        </w:rPr>
        <w:t xml:space="preserve">etermine mass sensitivities for each element </w:t>
      </w:r>
      <w:proofErr w:type="spellStart"/>
      <w:r w:rsidR="00CC7EED" w:rsidRPr="00F31815">
        <w:rPr>
          <w:i/>
          <w:iCs/>
          <w:sz w:val="22"/>
          <w:szCs w:val="22"/>
        </w:rPr>
        <w:t>i</w:t>
      </w:r>
      <w:proofErr w:type="spellEnd"/>
      <w:r w:rsidR="00CC7EED" w:rsidRPr="00F31815">
        <w:rPr>
          <w:sz w:val="22"/>
          <w:szCs w:val="22"/>
        </w:rPr>
        <w:t xml:space="preserve"> (</w:t>
      </w:r>
      <w:proofErr w:type="spellStart"/>
      <w:proofErr w:type="gramStart"/>
      <w:r w:rsidR="00CC7EED" w:rsidRPr="00F31815">
        <w:rPr>
          <w:i/>
          <w:iCs/>
          <w:sz w:val="22"/>
          <w:szCs w:val="22"/>
        </w:rPr>
        <w:t>S</w:t>
      </w:r>
      <w:r w:rsidR="00CC7EED" w:rsidRPr="00F31815">
        <w:rPr>
          <w:i/>
          <w:iCs/>
          <w:sz w:val="22"/>
          <w:szCs w:val="22"/>
          <w:vertAlign w:val="subscript"/>
        </w:rPr>
        <w:t>drop</w:t>
      </w:r>
      <w:r w:rsidR="00CC7EED" w:rsidRPr="00F31815">
        <w:rPr>
          <w:sz w:val="22"/>
          <w:szCs w:val="22"/>
          <w:vertAlign w:val="subscript"/>
        </w:rPr>
        <w:t>,</w:t>
      </w:r>
      <w:r w:rsidR="00CC7EED" w:rsidRPr="00F31815">
        <w:rPr>
          <w:i/>
          <w:iCs/>
          <w:sz w:val="22"/>
          <w:szCs w:val="22"/>
          <w:vertAlign w:val="subscript"/>
        </w:rPr>
        <w:t>i</w:t>
      </w:r>
      <w:proofErr w:type="spellEnd"/>
      <w:proofErr w:type="gramEnd"/>
      <w:r w:rsidR="00CC7EED" w:rsidRPr="00F31815">
        <w:rPr>
          <w:sz w:val="22"/>
          <w:szCs w:val="22"/>
        </w:rPr>
        <w:t xml:space="preserve">) and </w:t>
      </w:r>
      <w:r>
        <w:rPr>
          <w:sz w:val="22"/>
          <w:szCs w:val="22"/>
        </w:rPr>
        <w:t>sample flow rate to instrument (</w:t>
      </w:r>
      <w:proofErr w:type="spellStart"/>
      <w:r w:rsidR="00CC7EED" w:rsidRPr="00F31815">
        <w:rPr>
          <w:i/>
          <w:iCs/>
          <w:sz w:val="22"/>
          <w:szCs w:val="22"/>
        </w:rPr>
        <w:t>q</w:t>
      </w:r>
      <w:r w:rsidR="00CC7EED" w:rsidRPr="00F31815">
        <w:rPr>
          <w:i/>
          <w:iCs/>
          <w:sz w:val="22"/>
          <w:szCs w:val="22"/>
          <w:vertAlign w:val="subscript"/>
        </w:rPr>
        <w:t>plasma</w:t>
      </w:r>
      <w:proofErr w:type="spellEnd"/>
      <w:r>
        <w:rPr>
          <w:sz w:val="22"/>
          <w:szCs w:val="22"/>
        </w:rPr>
        <w:t>)</w:t>
      </w:r>
    </w:p>
    <w:p w14:paraId="2A218F20" w14:textId="77777777" w:rsidR="00D06887" w:rsidRPr="001155FD" w:rsidRDefault="00D06887" w:rsidP="006A5787">
      <w:pPr>
        <w:pStyle w:val="CommentText"/>
        <w:spacing w:after="0"/>
        <w:ind w:left="720"/>
        <w:jc w:val="both"/>
        <w:rPr>
          <w:sz w:val="22"/>
          <w:szCs w:val="22"/>
        </w:rPr>
      </w:pPr>
    </w:p>
    <w:p w14:paraId="7727D825" w14:textId="63847C09" w:rsidR="001155FD" w:rsidRPr="006A5787" w:rsidRDefault="00A37F92" w:rsidP="001155FD">
      <w:pPr>
        <w:pStyle w:val="CommentText"/>
        <w:spacing w:after="0"/>
        <w:jc w:val="both"/>
        <w:rPr>
          <w:b/>
          <w:sz w:val="22"/>
          <w:szCs w:val="22"/>
        </w:rPr>
      </w:pPr>
      <w:r w:rsidRPr="006A5787">
        <w:rPr>
          <w:b/>
          <w:sz w:val="22"/>
          <w:szCs w:val="22"/>
        </w:rPr>
        <w:t xml:space="preserve">4. </w:t>
      </w:r>
      <w:r w:rsidR="001155FD" w:rsidRPr="006A5787">
        <w:rPr>
          <w:b/>
          <w:sz w:val="22"/>
          <w:szCs w:val="22"/>
        </w:rPr>
        <w:t>Clustering</w:t>
      </w:r>
      <w:r w:rsidR="00D06887">
        <w:rPr>
          <w:b/>
          <w:sz w:val="22"/>
          <w:szCs w:val="22"/>
        </w:rPr>
        <w:t>/Quantification</w:t>
      </w:r>
      <w:r w:rsidR="001155FD" w:rsidRPr="006A5787">
        <w:rPr>
          <w:b/>
          <w:sz w:val="22"/>
          <w:szCs w:val="22"/>
        </w:rPr>
        <w:t>:</w:t>
      </w:r>
    </w:p>
    <w:p w14:paraId="694A2CFD" w14:textId="77777777" w:rsidR="00D06887" w:rsidRPr="00D06887" w:rsidRDefault="00D06887" w:rsidP="00D06887">
      <w:pPr>
        <w:pStyle w:val="CommentText"/>
        <w:numPr>
          <w:ilvl w:val="0"/>
          <w:numId w:val="12"/>
        </w:numPr>
        <w:spacing w:after="0"/>
        <w:jc w:val="both"/>
        <w:rPr>
          <w:sz w:val="22"/>
          <w:szCs w:val="22"/>
        </w:rPr>
      </w:pPr>
      <w:r w:rsidRPr="00F31815">
        <w:rPr>
          <w:sz w:val="22"/>
          <w:szCs w:val="22"/>
        </w:rPr>
        <w:t xml:space="preserve">Quantify elemental masses from </w:t>
      </w:r>
      <w:r>
        <w:rPr>
          <w:sz w:val="22"/>
          <w:szCs w:val="22"/>
        </w:rPr>
        <w:t>detectable</w:t>
      </w:r>
      <w:r w:rsidRPr="00F31815">
        <w:rPr>
          <w:sz w:val="22"/>
          <w:szCs w:val="22"/>
        </w:rPr>
        <w:t xml:space="preserve"> individual NP signals </w:t>
      </w:r>
    </w:p>
    <w:p w14:paraId="4C9A7E15" w14:textId="74038964" w:rsidR="000523E3" w:rsidRPr="00F31815" w:rsidRDefault="000523E3" w:rsidP="00292B50">
      <w:pPr>
        <w:pStyle w:val="CommentText"/>
        <w:numPr>
          <w:ilvl w:val="0"/>
          <w:numId w:val="12"/>
        </w:numPr>
        <w:spacing w:after="0"/>
        <w:jc w:val="both"/>
        <w:rPr>
          <w:sz w:val="22"/>
          <w:szCs w:val="22"/>
        </w:rPr>
      </w:pPr>
      <w:r w:rsidRPr="00F31815">
        <w:rPr>
          <w:sz w:val="22"/>
          <w:szCs w:val="22"/>
        </w:rPr>
        <w:t xml:space="preserve">Perform hierarchical clustering analysis of </w:t>
      </w:r>
      <w:proofErr w:type="spellStart"/>
      <w:r w:rsidRPr="00F31815">
        <w:rPr>
          <w:sz w:val="22"/>
          <w:szCs w:val="22"/>
        </w:rPr>
        <w:t>mmNP</w:t>
      </w:r>
      <w:proofErr w:type="spellEnd"/>
      <w:r w:rsidRPr="00F31815">
        <w:rPr>
          <w:sz w:val="22"/>
          <w:szCs w:val="22"/>
        </w:rPr>
        <w:t xml:space="preserve"> signals; discovery of conserved and non-conserved </w:t>
      </w:r>
      <w:proofErr w:type="spellStart"/>
      <w:r w:rsidRPr="00F31815">
        <w:rPr>
          <w:sz w:val="22"/>
          <w:szCs w:val="22"/>
        </w:rPr>
        <w:t>mmNP</w:t>
      </w:r>
      <w:proofErr w:type="spellEnd"/>
      <w:r w:rsidRPr="00F31815">
        <w:rPr>
          <w:sz w:val="22"/>
          <w:szCs w:val="22"/>
        </w:rPr>
        <w:t xml:space="preserve"> types</w:t>
      </w:r>
      <w:r w:rsidR="0029425E">
        <w:rPr>
          <w:sz w:val="22"/>
          <w:szCs w:val="22"/>
        </w:rPr>
        <w:t xml:space="preserve">.  </w:t>
      </w:r>
    </w:p>
    <w:p w14:paraId="5DE3C4DE" w14:textId="66DD9C43" w:rsidR="000523E3" w:rsidRPr="00F31815" w:rsidRDefault="000523E3" w:rsidP="00292B50">
      <w:pPr>
        <w:pStyle w:val="CommentText"/>
        <w:numPr>
          <w:ilvl w:val="0"/>
          <w:numId w:val="12"/>
        </w:numPr>
        <w:spacing w:after="0"/>
        <w:jc w:val="both"/>
        <w:rPr>
          <w:sz w:val="22"/>
          <w:szCs w:val="22"/>
        </w:rPr>
      </w:pPr>
      <w:r w:rsidRPr="00F31815">
        <w:rPr>
          <w:sz w:val="22"/>
          <w:szCs w:val="22"/>
        </w:rPr>
        <w:t xml:space="preserve">Quantify </w:t>
      </w:r>
      <w:r>
        <w:rPr>
          <w:sz w:val="22"/>
          <w:szCs w:val="22"/>
        </w:rPr>
        <w:t xml:space="preserve">detectable </w:t>
      </w:r>
      <w:r w:rsidR="0029425E">
        <w:rPr>
          <w:sz w:val="22"/>
          <w:szCs w:val="22"/>
        </w:rPr>
        <w:t>particle-number concentrations (</w:t>
      </w:r>
      <w:r w:rsidRPr="00F31815">
        <w:rPr>
          <w:sz w:val="22"/>
          <w:szCs w:val="22"/>
        </w:rPr>
        <w:t>PNCs</w:t>
      </w:r>
      <w:r w:rsidR="0029425E">
        <w:rPr>
          <w:sz w:val="22"/>
          <w:szCs w:val="22"/>
        </w:rPr>
        <w:t>)</w:t>
      </w:r>
      <w:r w:rsidRPr="00F31815">
        <w:rPr>
          <w:sz w:val="22"/>
          <w:szCs w:val="22"/>
        </w:rPr>
        <w:t xml:space="preserve"> of both </w:t>
      </w:r>
      <w:proofErr w:type="spellStart"/>
      <w:r w:rsidRPr="00F31815">
        <w:rPr>
          <w:sz w:val="22"/>
          <w:szCs w:val="22"/>
        </w:rPr>
        <w:t>smNPs</w:t>
      </w:r>
      <w:proofErr w:type="spellEnd"/>
      <w:r w:rsidRPr="00F31815">
        <w:rPr>
          <w:sz w:val="22"/>
          <w:szCs w:val="22"/>
        </w:rPr>
        <w:t xml:space="preserve"> and </w:t>
      </w:r>
      <w:proofErr w:type="spellStart"/>
      <w:r w:rsidRPr="00F31815">
        <w:rPr>
          <w:sz w:val="22"/>
          <w:szCs w:val="22"/>
        </w:rPr>
        <w:t>mmNPs</w:t>
      </w:r>
      <w:proofErr w:type="spellEnd"/>
      <w:r w:rsidR="0029425E">
        <w:rPr>
          <w:sz w:val="22"/>
          <w:szCs w:val="22"/>
        </w:rPr>
        <w:t xml:space="preserve"> </w:t>
      </w:r>
    </w:p>
    <w:p w14:paraId="06045F4E" w14:textId="6C567BAE" w:rsidR="000523E3" w:rsidRDefault="000523E3" w:rsidP="00292B50">
      <w:pPr>
        <w:pStyle w:val="CommentText"/>
        <w:numPr>
          <w:ilvl w:val="0"/>
          <w:numId w:val="12"/>
        </w:numPr>
        <w:spacing w:after="0"/>
        <w:jc w:val="both"/>
        <w:rPr>
          <w:sz w:val="22"/>
          <w:szCs w:val="22"/>
        </w:rPr>
      </w:pPr>
      <w:r w:rsidRPr="00F31815">
        <w:rPr>
          <w:sz w:val="22"/>
          <w:szCs w:val="22"/>
        </w:rPr>
        <w:t xml:space="preserve">Report </w:t>
      </w:r>
      <w:proofErr w:type="spellStart"/>
      <w:r w:rsidRPr="00F31815">
        <w:rPr>
          <w:sz w:val="22"/>
          <w:szCs w:val="22"/>
        </w:rPr>
        <w:t>smNP</w:t>
      </w:r>
      <w:proofErr w:type="spellEnd"/>
      <w:r w:rsidRPr="00F31815">
        <w:rPr>
          <w:sz w:val="22"/>
          <w:szCs w:val="22"/>
        </w:rPr>
        <w:t xml:space="preserve"> and </w:t>
      </w:r>
      <w:proofErr w:type="spellStart"/>
      <w:r w:rsidRPr="00F31815">
        <w:rPr>
          <w:sz w:val="22"/>
          <w:szCs w:val="22"/>
        </w:rPr>
        <w:t>mmNP</w:t>
      </w:r>
      <w:proofErr w:type="spellEnd"/>
      <w:r w:rsidRPr="00F31815">
        <w:rPr>
          <w:sz w:val="22"/>
          <w:szCs w:val="22"/>
        </w:rPr>
        <w:t xml:space="preserve"> data</w:t>
      </w:r>
    </w:p>
    <w:p w14:paraId="4CD3C230" w14:textId="72CD8E91" w:rsidR="00CC7EED" w:rsidRDefault="00CC7EED" w:rsidP="00CC7EED">
      <w:pPr>
        <w:pStyle w:val="CommentText"/>
        <w:spacing w:after="0"/>
        <w:jc w:val="both"/>
        <w:rPr>
          <w:sz w:val="22"/>
          <w:szCs w:val="22"/>
        </w:rPr>
      </w:pPr>
    </w:p>
    <w:p w14:paraId="4DDD038A" w14:textId="31A19D99" w:rsidR="00AE6BC5" w:rsidRDefault="00CC7EED" w:rsidP="008548F7">
      <w:pPr>
        <w:pStyle w:val="CommentText"/>
        <w:spacing w:after="0"/>
        <w:jc w:val="both"/>
        <w:rPr>
          <w:sz w:val="22"/>
          <w:szCs w:val="22"/>
        </w:rPr>
      </w:pPr>
      <w:r>
        <w:rPr>
          <w:sz w:val="22"/>
          <w:szCs w:val="22"/>
        </w:rPr>
        <w:t>Except calibration step</w:t>
      </w:r>
      <w:r w:rsidR="00A37F92">
        <w:rPr>
          <w:sz w:val="22"/>
          <w:szCs w:val="22"/>
        </w:rPr>
        <w:t>,</w:t>
      </w:r>
      <w:r>
        <w:rPr>
          <w:sz w:val="22"/>
          <w:szCs w:val="22"/>
        </w:rPr>
        <w:t xml:space="preserve"> which </w:t>
      </w:r>
      <w:r w:rsidR="0029425E">
        <w:rPr>
          <w:sz w:val="22"/>
          <w:szCs w:val="22"/>
        </w:rPr>
        <w:t xml:space="preserve">requires the </w:t>
      </w:r>
      <w:r>
        <w:rPr>
          <w:sz w:val="22"/>
          <w:szCs w:val="22"/>
        </w:rPr>
        <w:t>user</w:t>
      </w:r>
      <w:r w:rsidR="001155FD">
        <w:rPr>
          <w:sz w:val="22"/>
          <w:szCs w:val="22"/>
        </w:rPr>
        <w:t xml:space="preserve"> to</w:t>
      </w:r>
      <w:r>
        <w:rPr>
          <w:sz w:val="22"/>
          <w:szCs w:val="22"/>
        </w:rPr>
        <w:t xml:space="preserve"> </w:t>
      </w:r>
      <w:r w:rsidR="001155FD">
        <w:rPr>
          <w:sz w:val="22"/>
          <w:szCs w:val="22"/>
        </w:rPr>
        <w:t xml:space="preserve">enter values from their </w:t>
      </w:r>
      <w:r w:rsidR="0029425E">
        <w:rPr>
          <w:sz w:val="22"/>
          <w:szCs w:val="22"/>
        </w:rPr>
        <w:t>measured standards and determined plasma uptake efficiency, all</w:t>
      </w:r>
      <w:r w:rsidR="00292B50">
        <w:rPr>
          <w:sz w:val="22"/>
          <w:szCs w:val="22"/>
        </w:rPr>
        <w:t xml:space="preserve"> the</w:t>
      </w:r>
      <w:r w:rsidR="001155FD">
        <w:rPr>
          <w:sz w:val="22"/>
          <w:szCs w:val="22"/>
        </w:rPr>
        <w:t xml:space="preserve"> rest of the calculation </w:t>
      </w:r>
      <w:r w:rsidR="0029425E">
        <w:rPr>
          <w:sz w:val="22"/>
          <w:szCs w:val="22"/>
        </w:rPr>
        <w:t xml:space="preserve">can be done </w:t>
      </w:r>
      <w:r w:rsidR="001155FD">
        <w:rPr>
          <w:sz w:val="22"/>
          <w:szCs w:val="22"/>
        </w:rPr>
        <w:t xml:space="preserve">centrally in this program. </w:t>
      </w:r>
      <w:r w:rsidR="00D06887">
        <w:rPr>
          <w:sz w:val="22"/>
          <w:szCs w:val="22"/>
        </w:rPr>
        <w:t xml:space="preserve">If calibration data are known (i.e. absolute detection efficiencies of all elements and </w:t>
      </w:r>
      <w:proofErr w:type="spellStart"/>
      <w:r w:rsidR="00D06887" w:rsidRPr="00F31815">
        <w:rPr>
          <w:i/>
          <w:iCs/>
          <w:sz w:val="22"/>
          <w:szCs w:val="22"/>
        </w:rPr>
        <w:t>q</w:t>
      </w:r>
      <w:r w:rsidR="00D06887" w:rsidRPr="00F31815">
        <w:rPr>
          <w:i/>
          <w:iCs/>
          <w:sz w:val="22"/>
          <w:szCs w:val="22"/>
          <w:vertAlign w:val="subscript"/>
        </w:rPr>
        <w:t>plasma</w:t>
      </w:r>
      <w:proofErr w:type="spellEnd"/>
      <w:r w:rsidR="00D06887" w:rsidDel="000B55A4">
        <w:rPr>
          <w:sz w:val="22"/>
          <w:szCs w:val="22"/>
        </w:rPr>
        <w:t xml:space="preserve"> </w:t>
      </w:r>
      <w:r w:rsidR="00D06887">
        <w:rPr>
          <w:sz w:val="22"/>
          <w:szCs w:val="22"/>
        </w:rPr>
        <w:t xml:space="preserve">for the measured samples), then </w:t>
      </w:r>
      <w:proofErr w:type="spellStart"/>
      <w:r w:rsidR="00D06887">
        <w:rPr>
          <w:sz w:val="22"/>
          <w:szCs w:val="22"/>
        </w:rPr>
        <w:t>NanoFinder</w:t>
      </w:r>
      <w:proofErr w:type="spellEnd"/>
      <w:r w:rsidR="00D06887">
        <w:rPr>
          <w:sz w:val="22"/>
          <w:szCs w:val="22"/>
        </w:rPr>
        <w:t xml:space="preserve"> will provide a complete data analysis from NP identification to quantification of element mass in found NPs and PNCs of found </w:t>
      </w:r>
      <w:proofErr w:type="spellStart"/>
      <w:r w:rsidR="00D06887">
        <w:rPr>
          <w:sz w:val="22"/>
          <w:szCs w:val="22"/>
        </w:rPr>
        <w:t>smNP</w:t>
      </w:r>
      <w:proofErr w:type="spellEnd"/>
      <w:r w:rsidR="00D06887">
        <w:rPr>
          <w:sz w:val="22"/>
          <w:szCs w:val="22"/>
        </w:rPr>
        <w:t xml:space="preserve"> and </w:t>
      </w:r>
      <w:proofErr w:type="spellStart"/>
      <w:r w:rsidR="00D06887">
        <w:rPr>
          <w:sz w:val="22"/>
          <w:szCs w:val="22"/>
        </w:rPr>
        <w:t>mmNP</w:t>
      </w:r>
      <w:proofErr w:type="spellEnd"/>
      <w:r w:rsidR="00D06887">
        <w:rPr>
          <w:sz w:val="22"/>
          <w:szCs w:val="22"/>
        </w:rPr>
        <w:t xml:space="preserve"> classes.</w:t>
      </w:r>
    </w:p>
    <w:p w14:paraId="765B2E67" w14:textId="1FFE4CEB" w:rsidR="00D66E7D" w:rsidRPr="00AD5F55" w:rsidRDefault="000D3569" w:rsidP="006628E2">
      <w:pPr>
        <w:pStyle w:val="Heading1"/>
        <w:numPr>
          <w:ilvl w:val="0"/>
          <w:numId w:val="7"/>
        </w:numPr>
      </w:pPr>
      <w:bookmarkStart w:id="3" w:name="_Toc67347579"/>
      <w:r>
        <w:t>Installation</w:t>
      </w:r>
      <w:bookmarkEnd w:id="3"/>
    </w:p>
    <w:p w14:paraId="4DBF1555" w14:textId="7792F36F" w:rsidR="00586932" w:rsidRDefault="006A5787" w:rsidP="006A5787">
      <w:pPr>
        <w:jc w:val="both"/>
      </w:pPr>
      <w:r>
        <w:t xml:space="preserve">Current version of </w:t>
      </w:r>
      <w:proofErr w:type="spellStart"/>
      <w:r>
        <w:t>NanoFinder</w:t>
      </w:r>
      <w:proofErr w:type="spellEnd"/>
      <w:r>
        <w:t xml:space="preserve"> is developed on Windows operating system. </w:t>
      </w:r>
      <w:r w:rsidR="000D6028">
        <w:t xml:space="preserve">You </w:t>
      </w:r>
      <w:r w:rsidR="002E3FEF">
        <w:t>need to run</w:t>
      </w:r>
      <w:r w:rsidR="000D6028">
        <w:t xml:space="preserve"> the </w:t>
      </w:r>
      <w:r w:rsidR="002E3FEF">
        <w:rPr>
          <w:b/>
          <w:bCs/>
        </w:rPr>
        <w:t>Setup.exe</w:t>
      </w:r>
      <w:r w:rsidR="000D6028">
        <w:t xml:space="preserve"> file form the package </w:t>
      </w:r>
      <w:r w:rsidR="002E3FEF">
        <w:t xml:space="preserve">to installed </w:t>
      </w:r>
      <w:r w:rsidR="000D6028">
        <w:t>“</w:t>
      </w:r>
      <w:r w:rsidR="000D6028" w:rsidRPr="000D6028">
        <w:rPr>
          <w:b/>
          <w:bCs/>
        </w:rPr>
        <w:t>NanoF</w:t>
      </w:r>
      <w:r w:rsidR="000B55A4">
        <w:rPr>
          <w:b/>
          <w:bCs/>
        </w:rPr>
        <w:t>i</w:t>
      </w:r>
      <w:r w:rsidR="000D6028" w:rsidRPr="000D6028">
        <w:rPr>
          <w:b/>
          <w:bCs/>
        </w:rPr>
        <w:t>nder.exe</w:t>
      </w:r>
      <w:r w:rsidR="000D6028">
        <w:t>”</w:t>
      </w:r>
      <w:r w:rsidR="002E3FEF">
        <w:t xml:space="preserve"> and its host software “</w:t>
      </w:r>
      <w:proofErr w:type="spellStart"/>
      <w:r w:rsidR="002E3FEF">
        <w:t>Matlab_Runtime</w:t>
      </w:r>
      <w:proofErr w:type="spellEnd"/>
      <w:r w:rsidR="002E3FEF">
        <w:t>”</w:t>
      </w:r>
      <w:r w:rsidR="00775294">
        <w:t>. T</w:t>
      </w:r>
      <w:r w:rsidR="000D6028">
        <w:t>he setup file automatically downloads the free version of “</w:t>
      </w:r>
      <w:proofErr w:type="spellStart"/>
      <w:r w:rsidR="000D6028">
        <w:t>Matlab_Runtime</w:t>
      </w:r>
      <w:proofErr w:type="spellEnd"/>
      <w:r w:rsidR="000D6028">
        <w:t xml:space="preserve">” for its installation. You do not </w:t>
      </w:r>
      <w:r w:rsidR="008548F7">
        <w:t xml:space="preserve">need </w:t>
      </w:r>
      <w:r w:rsidR="000D6028">
        <w:t xml:space="preserve">to have </w:t>
      </w:r>
      <w:proofErr w:type="spellStart"/>
      <w:r w:rsidR="000D6028">
        <w:t>Matlab</w:t>
      </w:r>
      <w:proofErr w:type="spellEnd"/>
      <w:r w:rsidR="000D6028">
        <w:t xml:space="preserve"> </w:t>
      </w:r>
      <w:r w:rsidR="002E3FEF">
        <w:t>license for using this program</w:t>
      </w:r>
      <w:r w:rsidR="000D6028">
        <w:t xml:space="preserve">. The only </w:t>
      </w:r>
      <w:r w:rsidR="00775294">
        <w:t>requirement</w:t>
      </w:r>
      <w:r w:rsidR="000D6028">
        <w:t xml:space="preserve"> is Microsoft EXCEL.</w:t>
      </w:r>
    </w:p>
    <w:p w14:paraId="1BAA638F" w14:textId="72BA381E" w:rsidR="00A57132" w:rsidRDefault="00A57132" w:rsidP="00A57132"/>
    <w:p w14:paraId="0FB611AA" w14:textId="592B6F3E" w:rsidR="00AD5F55" w:rsidRDefault="00A57132" w:rsidP="006A5787">
      <w:pPr>
        <w:pStyle w:val="Heading1"/>
        <w:numPr>
          <w:ilvl w:val="0"/>
          <w:numId w:val="7"/>
        </w:numPr>
      </w:pPr>
      <w:bookmarkStart w:id="4" w:name="_Toc67347580"/>
      <w:r>
        <w:t>Workflow</w:t>
      </w:r>
      <w:bookmarkEnd w:id="4"/>
    </w:p>
    <w:p w14:paraId="5EC71E49" w14:textId="24C25BEF" w:rsidR="00A57132" w:rsidRDefault="00775294" w:rsidP="00775294">
      <w:pPr>
        <w:jc w:val="both"/>
      </w:pPr>
      <w:r>
        <w:t>W</w:t>
      </w:r>
      <w:r w:rsidR="00A57132">
        <w:t>e represent a simple example of two data files</w:t>
      </w:r>
      <w:r>
        <w:t xml:space="preserve"> for ease of explanation</w:t>
      </w:r>
      <w:r w:rsidR="00A57132">
        <w:t>. One sample has only gold particle</w:t>
      </w:r>
      <w:r w:rsidR="000B55A4">
        <w:t>s</w:t>
      </w:r>
      <w:r w:rsidR="00A57132">
        <w:t xml:space="preserve"> and the other one</w:t>
      </w:r>
      <w:r w:rsidR="00F976D1">
        <w:t xml:space="preserve"> has </w:t>
      </w:r>
      <w:r w:rsidR="000B55A4">
        <w:t>g</w:t>
      </w:r>
      <w:r w:rsidR="00F976D1">
        <w:t>old and silver core</w:t>
      </w:r>
      <w:r w:rsidR="00A57132">
        <w:t xml:space="preserve">-shell </w:t>
      </w:r>
      <w:r w:rsidR="000B55A4">
        <w:t>NPs</w:t>
      </w:r>
      <w:r w:rsidR="00A57132">
        <w:t>. The data file</w:t>
      </w:r>
      <w:r w:rsidR="00F976D1">
        <w:t>s</w:t>
      </w:r>
      <w:r w:rsidR="00A57132">
        <w:t xml:space="preserve"> </w:t>
      </w:r>
      <w:r w:rsidR="00F976D1">
        <w:t>are</w:t>
      </w:r>
      <w:r w:rsidR="00A57132">
        <w:t xml:space="preserve"> </w:t>
      </w:r>
      <w:r w:rsidR="00F976D1">
        <w:t>as</w:t>
      </w:r>
      <w:r w:rsidR="00FC0213">
        <w:t xml:space="preserve"> Comma separated value (CSV</w:t>
      </w:r>
      <w:r w:rsidR="00D363C9">
        <w:t xml:space="preserve">). </w:t>
      </w:r>
      <w:r w:rsidR="00D3488B">
        <w:t>Generally,</w:t>
      </w:r>
      <w:r w:rsidR="00D363C9">
        <w:t xml:space="preserve"> </w:t>
      </w:r>
      <w:r w:rsidR="00F976D1">
        <w:t xml:space="preserve">Tofwerk </w:t>
      </w:r>
      <w:proofErr w:type="spellStart"/>
      <w:r w:rsidR="00F976D1">
        <w:t>icpTOF</w:t>
      </w:r>
      <w:proofErr w:type="spellEnd"/>
      <w:r w:rsidR="00F976D1">
        <w:t xml:space="preserve"> HDF5</w:t>
      </w:r>
      <w:r w:rsidR="00A57132">
        <w:t xml:space="preserve"> </w:t>
      </w:r>
      <w:r>
        <w:t>(</w:t>
      </w:r>
      <w:r w:rsidR="00A57132">
        <w:t>h5</w:t>
      </w:r>
      <w:r w:rsidR="00C33CA5">
        <w:t>)</w:t>
      </w:r>
      <w:r w:rsidR="00D363C9">
        <w:t xml:space="preserve"> is also supported as input</w:t>
      </w:r>
      <w:r w:rsidR="00C33CA5">
        <w:t>.</w:t>
      </w:r>
      <w:r w:rsidR="00A2493D">
        <w:t xml:space="preserve"> A summary of required and generated file</w:t>
      </w:r>
      <w:r>
        <w:t>s</w:t>
      </w:r>
      <w:r w:rsidR="00A2493D">
        <w:t xml:space="preserve"> </w:t>
      </w:r>
      <w:r>
        <w:t>are</w:t>
      </w:r>
      <w:r w:rsidR="00A2493D">
        <w:t xml:space="preserve"> summarized in </w:t>
      </w:r>
      <w:r w:rsidR="00A2493D">
        <w:fldChar w:fldCharType="begin"/>
      </w:r>
      <w:r w:rsidR="00A2493D">
        <w:instrText xml:space="preserve"> REF _Ref67083714 \h </w:instrText>
      </w:r>
      <w:r>
        <w:instrText xml:space="preserve"> \* MERGEFORMAT </w:instrText>
      </w:r>
      <w:r w:rsidR="00A2493D">
        <w:fldChar w:fldCharType="separate"/>
      </w:r>
      <w:r w:rsidR="00A2493D">
        <w:t xml:space="preserve">Table </w:t>
      </w:r>
      <w:r w:rsidR="00A2493D">
        <w:rPr>
          <w:noProof/>
        </w:rPr>
        <w:t>1</w:t>
      </w:r>
      <w:r w:rsidR="00A2493D">
        <w:fldChar w:fldCharType="end"/>
      </w:r>
      <w:r w:rsidR="005304A3">
        <w:t xml:space="preserve"> and </w:t>
      </w:r>
      <w:r w:rsidR="005304A3">
        <w:fldChar w:fldCharType="begin"/>
      </w:r>
      <w:r w:rsidR="005304A3">
        <w:instrText xml:space="preserve"> REF _Ref67084069 \h </w:instrText>
      </w:r>
      <w:r>
        <w:instrText xml:space="preserve"> \* MERGEFORMAT </w:instrText>
      </w:r>
      <w:r w:rsidR="005304A3">
        <w:fldChar w:fldCharType="separate"/>
      </w:r>
      <w:r w:rsidR="005304A3">
        <w:rPr>
          <w:noProof/>
        </w:rPr>
        <w:t>2</w:t>
      </w:r>
      <w:r w:rsidR="005304A3">
        <w:fldChar w:fldCharType="end"/>
      </w:r>
      <w:r w:rsidR="005304A3">
        <w:t>.</w:t>
      </w:r>
    </w:p>
    <w:p w14:paraId="74534F8F" w14:textId="2202C280" w:rsidR="00A2493D" w:rsidRDefault="00A2493D" w:rsidP="007A2ED9">
      <w:pPr>
        <w:pStyle w:val="Caption"/>
      </w:pPr>
      <w:bookmarkStart w:id="5" w:name="_Ref67083714"/>
      <w:r>
        <w:t xml:space="preserve">Table </w:t>
      </w:r>
      <w:r w:rsidR="006976AE">
        <w:fldChar w:fldCharType="begin"/>
      </w:r>
      <w:r w:rsidR="006976AE">
        <w:instrText xml:space="preserve"> SEQ Table \* ARABIC </w:instrText>
      </w:r>
      <w:r w:rsidR="006976AE">
        <w:fldChar w:fldCharType="separate"/>
      </w:r>
      <w:r w:rsidR="00770E09">
        <w:rPr>
          <w:noProof/>
        </w:rPr>
        <w:t>1</w:t>
      </w:r>
      <w:r w:rsidR="006976AE">
        <w:rPr>
          <w:noProof/>
        </w:rPr>
        <w:fldChar w:fldCharType="end"/>
      </w:r>
      <w:bookmarkEnd w:id="5"/>
      <w:r>
        <w:t xml:space="preserve">: </w:t>
      </w:r>
      <w:r w:rsidR="007A2ED9">
        <w:t xml:space="preserve">Files required for each analysis are </w:t>
      </w:r>
      <w:r>
        <w:t>marked as green in this graph. The orange color indicates cases where either of file would work.</w:t>
      </w:r>
    </w:p>
    <w:p w14:paraId="3E5331CA" w14:textId="10778EE0" w:rsidR="00A2493D" w:rsidRDefault="009B7BC3" w:rsidP="00D363C9">
      <w:r w:rsidRPr="009B7BC3">
        <w:rPr>
          <w:noProof/>
        </w:rPr>
        <w:lastRenderedPageBreak/>
        <w:drawing>
          <wp:inline distT="0" distB="0" distL="0" distR="0" wp14:anchorId="74AEB24B" wp14:editId="241796EF">
            <wp:extent cx="5943600" cy="130902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09029"/>
                    </a:xfrm>
                    <a:prstGeom prst="rect">
                      <a:avLst/>
                    </a:prstGeom>
                    <a:noFill/>
                    <a:ln>
                      <a:noFill/>
                    </a:ln>
                  </pic:spPr>
                </pic:pic>
              </a:graphicData>
            </a:graphic>
          </wp:inline>
        </w:drawing>
      </w:r>
    </w:p>
    <w:p w14:paraId="1149943F" w14:textId="50133688" w:rsidR="00770E09" w:rsidRDefault="00770E09" w:rsidP="00770E09">
      <w:pPr>
        <w:pStyle w:val="Caption"/>
      </w:pPr>
      <w:bookmarkStart w:id="6" w:name="_Ref67084069"/>
      <w:r>
        <w:t xml:space="preserve">Table </w:t>
      </w:r>
      <w:r w:rsidR="006976AE">
        <w:fldChar w:fldCharType="begin"/>
      </w:r>
      <w:r w:rsidR="006976AE">
        <w:instrText xml:space="preserve"> SEQ Table \* ARABIC </w:instrText>
      </w:r>
      <w:r w:rsidR="006976AE">
        <w:fldChar w:fldCharType="separate"/>
      </w:r>
      <w:r>
        <w:rPr>
          <w:noProof/>
        </w:rPr>
        <w:t>2</w:t>
      </w:r>
      <w:r w:rsidR="006976AE">
        <w:rPr>
          <w:noProof/>
        </w:rPr>
        <w:fldChar w:fldCharType="end"/>
      </w:r>
      <w:bookmarkEnd w:id="6"/>
      <w:r>
        <w:t xml:space="preserve">: </w:t>
      </w:r>
      <w:r w:rsidR="00837C43">
        <w:t>Files generated or modified in each analysis.</w:t>
      </w:r>
    </w:p>
    <w:p w14:paraId="0E3BF5CE" w14:textId="69F4FDF5" w:rsidR="00770E09" w:rsidRDefault="009B7BC3" w:rsidP="00D363C9">
      <w:r w:rsidRPr="009B7BC3">
        <w:rPr>
          <w:noProof/>
        </w:rPr>
        <w:drawing>
          <wp:inline distT="0" distB="0" distL="0" distR="0" wp14:anchorId="3F16A982" wp14:editId="394939D5">
            <wp:extent cx="5943600" cy="15695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69506"/>
                    </a:xfrm>
                    <a:prstGeom prst="rect">
                      <a:avLst/>
                    </a:prstGeom>
                    <a:noFill/>
                    <a:ln>
                      <a:noFill/>
                    </a:ln>
                  </pic:spPr>
                </pic:pic>
              </a:graphicData>
            </a:graphic>
          </wp:inline>
        </w:drawing>
      </w:r>
    </w:p>
    <w:p w14:paraId="3C6CA5E9" w14:textId="77777777" w:rsidR="00C33CA5" w:rsidRDefault="00A57132" w:rsidP="00C33CA5">
      <w:r>
        <w:t xml:space="preserve">To run this </w:t>
      </w:r>
      <w:r w:rsidR="00C33CA5">
        <w:t>program:</w:t>
      </w:r>
    </w:p>
    <w:p w14:paraId="06E9D753" w14:textId="77777777" w:rsidR="00C33CA5" w:rsidRDefault="00C33CA5" w:rsidP="008548F7">
      <w:pPr>
        <w:pStyle w:val="ListParagraph"/>
        <w:numPr>
          <w:ilvl w:val="0"/>
          <w:numId w:val="14"/>
        </w:numPr>
      </w:pPr>
      <w:r>
        <w:t>P</w:t>
      </w:r>
      <w:r w:rsidR="00F976D1">
        <w:t xml:space="preserve">lace a </w:t>
      </w:r>
      <w:proofErr w:type="spellStart"/>
      <w:r w:rsidR="00A57132">
        <w:t>meta_data_excel_file</w:t>
      </w:r>
      <w:proofErr w:type="spellEnd"/>
      <w:r w:rsidR="00A57132">
        <w:t xml:space="preserve"> (MDEF) to the same directory as your </w:t>
      </w:r>
      <w:r w:rsidR="00F976D1">
        <w:t>raw data</w:t>
      </w:r>
      <w:r w:rsidR="00A57132">
        <w:t xml:space="preserve"> file</w:t>
      </w:r>
      <w:r w:rsidR="00F976D1">
        <w:t>s.</w:t>
      </w:r>
    </w:p>
    <w:p w14:paraId="70E197BA" w14:textId="6836A50D" w:rsidR="00C33CA5" w:rsidRDefault="00F976D1" w:rsidP="008548F7">
      <w:pPr>
        <w:pStyle w:val="ListParagraph"/>
        <w:numPr>
          <w:ilvl w:val="0"/>
          <w:numId w:val="14"/>
        </w:numPr>
      </w:pPr>
      <w:r>
        <w:t>Fill the MDEF as explain</w:t>
      </w:r>
      <w:r w:rsidR="000B55A4">
        <w:t>ed</w:t>
      </w:r>
      <w:r>
        <w:t xml:space="preserve"> in the following section.</w:t>
      </w:r>
    </w:p>
    <w:p w14:paraId="67B62832" w14:textId="1366C9EE" w:rsidR="00C33CA5" w:rsidRDefault="00C33CA5" w:rsidP="008548F7">
      <w:pPr>
        <w:pStyle w:val="ListParagraph"/>
        <w:numPr>
          <w:ilvl w:val="0"/>
          <w:numId w:val="14"/>
        </w:numPr>
      </w:pPr>
      <w:r>
        <w:t>Open the NanoFinder.exe program. In the user interface of the program</w:t>
      </w:r>
      <w:r w:rsidR="000B55A4">
        <w:t>,</w:t>
      </w:r>
      <w:r>
        <w:t xml:space="preserve"> select the required analysis.</w:t>
      </w:r>
    </w:p>
    <w:p w14:paraId="3BFF55F9" w14:textId="383F7327" w:rsidR="00C33CA5" w:rsidRDefault="00C33CA5" w:rsidP="008548F7">
      <w:pPr>
        <w:pStyle w:val="ListParagraph"/>
        <w:numPr>
          <w:ilvl w:val="0"/>
          <w:numId w:val="14"/>
        </w:numPr>
      </w:pPr>
      <w:r>
        <w:t xml:space="preserve">When you </w:t>
      </w:r>
      <w:r w:rsidR="000B55A4">
        <w:t xml:space="preserve">are </w:t>
      </w:r>
      <w:r>
        <w:t>ready</w:t>
      </w:r>
      <w:r w:rsidR="000B55A4">
        <w:t>,</w:t>
      </w:r>
      <w:r>
        <w:t xml:space="preserve"> press </w:t>
      </w:r>
      <w:r w:rsidR="000B55A4">
        <w:t>“</w:t>
      </w:r>
      <w:r>
        <w:t>Run.</w:t>
      </w:r>
      <w:r w:rsidR="000B55A4">
        <w:t>”</w:t>
      </w:r>
      <w:r>
        <w:t xml:space="preserve"> Then there will be a pop-up file browser </w:t>
      </w:r>
      <w:r w:rsidR="005F5D3F">
        <w:t xml:space="preserve">window.  In this window, you need to select the </w:t>
      </w:r>
      <w:r>
        <w:t>MDEF file.</w:t>
      </w:r>
    </w:p>
    <w:p w14:paraId="5DA4CC57" w14:textId="09B27142" w:rsidR="00C33CA5" w:rsidRDefault="00C33CA5" w:rsidP="008548F7">
      <w:pPr>
        <w:pStyle w:val="ListParagraph"/>
        <w:numPr>
          <w:ilvl w:val="0"/>
          <w:numId w:val="14"/>
        </w:numPr>
      </w:pPr>
      <w:r>
        <w:t>Depending on the type of the process and number of sample</w:t>
      </w:r>
      <w:r w:rsidR="005F5D3F">
        <w:t>s,</w:t>
      </w:r>
      <w:r>
        <w:t xml:space="preserve"> the program starts to run through your data and show you the progress in the user interface and in the pop-up figures.</w:t>
      </w:r>
    </w:p>
    <w:p w14:paraId="2047EDB9" w14:textId="6D9926D4" w:rsidR="008548F7" w:rsidRDefault="00A11AD5" w:rsidP="008548F7">
      <w:pPr>
        <w:pStyle w:val="ListParagraph"/>
        <w:numPr>
          <w:ilvl w:val="0"/>
          <w:numId w:val="14"/>
        </w:numPr>
      </w:pPr>
      <w:r>
        <w:t xml:space="preserve">When </w:t>
      </w:r>
      <w:r w:rsidR="00AA2AF1">
        <w:t xml:space="preserve">the </w:t>
      </w:r>
      <w:r>
        <w:t>process</w:t>
      </w:r>
      <w:r w:rsidR="008548F7">
        <w:t>ed</w:t>
      </w:r>
      <w:r w:rsidR="00AA2AF1">
        <w:t xml:space="preserve"> lamp</w:t>
      </w:r>
      <w:r>
        <w:t xml:space="preserve"> next to Run bottom</w:t>
      </w:r>
      <w:r w:rsidR="008548F7">
        <w:t xml:space="preserve"> in the user interface</w:t>
      </w:r>
      <w:r>
        <w:t xml:space="preserve"> turns green, it </w:t>
      </w:r>
      <w:r w:rsidR="008548F7">
        <w:t>means</w:t>
      </w:r>
      <w:r>
        <w:t xml:space="preserve"> that the program</w:t>
      </w:r>
      <w:r w:rsidR="008548F7">
        <w:t xml:space="preserve"> run</w:t>
      </w:r>
      <w:r>
        <w:t xml:space="preserve"> is </w:t>
      </w:r>
      <w:r w:rsidR="008548F7">
        <w:t>completed</w:t>
      </w:r>
      <w:r>
        <w:t>.</w:t>
      </w:r>
    </w:p>
    <w:p w14:paraId="47EE65CD" w14:textId="61DC5E2D" w:rsidR="00A210F8" w:rsidRDefault="008548F7" w:rsidP="00A210F8">
      <w:pPr>
        <w:pStyle w:val="ListParagraph"/>
        <w:numPr>
          <w:ilvl w:val="0"/>
          <w:numId w:val="14"/>
        </w:numPr>
      </w:pPr>
      <w:r>
        <w:t>Result</w:t>
      </w:r>
      <w:r w:rsidR="000B3D81">
        <w:t xml:space="preserve"> are save in the same directory with different file extension</w:t>
      </w:r>
      <w:r w:rsidR="005F5D3F">
        <w:t>s,</w:t>
      </w:r>
      <w:r w:rsidR="000B3D81">
        <w:t xml:space="preserve"> such </w:t>
      </w:r>
      <w:r w:rsidR="005F5D3F">
        <w:t>.</w:t>
      </w:r>
      <w:proofErr w:type="spellStart"/>
      <w:r w:rsidR="000B3D81">
        <w:t>xlsx</w:t>
      </w:r>
      <w:proofErr w:type="spellEnd"/>
      <w:r w:rsidR="000B3D81">
        <w:t xml:space="preserve">, </w:t>
      </w:r>
      <w:r w:rsidR="005F5D3F">
        <w:t>.</w:t>
      </w:r>
      <w:r w:rsidR="000B3D81">
        <w:t xml:space="preserve">csv, </w:t>
      </w:r>
      <w:r w:rsidR="005F5D3F">
        <w:t>.</w:t>
      </w:r>
      <w:r w:rsidR="000B3D81">
        <w:t>pdf</w:t>
      </w:r>
      <w:proofErr w:type="gramStart"/>
      <w:r w:rsidR="000B3D81">
        <w:t xml:space="preserve">, </w:t>
      </w:r>
      <w:r w:rsidR="005F5D3F">
        <w:t>.</w:t>
      </w:r>
      <w:r w:rsidR="000B3D81">
        <w:t>fig</w:t>
      </w:r>
      <w:proofErr w:type="gramEnd"/>
      <w:r w:rsidR="005F5D3F">
        <w:t>,</w:t>
      </w:r>
      <w:r w:rsidR="000B3D81">
        <w:t xml:space="preserve"> etc.</w:t>
      </w:r>
      <w:r w:rsidR="005F5D3F">
        <w:t>,</w:t>
      </w:r>
      <w:r w:rsidR="000B3D81">
        <w:t xml:space="preserve"> depending on your analysis.</w:t>
      </w:r>
    </w:p>
    <w:p w14:paraId="07D9D350" w14:textId="7C0E9F34" w:rsidR="00A210F8" w:rsidRDefault="00834ADA" w:rsidP="006628E2">
      <w:pPr>
        <w:pStyle w:val="Heading2"/>
        <w:numPr>
          <w:ilvl w:val="1"/>
          <w:numId w:val="7"/>
        </w:numPr>
      </w:pPr>
      <w:bookmarkStart w:id="7" w:name="_Toc67347581"/>
      <w:r>
        <w:t>Raw d</w:t>
      </w:r>
      <w:r w:rsidR="00A210F8">
        <w:t>ata file</w:t>
      </w:r>
      <w:bookmarkEnd w:id="7"/>
    </w:p>
    <w:p w14:paraId="7F3C06C3" w14:textId="27CD0B96" w:rsidR="006A0362" w:rsidRDefault="00A210F8" w:rsidP="004157B0">
      <w:pPr>
        <w:jc w:val="both"/>
      </w:pPr>
      <w:r>
        <w:t>For full analysis</w:t>
      </w:r>
      <w:r w:rsidR="004157B0">
        <w:t>,</w:t>
      </w:r>
      <w:r>
        <w:t xml:space="preserve"> you need to have the </w:t>
      </w:r>
      <w:r w:rsidR="00A90BA8">
        <w:t>raw time trace (transient signals and background superimposed)</w:t>
      </w:r>
      <w:r w:rsidR="00A90BA8" w:rsidRPr="00A90BA8">
        <w:t xml:space="preserve"> </w:t>
      </w:r>
      <w:r w:rsidR="00A90BA8">
        <w:t>of the elements of interest</w:t>
      </w:r>
      <w:r>
        <w:t xml:space="preserve">. </w:t>
      </w:r>
      <w:r w:rsidR="00A90BA8">
        <w:t xml:space="preserve">This program tested for </w:t>
      </w:r>
      <w:r w:rsidR="00A90BA8" w:rsidRPr="00832B44">
        <w:rPr>
          <w:b/>
          <w:bCs/>
        </w:rPr>
        <w:t xml:space="preserve">low time resolution up to 500 </w:t>
      </w:r>
      <w:r w:rsidR="00832B44" w:rsidRPr="00832B44">
        <w:rPr>
          <w:rFonts w:cstheme="minorHAnsi"/>
          <w:b/>
          <w:bCs/>
        </w:rPr>
        <w:t>µs</w:t>
      </w:r>
      <w:r w:rsidR="00A90BA8">
        <w:t xml:space="preserve">. Hence data </w:t>
      </w:r>
      <w:r w:rsidR="0009004B">
        <w:t xml:space="preserve">acquired with much </w:t>
      </w:r>
      <w:r w:rsidR="00A90BA8">
        <w:t>lower than 500</w:t>
      </w:r>
      <w:r w:rsidR="00A90BA8" w:rsidRPr="00A90BA8">
        <w:rPr>
          <w:rFonts w:cstheme="minorHAnsi"/>
        </w:rPr>
        <w:t xml:space="preserve"> </w:t>
      </w:r>
      <w:r w:rsidR="00A90BA8">
        <w:rPr>
          <w:rFonts w:cstheme="minorHAnsi"/>
        </w:rPr>
        <w:t>µ</w:t>
      </w:r>
      <w:r w:rsidR="00A90BA8">
        <w:t>s resolution</w:t>
      </w:r>
      <w:r w:rsidR="0009004B">
        <w:t xml:space="preserve"> (for </w:t>
      </w:r>
      <w:r w:rsidR="0009004B" w:rsidRPr="0009004B">
        <w:t>example 46</w:t>
      </w:r>
      <w:r w:rsidR="0009004B" w:rsidRPr="0009004B">
        <w:rPr>
          <w:rFonts w:cstheme="minorHAnsi"/>
        </w:rPr>
        <w:t xml:space="preserve"> µs</w:t>
      </w:r>
      <w:r w:rsidR="0009004B">
        <w:rPr>
          <w:rFonts w:cstheme="minorHAnsi"/>
        </w:rPr>
        <w:t xml:space="preserve"> or</w:t>
      </w:r>
      <w:r w:rsidR="0009004B" w:rsidRPr="0009004B">
        <w:rPr>
          <w:rFonts w:cstheme="minorHAnsi"/>
        </w:rPr>
        <w:t xml:space="preserve"> 100 µs</w:t>
      </w:r>
      <w:r w:rsidR="0009004B">
        <w:rPr>
          <w:rFonts w:cstheme="minorHAnsi"/>
        </w:rPr>
        <w:t xml:space="preserve">) </w:t>
      </w:r>
      <w:r w:rsidR="00A90BA8">
        <w:t>is</w:t>
      </w:r>
      <w:r w:rsidR="0009004B">
        <w:t xml:space="preserve"> recommended to go through resolution decrease by </w:t>
      </w:r>
      <w:r w:rsidR="004157B0">
        <w:t>r</w:t>
      </w:r>
      <w:r w:rsidR="0009004B">
        <w:t>esizing the data beforehand</w:t>
      </w:r>
      <w:r w:rsidR="00A90BA8">
        <w:t>.</w:t>
      </w:r>
      <w:r w:rsidR="006A0362">
        <w:t xml:space="preserve"> For more information, please see the test sample.</w:t>
      </w:r>
      <w:r w:rsidR="00834ADA">
        <w:t xml:space="preserve"> In </w:t>
      </w:r>
      <w:r w:rsidR="004157B0">
        <w:t xml:space="preserve">the </w:t>
      </w:r>
      <w:r w:rsidR="00834ADA">
        <w:t xml:space="preserve">current program, 100’000 </w:t>
      </w:r>
      <w:r w:rsidR="006A0362">
        <w:t>is</w:t>
      </w:r>
      <w:r w:rsidR="00834ADA">
        <w:t xml:space="preserve"> the</w:t>
      </w:r>
      <w:r w:rsidR="006A0362">
        <w:t xml:space="preserve"> minimum </w:t>
      </w:r>
      <w:r w:rsidR="00834ADA">
        <w:t xml:space="preserve">number of </w:t>
      </w:r>
      <w:r w:rsidR="004157B0">
        <w:t>data Points</w:t>
      </w:r>
      <w:r w:rsidR="00834ADA">
        <w:t xml:space="preserve"> for each element</w:t>
      </w:r>
      <w:r w:rsidR="004157B0">
        <w:t xml:space="preserve"> in each run</w:t>
      </w:r>
      <w:r w:rsidR="00834ADA">
        <w:t>.</w:t>
      </w:r>
    </w:p>
    <w:p w14:paraId="168A5464" w14:textId="1309E473" w:rsidR="008B38DF" w:rsidRPr="00AD5F55" w:rsidRDefault="008B38DF" w:rsidP="006628E2">
      <w:pPr>
        <w:pStyle w:val="Heading2"/>
        <w:numPr>
          <w:ilvl w:val="1"/>
          <w:numId w:val="7"/>
        </w:numPr>
      </w:pPr>
      <w:bookmarkStart w:id="8" w:name="_Toc67347582"/>
      <w:r w:rsidRPr="00AD5F55">
        <w:t>Meta</w:t>
      </w:r>
      <w:r w:rsidR="00FC0213">
        <w:t xml:space="preserve"> </w:t>
      </w:r>
      <w:r w:rsidR="00D3488B">
        <w:t>data E</w:t>
      </w:r>
      <w:r w:rsidRPr="00AD5F55">
        <w:t>xcel file</w:t>
      </w:r>
      <w:r w:rsidR="00FC0213">
        <w:t xml:space="preserve"> (MDEF)</w:t>
      </w:r>
      <w:bookmarkEnd w:id="8"/>
    </w:p>
    <w:p w14:paraId="7BA42C1A" w14:textId="615235B3" w:rsidR="00743550" w:rsidRDefault="00FC0213" w:rsidP="00837C43">
      <w:r>
        <w:t>MDEF is a</w:t>
      </w:r>
      <w:r w:rsidR="00D363C9">
        <w:t>n</w:t>
      </w:r>
      <w:r>
        <w:t xml:space="preserve"> </w:t>
      </w:r>
      <w:r w:rsidR="00D3488B">
        <w:t>E</w:t>
      </w:r>
      <w:r>
        <w:t xml:space="preserve">xcel </w:t>
      </w:r>
      <w:r w:rsidR="00D363C9" w:rsidRPr="00D363C9">
        <w:t xml:space="preserve">spreadsheet </w:t>
      </w:r>
      <w:r>
        <w:t xml:space="preserve">and it contains multiple sheets of necessary information regarding your samples such as data files names, elements of interest, calibration values and so on. The </w:t>
      </w:r>
      <w:proofErr w:type="spellStart"/>
      <w:r>
        <w:t>Nano</w:t>
      </w:r>
      <w:r w:rsidR="005F5D3F">
        <w:t>F</w:t>
      </w:r>
      <w:r>
        <w:t>inder</w:t>
      </w:r>
      <w:proofErr w:type="spellEnd"/>
      <w:r>
        <w:t xml:space="preserve"> program use</w:t>
      </w:r>
      <w:r w:rsidR="005F5D3F">
        <w:t>s the MDEF</w:t>
      </w:r>
      <w:r>
        <w:t xml:space="preserve"> to complete its tasks and eventually write</w:t>
      </w:r>
      <w:r w:rsidR="005F5D3F">
        <w:t>s</w:t>
      </w:r>
      <w:r>
        <w:t xml:space="preserve"> the summary of the analysis in there. In </w:t>
      </w:r>
      <w:r w:rsidR="008429A2">
        <w:fldChar w:fldCharType="begin"/>
      </w:r>
      <w:r w:rsidR="008429A2">
        <w:instrText xml:space="preserve"> REF _Ref66972469 \h </w:instrText>
      </w:r>
      <w:r w:rsidR="008429A2">
        <w:fldChar w:fldCharType="separate"/>
      </w:r>
      <w:r w:rsidR="008429A2">
        <w:t xml:space="preserve">Table </w:t>
      </w:r>
      <w:r w:rsidR="00837C43">
        <w:rPr>
          <w:noProof/>
        </w:rPr>
        <w:t>3</w:t>
      </w:r>
      <w:r w:rsidR="008429A2">
        <w:fldChar w:fldCharType="end"/>
      </w:r>
      <w:r w:rsidR="005F5D3F">
        <w:t>,</w:t>
      </w:r>
      <w:r w:rsidR="008429A2">
        <w:t xml:space="preserve"> </w:t>
      </w:r>
      <w:r>
        <w:t xml:space="preserve">you </w:t>
      </w:r>
      <w:r w:rsidR="005F5D3F">
        <w:t xml:space="preserve">will </w:t>
      </w:r>
      <w:r>
        <w:t xml:space="preserve">find </w:t>
      </w:r>
      <w:r w:rsidR="005F5D3F">
        <w:t xml:space="preserve">a summary of the </w:t>
      </w:r>
      <w:r>
        <w:t>required sheet</w:t>
      </w:r>
      <w:r w:rsidR="005F5D3F">
        <w:t>s</w:t>
      </w:r>
      <w:r>
        <w:t xml:space="preserve"> </w:t>
      </w:r>
      <w:r w:rsidR="005F5D3F">
        <w:t xml:space="preserve">that </w:t>
      </w:r>
      <w:r>
        <w:t>need to be fil</w:t>
      </w:r>
      <w:r w:rsidR="005F5D3F">
        <w:t>l</w:t>
      </w:r>
      <w:r>
        <w:t>ed for each analysis.</w:t>
      </w:r>
    </w:p>
    <w:p w14:paraId="4D256C55" w14:textId="07CAC83E" w:rsidR="00743550" w:rsidRDefault="00743550" w:rsidP="00743550">
      <w:pPr>
        <w:pStyle w:val="Caption"/>
        <w:keepNext/>
      </w:pPr>
      <w:bookmarkStart w:id="9" w:name="_Ref66972469"/>
      <w:r>
        <w:lastRenderedPageBreak/>
        <w:t xml:space="preserve">Table </w:t>
      </w:r>
      <w:r w:rsidR="006976AE">
        <w:fldChar w:fldCharType="begin"/>
      </w:r>
      <w:r w:rsidR="006976AE">
        <w:instrText xml:space="preserve"> SEQ Table \* ARABIC </w:instrText>
      </w:r>
      <w:r w:rsidR="006976AE">
        <w:fldChar w:fldCharType="separate"/>
      </w:r>
      <w:r w:rsidR="00770E09">
        <w:rPr>
          <w:noProof/>
        </w:rPr>
        <w:t>3</w:t>
      </w:r>
      <w:r w:rsidR="006976AE">
        <w:rPr>
          <w:noProof/>
        </w:rPr>
        <w:fldChar w:fldCharType="end"/>
      </w:r>
      <w:bookmarkEnd w:id="9"/>
      <w:r w:rsidR="00D3488B">
        <w:t>: Meta data E</w:t>
      </w:r>
      <w:r w:rsidR="008429A2">
        <w:t>xcel file required sheet</w:t>
      </w:r>
      <w:r w:rsidR="00D363C9">
        <w:t>s for every analysis indicated in green.</w:t>
      </w:r>
    </w:p>
    <w:p w14:paraId="65A663E9" w14:textId="0331A491" w:rsidR="00743550" w:rsidRDefault="009B7BC3" w:rsidP="00743550">
      <w:r w:rsidRPr="009B7BC3">
        <w:rPr>
          <w:noProof/>
        </w:rPr>
        <w:drawing>
          <wp:inline distT="0" distB="0" distL="0" distR="0" wp14:anchorId="7E0B5B71" wp14:editId="7B6DDF22">
            <wp:extent cx="5943600" cy="1888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8693"/>
                    </a:xfrm>
                    <a:prstGeom prst="rect">
                      <a:avLst/>
                    </a:prstGeom>
                    <a:noFill/>
                    <a:ln>
                      <a:noFill/>
                    </a:ln>
                  </pic:spPr>
                </pic:pic>
              </a:graphicData>
            </a:graphic>
          </wp:inline>
        </w:drawing>
      </w:r>
    </w:p>
    <w:p w14:paraId="24E2ADFC" w14:textId="77777777" w:rsidR="00381021" w:rsidRDefault="00381021" w:rsidP="00381021">
      <w:pPr>
        <w:ind w:left="720"/>
      </w:pPr>
    </w:p>
    <w:p w14:paraId="273974BD" w14:textId="5AF674DD" w:rsidR="00381021" w:rsidRPr="00AD5F55" w:rsidRDefault="00381021" w:rsidP="006628E2">
      <w:pPr>
        <w:pStyle w:val="Heading3"/>
        <w:numPr>
          <w:ilvl w:val="2"/>
          <w:numId w:val="7"/>
        </w:numPr>
      </w:pPr>
      <w:bookmarkStart w:id="10" w:name="_Toc67347583"/>
      <w:r w:rsidRPr="00AD5F55">
        <w:t>Filename:</w:t>
      </w:r>
      <w:bookmarkEnd w:id="10"/>
      <w:r w:rsidRPr="00AD5F55">
        <w:t xml:space="preserve"> </w:t>
      </w:r>
    </w:p>
    <w:p w14:paraId="6BD35575" w14:textId="056405F1" w:rsidR="00E47533" w:rsidRDefault="005960B1" w:rsidP="00952BA1">
      <w:r>
        <w:t>After placing the MDEF in the sa</w:t>
      </w:r>
      <w:r w:rsidR="00952BA1">
        <w:t xml:space="preserve">me directory as your data files, </w:t>
      </w:r>
      <w:r>
        <w:t>shown in the example below. You have t</w:t>
      </w:r>
      <w:r w:rsidR="00952BA1">
        <w:t>w</w:t>
      </w:r>
      <w:r>
        <w:t xml:space="preserve">o </w:t>
      </w:r>
      <w:r w:rsidR="00952BA1">
        <w:t>possibilities</w:t>
      </w:r>
      <w:r>
        <w:t xml:space="preserve"> </w:t>
      </w:r>
      <w:r w:rsidR="005F5D3F">
        <w:t>on how to</w:t>
      </w:r>
      <w:r>
        <w:t xml:space="preserve"> fill</w:t>
      </w:r>
      <w:r w:rsidR="005F5D3F">
        <w:t xml:space="preserve"> out</w:t>
      </w:r>
      <w:r>
        <w:t xml:space="preserve"> the </w:t>
      </w:r>
      <w:r w:rsidRPr="00952BA1">
        <w:rPr>
          <w:b/>
          <w:bCs/>
        </w:rPr>
        <w:t>Filename</w:t>
      </w:r>
      <w:r>
        <w:t xml:space="preserve"> sheet</w:t>
      </w:r>
      <w:r w:rsidR="00952BA1">
        <w:t xml:space="preserve"> of MDEF. </w:t>
      </w:r>
    </w:p>
    <w:p w14:paraId="56656258" w14:textId="3D67540B" w:rsidR="005960B1" w:rsidRDefault="00952BA1" w:rsidP="00142243">
      <w:r w:rsidRPr="00E47533">
        <w:rPr>
          <w:b/>
          <w:bCs/>
        </w:rPr>
        <w:t>Possibility 1</w:t>
      </w:r>
      <w:r>
        <w:t xml:space="preserve"> </w:t>
      </w:r>
      <w:r w:rsidR="005960B1">
        <w:t xml:space="preserve">is to fill it manually and put your </w:t>
      </w:r>
      <w:r>
        <w:t>desire</w:t>
      </w:r>
      <w:r w:rsidR="005960B1">
        <w:t xml:space="preserve"> sample name in </w:t>
      </w:r>
      <w:r>
        <w:t>first column, called</w:t>
      </w:r>
      <w:r w:rsidR="005960B1">
        <w:t xml:space="preserve"> “</w:t>
      </w:r>
      <w:r>
        <w:t>Sample</w:t>
      </w:r>
      <w:r w:rsidR="005960B1">
        <w:t xml:space="preserve"> name” and exact name(s) of your sample</w:t>
      </w:r>
      <w:r w:rsidR="00142243">
        <w:t xml:space="preserve"> file name</w:t>
      </w:r>
      <w:r w:rsidR="005960B1">
        <w:t xml:space="preserve"> run</w:t>
      </w:r>
      <w:r>
        <w:t>(s)</w:t>
      </w:r>
      <w:r w:rsidR="005960B1">
        <w:t xml:space="preserve"> in the </w:t>
      </w:r>
      <w:r>
        <w:t>next column(s), called “File name Run 1, 2, …”.</w:t>
      </w:r>
      <w:r w:rsidR="00142243" w:rsidRPr="00142243">
        <w:t xml:space="preserve"> </w:t>
      </w:r>
    </w:p>
    <w:p w14:paraId="0A7ABC50" w14:textId="7A86D459" w:rsidR="005960B1" w:rsidRDefault="005960B1" w:rsidP="00E47533">
      <w:r>
        <w:t>First column</w:t>
      </w:r>
      <w:r w:rsidR="00952BA1">
        <w:t xml:space="preserve"> (Sample name)</w:t>
      </w:r>
      <w:r>
        <w:t xml:space="preserve"> is saved for user</w:t>
      </w:r>
      <w:r w:rsidR="005F5D3F">
        <w:t>-</w:t>
      </w:r>
      <w:r>
        <w:t xml:space="preserve">preferred names </w:t>
      </w:r>
      <w:r w:rsidR="00952BA1">
        <w:t>of</w:t>
      </w:r>
      <w:r>
        <w:t xml:space="preserve"> each data file</w:t>
      </w:r>
      <w:r w:rsidR="00E47533">
        <w:t>, s</w:t>
      </w:r>
      <w:r>
        <w:t xml:space="preserve">ince </w:t>
      </w:r>
      <w:r w:rsidR="00E47533">
        <w:t>data file names are</w:t>
      </w:r>
      <w:r>
        <w:t xml:space="preserve"> </w:t>
      </w:r>
      <w:r w:rsidR="00952BA1">
        <w:t xml:space="preserve">usually </w:t>
      </w:r>
      <w:r>
        <w:t>too crowded to be consider as the given name for that sample. Follow the necessary req</w:t>
      </w:r>
      <w:r w:rsidR="00E47533">
        <w:t>uirement for a file name</w:t>
      </w:r>
      <w:r w:rsidR="005F5D3F">
        <w:t>:</w:t>
      </w:r>
      <w:r w:rsidR="00E47533">
        <w:t xml:space="preserve"> I</w:t>
      </w:r>
      <w:r>
        <w:t>t should not contains special character ({,</w:t>
      </w:r>
      <w:r w:rsidR="00E47533">
        <w:t xml:space="preserve"> </w:t>
      </w:r>
      <w:r>
        <w:t>\,</w:t>
      </w:r>
      <w:r w:rsidR="00E47533">
        <w:t xml:space="preserve"> </w:t>
      </w:r>
      <w:r>
        <w:t>|,</w:t>
      </w:r>
      <w:r w:rsidR="00E47533">
        <w:t xml:space="preserve"> /</w:t>
      </w:r>
      <w:proofErr w:type="gramStart"/>
      <w:r w:rsidR="00E47533">
        <w:t>, ?</w:t>
      </w:r>
      <w:proofErr w:type="gramEnd"/>
      <w:r w:rsidR="00E47533">
        <w:t xml:space="preserve">, :, [,…). Give every row a unique name. </w:t>
      </w:r>
      <w:r w:rsidR="005F5D3F">
        <w:t>F</w:t>
      </w:r>
      <w:r w:rsidR="00E47533">
        <w:t>eel free to keep the whole sample name column empty</w:t>
      </w:r>
      <w:r w:rsidR="005F5D3F">
        <w:t>; in that case,</w:t>
      </w:r>
      <w:r w:rsidR="00E47533">
        <w:t xml:space="preserve"> your file name run 1 will be taken as your sample name.</w:t>
      </w:r>
    </w:p>
    <w:p w14:paraId="33BFDF5E" w14:textId="6E043A8D" w:rsidR="005960B1" w:rsidRDefault="005960B1" w:rsidP="005D1005">
      <w:r>
        <w:rPr>
          <w:noProof/>
        </w:rPr>
        <w:drawing>
          <wp:inline distT="0" distB="0" distL="0" distR="0" wp14:anchorId="3B76FFB9" wp14:editId="350A1BF8">
            <wp:extent cx="2952798" cy="159623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0"/>
                    <a:stretch/>
                  </pic:blipFill>
                  <pic:spPr bwMode="auto">
                    <a:xfrm>
                      <a:off x="0" y="0"/>
                      <a:ext cx="2953512" cy="1596622"/>
                    </a:xfrm>
                    <a:prstGeom prst="rect">
                      <a:avLst/>
                    </a:prstGeom>
                    <a:ln>
                      <a:noFill/>
                    </a:ln>
                    <a:extLst>
                      <a:ext uri="{53640926-AAD7-44D8-BBD7-CCE9431645EC}">
                        <a14:shadowObscured xmlns:a14="http://schemas.microsoft.com/office/drawing/2010/main"/>
                      </a:ext>
                    </a:extLst>
                  </pic:spPr>
                </pic:pic>
              </a:graphicData>
            </a:graphic>
          </wp:inline>
        </w:drawing>
      </w:r>
      <w:r w:rsidR="000E2877">
        <w:rPr>
          <w:noProof/>
        </w:rPr>
        <w:drawing>
          <wp:inline distT="0" distB="0" distL="0" distR="0" wp14:anchorId="1432CFE8" wp14:editId="7C5EA2E3">
            <wp:extent cx="2954215"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4215" cy="1600200"/>
                    </a:xfrm>
                    <a:prstGeom prst="rect">
                      <a:avLst/>
                    </a:prstGeom>
                  </pic:spPr>
                </pic:pic>
              </a:graphicData>
            </a:graphic>
          </wp:inline>
        </w:drawing>
      </w:r>
    </w:p>
    <w:p w14:paraId="68911D1C" w14:textId="00C14578" w:rsidR="005960B1" w:rsidRDefault="00EB6F25" w:rsidP="009951DF">
      <w:pPr>
        <w:pStyle w:val="Caption"/>
      </w:pPr>
      <w:r>
        <w:t xml:space="preserve">Figure </w:t>
      </w:r>
      <w:r w:rsidR="006976AE">
        <w:fldChar w:fldCharType="begin"/>
      </w:r>
      <w:r w:rsidR="006976AE">
        <w:instrText xml:space="preserve"> SEQ Figure \* ARABIC </w:instrText>
      </w:r>
      <w:r w:rsidR="006976AE">
        <w:fldChar w:fldCharType="separate"/>
      </w:r>
      <w:r w:rsidR="00D04EFA">
        <w:rPr>
          <w:noProof/>
        </w:rPr>
        <w:t>1</w:t>
      </w:r>
      <w:r w:rsidR="006976AE">
        <w:rPr>
          <w:noProof/>
        </w:rPr>
        <w:fldChar w:fldCharType="end"/>
      </w:r>
      <w:r>
        <w:t>:</w:t>
      </w:r>
      <w:r w:rsidR="009722AE" w:rsidRPr="009722AE">
        <w:t xml:space="preserve"> </w:t>
      </w:r>
      <w:r w:rsidR="009722AE">
        <w:t xml:space="preserve">data directory and example of Filename sheet contents in case of </w:t>
      </w:r>
      <w:r w:rsidR="009722AE" w:rsidRPr="00446444">
        <w:rPr>
          <w:b/>
          <w:bCs/>
        </w:rPr>
        <w:t xml:space="preserve">possibility </w:t>
      </w:r>
      <w:r w:rsidR="009722AE">
        <w:rPr>
          <w:b/>
          <w:bCs/>
        </w:rPr>
        <w:t>1</w:t>
      </w:r>
      <w:r w:rsidR="009951DF">
        <w:t>.</w:t>
      </w:r>
    </w:p>
    <w:p w14:paraId="1192C05F" w14:textId="77777777" w:rsidR="009951DF" w:rsidRPr="009951DF" w:rsidRDefault="009951DF" w:rsidP="009951DF"/>
    <w:p w14:paraId="1CBA70F1" w14:textId="618B272E" w:rsidR="005960B1" w:rsidRDefault="00134D79" w:rsidP="005742BA">
      <w:pPr>
        <w:jc w:val="both"/>
      </w:pPr>
      <w:r w:rsidRPr="00E47533">
        <w:rPr>
          <w:b/>
          <w:bCs/>
        </w:rPr>
        <w:t xml:space="preserve">Possibility </w:t>
      </w:r>
      <w:r>
        <w:rPr>
          <w:b/>
          <w:bCs/>
        </w:rPr>
        <w:t xml:space="preserve">2 </w:t>
      </w:r>
      <w:r w:rsidRPr="00134D79">
        <w:t>is</w:t>
      </w:r>
      <w:r w:rsidR="00F969E4">
        <w:t xml:space="preserve"> t</w:t>
      </w:r>
      <w:r>
        <w:t xml:space="preserve">o leave this sheet empty except keeping the headlines. After you executed the </w:t>
      </w:r>
      <w:proofErr w:type="spellStart"/>
      <w:r>
        <w:t>NanoFinder</w:t>
      </w:r>
      <w:proofErr w:type="spellEnd"/>
      <w:r>
        <w:t xml:space="preserve"> program, it will automatically select all of </w:t>
      </w:r>
      <w:r w:rsidR="006A0705">
        <w:t>the</w:t>
      </w:r>
      <w:r>
        <w:t xml:space="preserve"> files in the same directory as selected MDEF and </w:t>
      </w:r>
      <w:r w:rsidR="006A0705">
        <w:t>desired</w:t>
      </w:r>
      <w:r>
        <w:t xml:space="preserve"> format (.csv or .h5)</w:t>
      </w:r>
      <w:r w:rsidR="006A0705">
        <w:t xml:space="preserve"> as your data file and </w:t>
      </w:r>
      <w:r w:rsidR="00F969E4">
        <w:t xml:space="preserve">fill the Filename sheet. </w:t>
      </w:r>
      <w:r w:rsidR="005F5D3F">
        <w:t>(</w:t>
      </w:r>
      <w:r w:rsidR="00F969E4">
        <w:t>Notice</w:t>
      </w:r>
      <w:r w:rsidR="005F5D3F">
        <w:t>:</w:t>
      </w:r>
      <w:r w:rsidR="00F969E4">
        <w:t xml:space="preserve"> in this case</w:t>
      </w:r>
      <w:r w:rsidR="005F5D3F">
        <w:t>,</w:t>
      </w:r>
      <w:r w:rsidR="00F969E4">
        <w:t xml:space="preserve"> your sample name will be same as your first data file name Run 1.</w:t>
      </w:r>
      <w:r w:rsidR="005F5D3F">
        <w:t>)</w:t>
      </w:r>
      <w:r w:rsidR="00F969E4">
        <w:t xml:space="preserve"> By specif</w:t>
      </w:r>
      <w:r w:rsidR="005F5D3F">
        <w:t>ying the</w:t>
      </w:r>
      <w:r w:rsidR="00F969E4">
        <w:t xml:space="preserve"> number of replicates in the sheet of “Read me AIO</w:t>
      </w:r>
      <w:r w:rsidR="005F5D3F">
        <w:t>,</w:t>
      </w:r>
      <w:r w:rsidR="00F969E4">
        <w:t>”</w:t>
      </w:r>
      <w:r w:rsidR="006A0705">
        <w:t xml:space="preserve"> </w:t>
      </w:r>
      <w:r w:rsidR="00F969E4">
        <w:t xml:space="preserve">you may reshape your file name according to your preference here. </w:t>
      </w:r>
      <w:r w:rsidR="005F5D3F">
        <w:t>(*Important:</w:t>
      </w:r>
      <w:r w:rsidR="00F969E4">
        <w:t xml:space="preserve"> all of your sam</w:t>
      </w:r>
      <w:r w:rsidR="00CF2D44">
        <w:t>pl</w:t>
      </w:r>
      <w:r w:rsidR="00F969E4">
        <w:t>e</w:t>
      </w:r>
      <w:r w:rsidR="00CF2D44">
        <w:t xml:space="preserve"> names n</w:t>
      </w:r>
      <w:r w:rsidR="00F969E4">
        <w:t xml:space="preserve">eed to have </w:t>
      </w:r>
      <w:r w:rsidR="00CF2D44">
        <w:t xml:space="preserve">the same </w:t>
      </w:r>
      <w:r w:rsidR="00F969E4">
        <w:t>number of run</w:t>
      </w:r>
      <w:r w:rsidR="00CF2D44">
        <w:t>s;</w:t>
      </w:r>
      <w:r w:rsidR="00F969E4">
        <w:t xml:space="preserve"> </w:t>
      </w:r>
      <w:r w:rsidR="005742BA">
        <w:t>otherwise</w:t>
      </w:r>
      <w:r w:rsidR="00CF2D44">
        <w:t>,</w:t>
      </w:r>
      <w:r w:rsidR="00F969E4">
        <w:t xml:space="preserve"> the pro</w:t>
      </w:r>
      <w:r w:rsidR="005742BA">
        <w:t xml:space="preserve">gram will </w:t>
      </w:r>
      <w:r w:rsidR="00CF2D44">
        <w:t xml:space="preserve">produce </w:t>
      </w:r>
      <w:r w:rsidR="005742BA">
        <w:t>an error.</w:t>
      </w:r>
    </w:p>
    <w:p w14:paraId="0841365C" w14:textId="77777777" w:rsidR="00EB6F25" w:rsidRDefault="00EB6F25" w:rsidP="005742BA">
      <w:pPr>
        <w:jc w:val="both"/>
      </w:pPr>
    </w:p>
    <w:p w14:paraId="10C2CC59" w14:textId="13167A51" w:rsidR="006A0705" w:rsidRDefault="006A0705" w:rsidP="006A0705">
      <w:r>
        <w:rPr>
          <w:noProof/>
        </w:rPr>
        <w:drawing>
          <wp:inline distT="0" distB="0" distL="0" distR="0" wp14:anchorId="7DB3714F" wp14:editId="680EDD61">
            <wp:extent cx="2952798" cy="1596236"/>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0"/>
                    <a:stretch/>
                  </pic:blipFill>
                  <pic:spPr bwMode="auto">
                    <a:xfrm>
                      <a:off x="0" y="0"/>
                      <a:ext cx="2953512" cy="1596622"/>
                    </a:xfrm>
                    <a:prstGeom prst="rect">
                      <a:avLst/>
                    </a:prstGeom>
                    <a:ln>
                      <a:noFill/>
                    </a:ln>
                    <a:extLst>
                      <a:ext uri="{53640926-AAD7-44D8-BBD7-CCE9431645EC}">
                        <a14:shadowObscured xmlns:a14="http://schemas.microsoft.com/office/drawing/2010/main"/>
                      </a:ext>
                    </a:extLst>
                  </pic:spPr>
                </pic:pic>
              </a:graphicData>
            </a:graphic>
          </wp:inline>
        </w:drawing>
      </w:r>
    </w:p>
    <w:p w14:paraId="4EC8E5F8" w14:textId="67367A11" w:rsidR="00436228" w:rsidRDefault="005960B1" w:rsidP="005D1005">
      <w:r>
        <w:rPr>
          <w:noProof/>
        </w:rPr>
        <w:drawing>
          <wp:inline distT="0" distB="0" distL="0" distR="0" wp14:anchorId="2C37E78A" wp14:editId="511E5101">
            <wp:extent cx="2954214"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214" cy="1600200"/>
                    </a:xfrm>
                    <a:prstGeom prst="rect">
                      <a:avLst/>
                    </a:prstGeom>
                  </pic:spPr>
                </pic:pic>
              </a:graphicData>
            </a:graphic>
          </wp:inline>
        </w:drawing>
      </w:r>
      <w:r w:rsidR="000E2877">
        <w:rPr>
          <w:noProof/>
        </w:rPr>
        <w:drawing>
          <wp:inline distT="0" distB="0" distL="0" distR="0" wp14:anchorId="271363A6" wp14:editId="610467C2">
            <wp:extent cx="2954215"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4215" cy="1600200"/>
                    </a:xfrm>
                    <a:prstGeom prst="rect">
                      <a:avLst/>
                    </a:prstGeom>
                  </pic:spPr>
                </pic:pic>
              </a:graphicData>
            </a:graphic>
          </wp:inline>
        </w:drawing>
      </w:r>
    </w:p>
    <w:p w14:paraId="2FF5BE29" w14:textId="46540927" w:rsidR="00EB6F25" w:rsidRDefault="00EB6F25" w:rsidP="00EB6F25">
      <w:pPr>
        <w:pStyle w:val="Caption"/>
      </w:pPr>
      <w:r>
        <w:t xml:space="preserve">Figure </w:t>
      </w:r>
      <w:r w:rsidR="006976AE">
        <w:fldChar w:fldCharType="begin"/>
      </w:r>
      <w:r w:rsidR="006976AE">
        <w:instrText xml:space="preserve"> SEQ Figure \* ARABIC </w:instrText>
      </w:r>
      <w:r w:rsidR="006976AE">
        <w:fldChar w:fldCharType="separate"/>
      </w:r>
      <w:r w:rsidR="00D04EFA">
        <w:rPr>
          <w:noProof/>
        </w:rPr>
        <w:t>2</w:t>
      </w:r>
      <w:r w:rsidR="006976AE">
        <w:rPr>
          <w:noProof/>
        </w:rPr>
        <w:fldChar w:fldCharType="end"/>
      </w:r>
      <w:r>
        <w:t xml:space="preserve">: </w:t>
      </w:r>
      <w:r w:rsidR="009722AE">
        <w:t xml:space="preserve">data directory and example of </w:t>
      </w:r>
      <w:r>
        <w:t xml:space="preserve">Filename </w:t>
      </w:r>
      <w:r w:rsidR="009722AE">
        <w:t xml:space="preserve">sheet </w:t>
      </w:r>
      <w:r>
        <w:t xml:space="preserve">contents in case of </w:t>
      </w:r>
      <w:r w:rsidRPr="00446444">
        <w:rPr>
          <w:b/>
          <w:bCs/>
        </w:rPr>
        <w:t>possibility 2</w:t>
      </w:r>
      <w:r>
        <w:t>, before and After execution of program</w:t>
      </w:r>
      <w:r w:rsidR="009722AE">
        <w:t>.</w:t>
      </w:r>
    </w:p>
    <w:p w14:paraId="6C551098" w14:textId="1441502A" w:rsidR="00EB6F25" w:rsidRDefault="00EB6F25" w:rsidP="00EB6F25">
      <w:pPr>
        <w:pStyle w:val="Heading3"/>
        <w:numPr>
          <w:ilvl w:val="2"/>
          <w:numId w:val="7"/>
        </w:numPr>
        <w:rPr>
          <w:noProof/>
        </w:rPr>
      </w:pPr>
      <w:bookmarkStart w:id="11" w:name="_Toc67347584"/>
      <w:r>
        <w:rPr>
          <w:noProof/>
        </w:rPr>
        <w:t>Elements</w:t>
      </w:r>
      <w:bookmarkEnd w:id="11"/>
    </w:p>
    <w:p w14:paraId="0434E665" w14:textId="027C6516" w:rsidR="00BD2D7E" w:rsidRDefault="0016388F" w:rsidP="002B217D">
      <w:r w:rsidRPr="0016388F">
        <w:t>Here you write the</w:t>
      </w:r>
      <w:r w:rsidR="00BD2D7E">
        <w:t xml:space="preserve"> name of the </w:t>
      </w:r>
      <w:r w:rsidR="00CF2D44">
        <w:t xml:space="preserve">elements that you are interested in. </w:t>
      </w:r>
      <w:r w:rsidR="00F53C6E">
        <w:t>Element name</w:t>
      </w:r>
      <w:r w:rsidR="00CF2D44">
        <w:t>s</w:t>
      </w:r>
      <w:r w:rsidR="00F53C6E">
        <w:t xml:space="preserve"> could be things like</w:t>
      </w:r>
      <w:r w:rsidR="00BF4734">
        <w:t xml:space="preserve"> [56</w:t>
      </w:r>
      <w:proofErr w:type="gramStart"/>
      <w:r w:rsidR="00BF4734">
        <w:t>Fe]+</w:t>
      </w:r>
      <w:proofErr w:type="gramEnd"/>
      <w:r w:rsidR="00BF4734">
        <w:t xml:space="preserve">, </w:t>
      </w:r>
      <w:proofErr w:type="spellStart"/>
      <w:r w:rsidRPr="0016388F">
        <w:t>CeO</w:t>
      </w:r>
      <w:proofErr w:type="spellEnd"/>
      <w:r w:rsidRPr="0016388F">
        <w:t>+</w:t>
      </w:r>
      <w:r w:rsidR="00F53C6E">
        <w:t xml:space="preserve"> or</w:t>
      </w:r>
      <w:r w:rsidR="00BF4734">
        <w:t xml:space="preserve"> Au</w:t>
      </w:r>
      <w:r w:rsidR="00F53C6E">
        <w:t>,</w:t>
      </w:r>
      <w:r w:rsidR="00BD2D7E">
        <w:t xml:space="preserve"> </w:t>
      </w:r>
      <w:r w:rsidR="00F53C6E">
        <w:t xml:space="preserve">its only need to be </w:t>
      </w:r>
      <w:r w:rsidR="002B217D">
        <w:t>the same</w:t>
      </w:r>
      <w:r w:rsidR="00F53C6E">
        <w:t xml:space="preserve"> </w:t>
      </w:r>
      <w:r w:rsidR="002B217D">
        <w:t xml:space="preserve">as </w:t>
      </w:r>
      <w:r w:rsidR="00BD2D7E">
        <w:t>your data file</w:t>
      </w:r>
      <w:r w:rsidRPr="0016388F">
        <w:t xml:space="preserve">. If you wish to combine </w:t>
      </w:r>
      <w:r w:rsidR="005C639E">
        <w:t xml:space="preserve">signal of </w:t>
      </w:r>
      <w:r w:rsidR="00BD2D7E">
        <w:t>isotope</w:t>
      </w:r>
      <w:r w:rsidR="005C639E">
        <w:t>s</w:t>
      </w:r>
      <w:r w:rsidR="00F53C6E">
        <w:t xml:space="preserve"> or element</w:t>
      </w:r>
      <w:r w:rsidR="005C639E">
        <w:t>s of interest</w:t>
      </w:r>
      <w:r w:rsidR="00BD2D7E">
        <w:t>, place them in the same row</w:t>
      </w:r>
      <w:r w:rsidR="005C639E">
        <w:t xml:space="preserve"> in cells next to each other. There is no limitation of the number of element that you want to analyzed or combined</w:t>
      </w:r>
      <w:r w:rsidR="00CF2D44">
        <w:t xml:space="preserve">, </w:t>
      </w:r>
      <w:r w:rsidR="00BD2D7E">
        <w:t>as shown in</w:t>
      </w:r>
      <w:r w:rsidR="00F53C6E">
        <w:t xml:space="preserve"> </w:t>
      </w:r>
      <w:r w:rsidR="00F53C6E">
        <w:fldChar w:fldCharType="begin"/>
      </w:r>
      <w:r w:rsidR="00F53C6E">
        <w:instrText xml:space="preserve"> REF _Ref67052272 \h </w:instrText>
      </w:r>
      <w:r w:rsidR="00F53C6E">
        <w:fldChar w:fldCharType="separate"/>
      </w:r>
      <w:r w:rsidR="00F53C6E">
        <w:t xml:space="preserve">Figure </w:t>
      </w:r>
      <w:r w:rsidR="00F53C6E">
        <w:rPr>
          <w:noProof/>
        </w:rPr>
        <w:t>3</w:t>
      </w:r>
      <w:r w:rsidR="00F53C6E">
        <w:fldChar w:fldCharType="end"/>
      </w:r>
      <w:r w:rsidR="00BD2D7E">
        <w:t>.</w:t>
      </w:r>
    </w:p>
    <w:p w14:paraId="28AD1C99" w14:textId="54E585B5" w:rsidR="0016388F" w:rsidRDefault="00BD2D7E" w:rsidP="00BF4734">
      <w:r>
        <w:rPr>
          <w:noProof/>
        </w:rPr>
        <w:drawing>
          <wp:inline distT="0" distB="0" distL="0" distR="0" wp14:anchorId="055D5554" wp14:editId="42DF02C6">
            <wp:extent cx="3376246"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6246" cy="1828800"/>
                    </a:xfrm>
                    <a:prstGeom prst="rect">
                      <a:avLst/>
                    </a:prstGeom>
                  </pic:spPr>
                </pic:pic>
              </a:graphicData>
            </a:graphic>
          </wp:inline>
        </w:drawing>
      </w:r>
    </w:p>
    <w:p w14:paraId="04475E3A" w14:textId="6D17637C" w:rsidR="00BF4734" w:rsidRDefault="00BF4734" w:rsidP="00BF4734">
      <w:pPr>
        <w:pStyle w:val="Caption"/>
      </w:pPr>
      <w:bookmarkStart w:id="12" w:name="_Ref67052272"/>
      <w:r>
        <w:t xml:space="preserve">Figure </w:t>
      </w:r>
      <w:r w:rsidR="006976AE">
        <w:fldChar w:fldCharType="begin"/>
      </w:r>
      <w:r w:rsidR="006976AE">
        <w:instrText xml:space="preserve"> SEQ Figure \* ARABIC </w:instrText>
      </w:r>
      <w:r w:rsidR="006976AE">
        <w:fldChar w:fldCharType="separate"/>
      </w:r>
      <w:r w:rsidR="00D04EFA">
        <w:rPr>
          <w:noProof/>
        </w:rPr>
        <w:t>3</w:t>
      </w:r>
      <w:r w:rsidR="006976AE">
        <w:rPr>
          <w:noProof/>
        </w:rPr>
        <w:fldChar w:fldCharType="end"/>
      </w:r>
      <w:bookmarkEnd w:id="12"/>
      <w:r>
        <w:t>: Example of filled Elements sheet of MDEF</w:t>
      </w:r>
    </w:p>
    <w:p w14:paraId="6E2BB6EE" w14:textId="675BD03C" w:rsidR="00DD418E" w:rsidRDefault="00DD418E" w:rsidP="00DD418E">
      <w:pPr>
        <w:pStyle w:val="Heading3"/>
        <w:numPr>
          <w:ilvl w:val="2"/>
          <w:numId w:val="7"/>
        </w:numPr>
      </w:pPr>
      <w:bookmarkStart w:id="13" w:name="_Toc67347585"/>
      <w:r>
        <w:t>Read me AIO:</w:t>
      </w:r>
      <w:bookmarkEnd w:id="13"/>
    </w:p>
    <w:p w14:paraId="0685BB9C" w14:textId="76B3E9DE" w:rsidR="00B97D1A" w:rsidRDefault="00CC50A0" w:rsidP="009B7BC3">
      <w:pPr>
        <w:jc w:val="both"/>
      </w:pPr>
      <w:r>
        <w:t>This sheet is the center of all analysis. It is also containing</w:t>
      </w:r>
      <w:r w:rsidR="00574891">
        <w:t xml:space="preserve"> some of</w:t>
      </w:r>
      <w:r>
        <w:t xml:space="preserve"> the necessary setting</w:t>
      </w:r>
      <w:r w:rsidR="00CF2D44">
        <w:t>s</w:t>
      </w:r>
      <w:r>
        <w:t xml:space="preserve"> for </w:t>
      </w:r>
      <w:r w:rsidR="009B7BC3">
        <w:rPr>
          <w:b/>
          <w:bCs/>
        </w:rPr>
        <w:t>Detection</w:t>
      </w:r>
      <w:r>
        <w:t xml:space="preserve"> analysis.</w:t>
      </w:r>
      <w:r w:rsidR="00CA17CD">
        <w:t xml:space="preserve"> Y</w:t>
      </w:r>
      <w:r w:rsidR="00B97D1A">
        <w:t xml:space="preserve">ou only have to fill this sheet if you want to do </w:t>
      </w:r>
      <w:r w:rsidR="00CF2D44">
        <w:t xml:space="preserve">Detection </w:t>
      </w:r>
      <w:r w:rsidR="00B97D1A">
        <w:t>analysis.</w:t>
      </w:r>
      <w:r>
        <w:t xml:space="preserve"> For filling the contents of this sheet, you could either directly use the graphical user interface (GUI) of </w:t>
      </w:r>
      <w:proofErr w:type="spellStart"/>
      <w:r>
        <w:t>NanoFinder</w:t>
      </w:r>
      <w:proofErr w:type="spellEnd"/>
      <w:r>
        <w:t xml:space="preserve"> or enter </w:t>
      </w:r>
      <w:r w:rsidR="00B97D1A">
        <w:t>settings</w:t>
      </w:r>
      <w:r>
        <w:t xml:space="preserve"> </w:t>
      </w:r>
      <w:r w:rsidR="00B97D1A">
        <w:t>directly in</w:t>
      </w:r>
      <w:r>
        <w:t xml:space="preserve"> MDEF. </w:t>
      </w:r>
      <w:r w:rsidR="00B97D1A">
        <w:t xml:space="preserve">As it is shown in </w:t>
      </w:r>
      <w:r w:rsidR="00CF2D44">
        <w:t>Figure 4</w:t>
      </w:r>
      <w:r w:rsidR="00B97D1A">
        <w:t>, you must indicate your chose in the GUI.</w:t>
      </w:r>
    </w:p>
    <w:p w14:paraId="247DC193" w14:textId="5644C8C0" w:rsidR="006C5477" w:rsidRDefault="005760A7" w:rsidP="00F719B7">
      <w:pPr>
        <w:spacing w:after="0" w:line="240" w:lineRule="auto"/>
        <w:jc w:val="both"/>
      </w:pPr>
      <w:r w:rsidRPr="005760A7">
        <w:rPr>
          <w:rFonts w:ascii="Calibri" w:eastAsia="Times New Roman" w:hAnsi="Calibri" w:cs="Calibri"/>
          <w:b/>
          <w:bCs/>
          <w:color w:val="000000"/>
        </w:rPr>
        <w:lastRenderedPageBreak/>
        <w:t>Conversion factor to counts</w:t>
      </w:r>
      <w:r w:rsidR="00EA692B" w:rsidRPr="005760A7">
        <w:rPr>
          <w:b/>
          <w:bCs/>
        </w:rPr>
        <w:t>:</w:t>
      </w:r>
      <w:r w:rsidR="00EA692B">
        <w:t xml:space="preserve"> </w:t>
      </w:r>
      <w:r w:rsidR="006C5477">
        <w:t xml:space="preserve">Mass spectrometer raw data could be as count/extraction, count/s or etc. </w:t>
      </w:r>
      <w:r w:rsidR="00CF2D44">
        <w:t>T</w:t>
      </w:r>
      <w:r w:rsidR="006C5477">
        <w:t xml:space="preserve">o </w:t>
      </w:r>
      <w:r w:rsidR="00CF2D44">
        <w:t xml:space="preserve">convert </w:t>
      </w:r>
      <w:r w:rsidR="006C5477">
        <w:t>raw data to count</w:t>
      </w:r>
      <w:r w:rsidR="00CF2D44">
        <w:t>s, h</w:t>
      </w:r>
      <w:r w:rsidR="00EA692B">
        <w:t xml:space="preserve">ere one need to enter the </w:t>
      </w:r>
      <w:r w:rsidR="006C5477">
        <w:t xml:space="preserve">conversion </w:t>
      </w:r>
      <w:r w:rsidR="00EA692B">
        <w:t xml:space="preserve">factor. </w:t>
      </w:r>
      <w:r w:rsidR="006C5477" w:rsidRPr="002B217D">
        <w:rPr>
          <w:b/>
        </w:rPr>
        <w:t>If your data file is in HDF5(.h5)</w:t>
      </w:r>
      <w:r w:rsidR="00CC50A0" w:rsidRPr="002B217D">
        <w:rPr>
          <w:b/>
        </w:rPr>
        <w:t>,</w:t>
      </w:r>
      <w:r w:rsidR="006C5477" w:rsidRPr="002B217D">
        <w:rPr>
          <w:b/>
        </w:rPr>
        <w:t xml:space="preserve"> put 0 </w:t>
      </w:r>
      <w:r w:rsidR="00CC50A0" w:rsidRPr="002B217D">
        <w:rPr>
          <w:b/>
        </w:rPr>
        <w:t xml:space="preserve">here </w:t>
      </w:r>
      <w:r w:rsidR="006C5477" w:rsidRPr="002B217D">
        <w:rPr>
          <w:b/>
        </w:rPr>
        <w:t xml:space="preserve">and the program automatically </w:t>
      </w:r>
      <w:r w:rsidR="00CF2D44">
        <w:rPr>
          <w:b/>
        </w:rPr>
        <w:t>converts the data into counts</w:t>
      </w:r>
      <w:r w:rsidR="006C5477" w:rsidRPr="002B217D">
        <w:rPr>
          <w:b/>
        </w:rPr>
        <w:t xml:space="preserve"> from </w:t>
      </w:r>
      <w:r w:rsidR="002B217D">
        <w:rPr>
          <w:b/>
        </w:rPr>
        <w:t>metadata stored</w:t>
      </w:r>
      <w:r w:rsidR="00CF2D44">
        <w:rPr>
          <w:b/>
        </w:rPr>
        <w:t xml:space="preserve"> in the</w:t>
      </w:r>
      <w:r w:rsidR="006C5477" w:rsidRPr="002B217D">
        <w:rPr>
          <w:b/>
        </w:rPr>
        <w:t xml:space="preserve"> HDF5 data files</w:t>
      </w:r>
      <w:r w:rsidR="002B217D">
        <w:rPr>
          <w:b/>
        </w:rPr>
        <w:t>(</w:t>
      </w:r>
      <w:proofErr w:type="spellStart"/>
      <w:r w:rsidR="002B217D" w:rsidRPr="002B217D">
        <w:rPr>
          <w:b/>
          <w:bCs/>
        </w:rPr>
        <w:t>NbrWaveforms</w:t>
      </w:r>
      <w:proofErr w:type="spellEnd"/>
      <w:r w:rsidR="002B217D" w:rsidRPr="002B217D">
        <w:rPr>
          <w:b/>
          <w:bCs/>
        </w:rPr>
        <w:t>)</w:t>
      </w:r>
      <w:r w:rsidR="006C5477" w:rsidRPr="002B217D">
        <w:rPr>
          <w:b/>
        </w:rPr>
        <w:t>.</w:t>
      </w:r>
      <w:r w:rsidR="006C5477">
        <w:t xml:space="preserve"> </w:t>
      </w:r>
    </w:p>
    <w:p w14:paraId="4E6E76D6" w14:textId="77777777" w:rsidR="005760A7" w:rsidRPr="005760A7" w:rsidRDefault="005760A7" w:rsidP="00F719B7">
      <w:pPr>
        <w:spacing w:after="0" w:line="240" w:lineRule="auto"/>
        <w:jc w:val="both"/>
        <w:rPr>
          <w:rFonts w:ascii="Calibri" w:eastAsia="Times New Roman" w:hAnsi="Calibri" w:cs="Calibri"/>
          <w:color w:val="000000"/>
        </w:rPr>
      </w:pPr>
    </w:p>
    <w:p w14:paraId="7F7DE93A" w14:textId="79E956D9" w:rsidR="00EA692B" w:rsidRDefault="005760A7" w:rsidP="002B217D">
      <w:pPr>
        <w:spacing w:after="0" w:line="240" w:lineRule="auto"/>
        <w:jc w:val="both"/>
      </w:pPr>
      <w:r w:rsidRPr="005760A7">
        <w:rPr>
          <w:rFonts w:ascii="Calibri" w:eastAsia="Times New Roman" w:hAnsi="Calibri" w:cs="Calibri"/>
          <w:b/>
          <w:bCs/>
          <w:color w:val="000000"/>
        </w:rPr>
        <w:t>Threshold lower boundary</w:t>
      </w:r>
      <w:r w:rsidR="00EA692B" w:rsidRPr="005760A7">
        <w:rPr>
          <w:b/>
          <w:bCs/>
        </w:rPr>
        <w:t>:</w:t>
      </w:r>
      <w:r w:rsidR="00EA692B">
        <w:t xml:space="preserve"> It is the lower threshold of particle detection. </w:t>
      </w:r>
      <w:r w:rsidR="002B217D">
        <w:t xml:space="preserve">Lower than 1 is not recommended. </w:t>
      </w:r>
    </w:p>
    <w:p w14:paraId="33A222EF" w14:textId="77777777" w:rsidR="005760A7" w:rsidRPr="005760A7" w:rsidRDefault="005760A7" w:rsidP="00F719B7">
      <w:pPr>
        <w:spacing w:after="0" w:line="240" w:lineRule="auto"/>
        <w:jc w:val="both"/>
        <w:rPr>
          <w:rFonts w:ascii="Calibri" w:eastAsia="Times New Roman" w:hAnsi="Calibri" w:cs="Calibri"/>
          <w:color w:val="000000"/>
        </w:rPr>
      </w:pPr>
    </w:p>
    <w:p w14:paraId="1C6940EC" w14:textId="5225FA61" w:rsidR="00EA692B" w:rsidRDefault="00B17AE5" w:rsidP="00F719B7">
      <w:pPr>
        <w:jc w:val="both"/>
      </w:pPr>
      <w:r>
        <w:rPr>
          <w:b/>
          <w:bCs/>
        </w:rPr>
        <w:t>Nanoparticle to Noise</w:t>
      </w:r>
      <w:r w:rsidR="00EA692B" w:rsidRPr="00EA692B">
        <w:rPr>
          <w:b/>
          <w:bCs/>
        </w:rPr>
        <w:t>:</w:t>
      </w:r>
      <w:r w:rsidR="00EA692B">
        <w:t xml:space="preserve"> </w:t>
      </w:r>
      <w:proofErr w:type="spellStart"/>
      <w:r w:rsidR="00EA692B">
        <w:t>NanoFinder</w:t>
      </w:r>
      <w:proofErr w:type="spellEnd"/>
      <w:r w:rsidR="00EA692B">
        <w:t xml:space="preserve"> </w:t>
      </w:r>
      <w:r>
        <w:t>use</w:t>
      </w:r>
      <w:r w:rsidR="00CB1324">
        <w:t xml:space="preserve"> dynamic </w:t>
      </w:r>
      <w:proofErr w:type="spellStart"/>
      <w:r w:rsidR="00CB1324">
        <w:t>thresholding</w:t>
      </w:r>
      <w:proofErr w:type="spellEnd"/>
      <w:r w:rsidR="00CB1324">
        <w:t xml:space="preserve">. It allows </w:t>
      </w:r>
      <w:r w:rsidR="00EA692B">
        <w:t xml:space="preserve">the particle </w:t>
      </w:r>
      <w:proofErr w:type="spellStart"/>
      <w:r w:rsidR="00EA692B">
        <w:t>thresholding</w:t>
      </w:r>
      <w:proofErr w:type="spellEnd"/>
      <w:r w:rsidR="00EA692B">
        <w:t xml:space="preserve"> for each element </w:t>
      </w:r>
      <w:r w:rsidR="00CB1324">
        <w:t xml:space="preserve">be </w:t>
      </w:r>
      <w:r w:rsidR="00EA692B">
        <w:t xml:space="preserve">define with its own level of false </w:t>
      </w:r>
      <w:r>
        <w:t>detection</w:t>
      </w:r>
      <w:r w:rsidR="00EA692B">
        <w:t xml:space="preserve"> rate. Basically</w:t>
      </w:r>
      <w:r w:rsidR="00CF2D44">
        <w:t>,</w:t>
      </w:r>
      <w:r w:rsidR="00EA692B">
        <w:t xml:space="preserve"> this value defin</w:t>
      </w:r>
      <w:r w:rsidR="00CF2D44">
        <w:t>es</w:t>
      </w:r>
      <w:r w:rsidR="00EA692B">
        <w:t xml:space="preserve"> how many times your detected particle events need to be higher than false positive events. For example, 100 here means that if we consider compound Poisson noise, for each 100 detected particles of specific element only 1 false positive </w:t>
      </w:r>
      <w:r w:rsidR="00CF2D44">
        <w:t xml:space="preserve">is </w:t>
      </w:r>
      <w:r w:rsidR="00CB1324">
        <w:t>predict</w:t>
      </w:r>
      <w:r w:rsidR="00CF2D44">
        <w:t xml:space="preserve">ed, i.e. the error of particle detection will be </w:t>
      </w:r>
      <w:r w:rsidR="00EA692B">
        <w:t>1%.</w:t>
      </w:r>
    </w:p>
    <w:p w14:paraId="0CEC5D80" w14:textId="056161F3" w:rsidR="00EA692B" w:rsidRDefault="005760A7" w:rsidP="00F719B7">
      <w:pPr>
        <w:jc w:val="both"/>
      </w:pPr>
      <w:r>
        <w:rPr>
          <w:b/>
          <w:bCs/>
        </w:rPr>
        <w:t>True to f</w:t>
      </w:r>
      <w:r w:rsidRPr="005760A7">
        <w:rPr>
          <w:b/>
          <w:bCs/>
        </w:rPr>
        <w:t>alse positive ratio</w:t>
      </w:r>
      <w:r w:rsidR="00EA692B" w:rsidRPr="00EA692B">
        <w:rPr>
          <w:b/>
          <w:bCs/>
        </w:rPr>
        <w:t>:</w:t>
      </w:r>
      <w:r w:rsidR="00EA692B">
        <w:t xml:space="preserve"> </w:t>
      </w:r>
      <w:r w:rsidR="00B17AE5">
        <w:t>T</w:t>
      </w:r>
      <w:r w:rsidR="00EA692B">
        <w:t>his is related signal drift</w:t>
      </w:r>
      <w:r w:rsidR="00CF2D44">
        <w:t xml:space="preserve"> compensation.  If you do not want to correct for signal drift, then p</w:t>
      </w:r>
      <w:r w:rsidR="00B17AE5">
        <w:t>lace</w:t>
      </w:r>
      <w:r w:rsidR="00CF2D44">
        <w:t xml:space="preserve"> a “</w:t>
      </w:r>
      <w:r w:rsidR="00B17AE5">
        <w:t>1</w:t>
      </w:r>
      <w:r w:rsidR="00CF2D44">
        <w:t>.”</w:t>
      </w:r>
      <w:r w:rsidR="00B17AE5">
        <w:t xml:space="preserve"> Generally, it is better to have it at 50.</w:t>
      </w:r>
    </w:p>
    <w:p w14:paraId="62CBC114" w14:textId="653DDA70" w:rsidR="00EA692B" w:rsidRDefault="00EA692B" w:rsidP="00F719B7">
      <w:pPr>
        <w:jc w:val="both"/>
      </w:pPr>
      <w:r w:rsidRPr="00EA692B">
        <w:rPr>
          <w:b/>
          <w:bCs/>
        </w:rPr>
        <w:t>Start data point:</w:t>
      </w:r>
      <w:r w:rsidR="002D5D64">
        <w:t xml:space="preserve"> T</w:t>
      </w:r>
      <w:r>
        <w:t>his indicate</w:t>
      </w:r>
      <w:r w:rsidR="00C066A3">
        <w:t>s</w:t>
      </w:r>
      <w:r>
        <w:t xml:space="preserve"> where in the dataset</w:t>
      </w:r>
      <w:r w:rsidR="00C066A3">
        <w:t xml:space="preserve"> the</w:t>
      </w:r>
      <w:r>
        <w:t xml:space="preserve"> software need</w:t>
      </w:r>
      <w:r w:rsidR="00C066A3">
        <w:t>s</w:t>
      </w:r>
      <w:r>
        <w:t xml:space="preserve"> to start the analysis. If you want it to start from beginning of the acquired time trace place </w:t>
      </w:r>
      <w:r w:rsidR="00C066A3">
        <w:t>a “</w:t>
      </w:r>
      <w:r>
        <w:t>1</w:t>
      </w:r>
      <w:r w:rsidR="00C066A3">
        <w:t>”</w:t>
      </w:r>
      <w:r w:rsidR="002D5D64">
        <w:t xml:space="preserve"> or </w:t>
      </w:r>
      <w:r w:rsidR="00C066A3">
        <w:t>a “</w:t>
      </w:r>
      <w:r w:rsidR="002D5D64">
        <w:t>0</w:t>
      </w:r>
      <w:r w:rsidR="00C066A3">
        <w:t>”</w:t>
      </w:r>
      <w:r>
        <w:t xml:space="preserve"> in this field.</w:t>
      </w:r>
      <w:r w:rsidR="002B217D">
        <w:t xml:space="preserve"> Otherwise specified the </w:t>
      </w:r>
      <w:r w:rsidR="00056C46">
        <w:t>row number of the data you interested to start with.</w:t>
      </w:r>
    </w:p>
    <w:p w14:paraId="3DBB0457" w14:textId="2DABDB23" w:rsidR="00EA692B" w:rsidRDefault="00EA692B" w:rsidP="00056C46">
      <w:pPr>
        <w:jc w:val="both"/>
      </w:pPr>
      <w:r w:rsidRPr="00EA692B">
        <w:rPr>
          <w:b/>
          <w:bCs/>
        </w:rPr>
        <w:t>End data point:</w:t>
      </w:r>
      <w:r w:rsidR="002D5D64">
        <w:t xml:space="preserve"> T</w:t>
      </w:r>
      <w:r>
        <w:t>his indicate</w:t>
      </w:r>
      <w:r w:rsidR="00C066A3">
        <w:t>s</w:t>
      </w:r>
      <w:r>
        <w:t xml:space="preserve"> where in the dataset </w:t>
      </w:r>
      <w:r w:rsidR="00C066A3">
        <w:t xml:space="preserve">the </w:t>
      </w:r>
      <w:r>
        <w:t>software need</w:t>
      </w:r>
      <w:r w:rsidR="00C066A3">
        <w:t>s</w:t>
      </w:r>
      <w:r>
        <w:t xml:space="preserve"> to terminate the analysis</w:t>
      </w:r>
      <w:r w:rsidR="00C066A3">
        <w:t xml:space="preserve"> (i.e. stop looking for NP events)</w:t>
      </w:r>
      <w:r>
        <w:t>. If you want to process</w:t>
      </w:r>
      <w:r w:rsidR="00C066A3">
        <w:t xml:space="preserve"> the entire file, </w:t>
      </w:r>
      <w:r w:rsidR="002D5D64">
        <w:t xml:space="preserve">type </w:t>
      </w:r>
      <w:r w:rsidR="00C066A3">
        <w:t>a “</w:t>
      </w:r>
      <w:r w:rsidR="002D5D64">
        <w:t>0</w:t>
      </w:r>
      <w:r w:rsidR="00C066A3">
        <w:t>”</w:t>
      </w:r>
      <w:r w:rsidR="002D5D64">
        <w:t xml:space="preserve"> here.</w:t>
      </w:r>
      <w:r w:rsidR="00056C46" w:rsidRPr="00056C46">
        <w:t xml:space="preserve"> </w:t>
      </w:r>
      <w:r w:rsidR="00056C46">
        <w:t>Otherwise specified the row number of the data you interested to end with.</w:t>
      </w:r>
    </w:p>
    <w:p w14:paraId="3852E797" w14:textId="4756A1B5" w:rsidR="005760A7" w:rsidRDefault="005760A7" w:rsidP="00E16AAF">
      <w:pPr>
        <w:spacing w:after="0" w:line="240" w:lineRule="auto"/>
        <w:jc w:val="both"/>
        <w:rPr>
          <w:rFonts w:ascii="Calibri" w:eastAsia="Times New Roman" w:hAnsi="Calibri" w:cs="Calibri"/>
          <w:color w:val="000000"/>
        </w:rPr>
      </w:pPr>
      <w:r w:rsidRPr="005760A7">
        <w:rPr>
          <w:rFonts w:ascii="Calibri" w:eastAsia="Times New Roman" w:hAnsi="Calibri" w:cs="Calibri"/>
          <w:b/>
          <w:bCs/>
          <w:color w:val="000000"/>
        </w:rPr>
        <w:t>Number of Runs per sample</w:t>
      </w:r>
      <w:r>
        <w:rPr>
          <w:rFonts w:ascii="Calibri" w:eastAsia="Times New Roman" w:hAnsi="Calibri" w:cs="Calibri"/>
          <w:color w:val="000000"/>
        </w:rPr>
        <w:t>:</w:t>
      </w:r>
      <w:r w:rsidR="00DF7FCA">
        <w:rPr>
          <w:rFonts w:ascii="Calibri" w:eastAsia="Times New Roman" w:hAnsi="Calibri" w:cs="Calibri"/>
          <w:color w:val="000000"/>
        </w:rPr>
        <w:t xml:space="preserve"> </w:t>
      </w:r>
      <w:r w:rsidR="00DF7FCA" w:rsidRPr="00DF7FCA">
        <w:rPr>
          <w:rFonts w:ascii="Calibri" w:eastAsia="Times New Roman" w:hAnsi="Calibri" w:cs="Calibri"/>
          <w:color w:val="000000"/>
        </w:rPr>
        <w:t>I</w:t>
      </w:r>
      <w:r w:rsidR="00F719B7" w:rsidRPr="00DF7FCA">
        <w:rPr>
          <w:rFonts w:ascii="Calibri" w:eastAsia="Times New Roman" w:hAnsi="Calibri" w:cs="Calibri"/>
          <w:color w:val="000000"/>
        </w:rPr>
        <w:t xml:space="preserve">f </w:t>
      </w:r>
      <w:r w:rsidR="00F719B7">
        <w:rPr>
          <w:rFonts w:ascii="Calibri" w:eastAsia="Times New Roman" w:hAnsi="Calibri" w:cs="Calibri"/>
          <w:color w:val="000000"/>
        </w:rPr>
        <w:t>you measured your sample</w:t>
      </w:r>
      <w:r w:rsidR="00DF7FCA">
        <w:rPr>
          <w:rFonts w:ascii="Calibri" w:eastAsia="Times New Roman" w:hAnsi="Calibri" w:cs="Calibri"/>
          <w:color w:val="000000"/>
        </w:rPr>
        <w:t>s</w:t>
      </w:r>
      <w:r w:rsidR="00F719B7">
        <w:rPr>
          <w:rFonts w:ascii="Calibri" w:eastAsia="Times New Roman" w:hAnsi="Calibri" w:cs="Calibri"/>
          <w:color w:val="000000"/>
        </w:rPr>
        <w:t xml:space="preserve"> in more than one data file, specify the number of run per sample here.</w:t>
      </w:r>
      <w:r w:rsidR="00DF7FCA">
        <w:rPr>
          <w:rFonts w:ascii="Calibri" w:eastAsia="Times New Roman" w:hAnsi="Calibri" w:cs="Calibri"/>
          <w:color w:val="000000"/>
        </w:rPr>
        <w:t xml:space="preserve"> </w:t>
      </w:r>
      <w:r w:rsidR="00E16AAF">
        <w:rPr>
          <w:rFonts w:ascii="Calibri" w:eastAsia="Times New Roman" w:hAnsi="Calibri" w:cs="Calibri"/>
          <w:color w:val="000000"/>
        </w:rPr>
        <w:t>A</w:t>
      </w:r>
      <w:r w:rsidR="00DF7FCA">
        <w:rPr>
          <w:rFonts w:ascii="Calibri" w:eastAsia="Times New Roman" w:hAnsi="Calibri" w:cs="Calibri"/>
          <w:color w:val="000000"/>
        </w:rPr>
        <w:t>ll of your samples must have same number of runs.</w:t>
      </w:r>
    </w:p>
    <w:p w14:paraId="1A1D35B6" w14:textId="77777777" w:rsidR="00F719B7" w:rsidRDefault="00F719B7" w:rsidP="005760A7">
      <w:pPr>
        <w:spacing w:after="0" w:line="240" w:lineRule="auto"/>
        <w:rPr>
          <w:rFonts w:ascii="Calibri" w:eastAsia="Times New Roman" w:hAnsi="Calibri" w:cs="Calibri"/>
          <w:color w:val="000000"/>
        </w:rPr>
      </w:pPr>
    </w:p>
    <w:p w14:paraId="4AD7A525" w14:textId="08380978" w:rsidR="002D1A19" w:rsidRDefault="005760A7" w:rsidP="00213697">
      <w:pPr>
        <w:spacing w:after="0" w:line="240" w:lineRule="auto"/>
        <w:jc w:val="both"/>
      </w:pPr>
      <w:r w:rsidRPr="005760A7">
        <w:rPr>
          <w:rFonts w:ascii="Calibri" w:eastAsia="Times New Roman" w:hAnsi="Calibri" w:cs="Calibri"/>
          <w:b/>
          <w:bCs/>
          <w:color w:val="000000"/>
        </w:rPr>
        <w:t>Data file format (h5 or csv)</w:t>
      </w:r>
      <w:r w:rsidR="00EA692B" w:rsidRPr="005760A7">
        <w:rPr>
          <w:b/>
          <w:bCs/>
        </w:rPr>
        <w:t>:</w:t>
      </w:r>
      <w:r w:rsidR="00AE055E">
        <w:t xml:space="preserve"> Raw data format for </w:t>
      </w:r>
      <w:r w:rsidR="009B7BC3">
        <w:t>Detection</w:t>
      </w:r>
      <w:r w:rsidR="00AE055E">
        <w:t xml:space="preserve"> analysis</w:t>
      </w:r>
      <w:r w:rsidR="00EA692B">
        <w:t xml:space="preserve"> need</w:t>
      </w:r>
      <w:r w:rsidR="00AE055E">
        <w:t xml:space="preserve"> to be specif</w:t>
      </w:r>
      <w:r w:rsidR="00C066A3">
        <w:t>ied</w:t>
      </w:r>
      <w:r w:rsidR="00AE055E">
        <w:t xml:space="preserve"> here</w:t>
      </w:r>
      <w:r w:rsidR="002D5D64">
        <w:t xml:space="preserve">. </w:t>
      </w:r>
      <w:r w:rsidR="00C066A3">
        <w:t>T</w:t>
      </w:r>
      <w:r w:rsidR="00AE055E">
        <w:t xml:space="preserve">here </w:t>
      </w:r>
      <w:r w:rsidR="00F719B7">
        <w:t>are</w:t>
      </w:r>
      <w:r w:rsidR="00AE055E">
        <w:t xml:space="preserve"> two </w:t>
      </w:r>
      <w:r>
        <w:t>possibilities</w:t>
      </w:r>
      <w:r w:rsidR="00AE055E">
        <w:t xml:space="preserve">, </w:t>
      </w:r>
      <w:r w:rsidR="00CA17CD">
        <w:t>HDF5(</w:t>
      </w:r>
      <w:r w:rsidR="00EA692B">
        <w:t>h5</w:t>
      </w:r>
      <w:r w:rsidR="002D5D64">
        <w:t>)</w:t>
      </w:r>
      <w:r w:rsidR="00EA692B">
        <w:t xml:space="preserve"> file (default of the </w:t>
      </w:r>
      <w:proofErr w:type="spellStart"/>
      <w:r w:rsidR="00EA692B">
        <w:t>icpTOF</w:t>
      </w:r>
      <w:proofErr w:type="spellEnd"/>
      <w:r w:rsidR="00EA692B">
        <w:t xml:space="preserve">) or comma separated value (CSV). For further clarification on </w:t>
      </w:r>
      <w:r w:rsidR="00C066A3">
        <w:t xml:space="preserve">the correct format of </w:t>
      </w:r>
      <w:r w:rsidR="00EA692B">
        <w:t>CSV file</w:t>
      </w:r>
      <w:r w:rsidR="002D5D64">
        <w:t>, please</w:t>
      </w:r>
      <w:r w:rsidR="00EA692B">
        <w:t xml:space="preserve"> look at the </w:t>
      </w:r>
      <w:r w:rsidR="002D5D64">
        <w:t>test</w:t>
      </w:r>
      <w:r w:rsidR="00EA692B">
        <w:t xml:space="preserve"> file.</w:t>
      </w:r>
    </w:p>
    <w:p w14:paraId="4E4B6CE6" w14:textId="6BEDB365" w:rsidR="00213697" w:rsidRDefault="00213697" w:rsidP="00AD48DB">
      <w:pPr>
        <w:jc w:val="lowKashida"/>
        <w:rPr>
          <w:noProof/>
        </w:rPr>
      </w:pPr>
      <w:r>
        <w:rPr>
          <w:noProof/>
        </w:rPr>
        <w:drawing>
          <wp:inline distT="0" distB="0" distL="0" distR="0" wp14:anchorId="19082374" wp14:editId="4FD9F0F5">
            <wp:extent cx="5463635" cy="18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tif"/>
                    <pic:cNvPicPr/>
                  </pic:nvPicPr>
                  <pic:blipFill>
                    <a:blip r:embed="rId14">
                      <a:extLst>
                        <a:ext uri="{28A0092B-C50C-407E-A947-70E740481C1C}">
                          <a14:useLocalDpi xmlns:a14="http://schemas.microsoft.com/office/drawing/2010/main" val="0"/>
                        </a:ext>
                      </a:extLst>
                    </a:blip>
                    <a:stretch>
                      <a:fillRect/>
                    </a:stretch>
                  </pic:blipFill>
                  <pic:spPr>
                    <a:xfrm>
                      <a:off x="0" y="0"/>
                      <a:ext cx="5463635" cy="1828800"/>
                    </a:xfrm>
                    <a:prstGeom prst="rect">
                      <a:avLst/>
                    </a:prstGeom>
                  </pic:spPr>
                </pic:pic>
              </a:graphicData>
            </a:graphic>
          </wp:inline>
        </w:drawing>
      </w:r>
    </w:p>
    <w:p w14:paraId="7D08E311" w14:textId="030E9A6E" w:rsidR="00F719B7" w:rsidRDefault="00F719B7" w:rsidP="00213697">
      <w:pPr>
        <w:pStyle w:val="Caption"/>
      </w:pPr>
      <w:r>
        <w:t xml:space="preserve">Figure </w:t>
      </w:r>
      <w:r w:rsidR="006976AE">
        <w:fldChar w:fldCharType="begin"/>
      </w:r>
      <w:r w:rsidR="006976AE">
        <w:instrText xml:space="preserve"> SEQ Figure \* ARABIC </w:instrText>
      </w:r>
      <w:r w:rsidR="006976AE">
        <w:fldChar w:fldCharType="separate"/>
      </w:r>
      <w:r w:rsidR="00D04EFA">
        <w:rPr>
          <w:noProof/>
        </w:rPr>
        <w:t>4</w:t>
      </w:r>
      <w:r w:rsidR="006976AE">
        <w:rPr>
          <w:noProof/>
        </w:rPr>
        <w:fldChar w:fldCharType="end"/>
      </w:r>
      <w:r>
        <w:t xml:space="preserve">: Example </w:t>
      </w:r>
      <w:r w:rsidR="00F160B1">
        <w:t xml:space="preserve">of </w:t>
      </w:r>
      <w:r>
        <w:t>filled Read me AIO sheet of MDEF file.</w:t>
      </w:r>
      <w:r w:rsidR="00F160B1">
        <w:t xml:space="preserve"> A, Read setting form </w:t>
      </w:r>
      <w:r w:rsidR="00AD48DB">
        <w:t xml:space="preserve">GUI. </w:t>
      </w:r>
      <w:r w:rsidR="00F160B1">
        <w:t xml:space="preserve">B, Read setting form </w:t>
      </w:r>
      <w:r w:rsidR="00AD48DB">
        <w:t>Excel and C, representation of the data in the Read me A</w:t>
      </w:r>
      <w:r w:rsidR="00213697">
        <w:t>IO</w:t>
      </w:r>
      <w:r w:rsidR="00AD48DB">
        <w:t>.</w:t>
      </w:r>
    </w:p>
    <w:p w14:paraId="7D133EB0" w14:textId="1FB6FF1A" w:rsidR="005D15F3" w:rsidRDefault="005D15F3" w:rsidP="005D15F3">
      <w:pPr>
        <w:pStyle w:val="Heading3"/>
        <w:numPr>
          <w:ilvl w:val="2"/>
          <w:numId w:val="7"/>
        </w:numPr>
      </w:pPr>
      <w:bookmarkStart w:id="14" w:name="_Toc67347586"/>
      <w:r>
        <w:t>Line</w:t>
      </w:r>
      <w:bookmarkEnd w:id="14"/>
    </w:p>
    <w:p w14:paraId="3F788645" w14:textId="15945767" w:rsidR="00594B0F" w:rsidRDefault="009D5383" w:rsidP="00E5001A">
      <w:pPr>
        <w:jc w:val="both"/>
      </w:pPr>
      <w:r>
        <w:t>In this page</w:t>
      </w:r>
      <w:r w:rsidR="00C066A3">
        <w:t>,</w:t>
      </w:r>
      <w:r>
        <w:t xml:space="preserve"> the line expression</w:t>
      </w:r>
      <w:r w:rsidR="00C066A3">
        <w:t>s</w:t>
      </w:r>
      <w:r>
        <w:t xml:space="preserve"> for the critical value</w:t>
      </w:r>
      <w:r w:rsidR="00C066A3">
        <w:t xml:space="preserve">s are input. </w:t>
      </w:r>
      <w:r>
        <w:t xml:space="preserve">We encourage users to read more about fundamental of this expression from </w:t>
      </w:r>
      <w:r w:rsidRPr="009D5383">
        <w:t>Gundlach-Graham, et al paper</w:t>
      </w:r>
      <w:r>
        <w:t>.</w:t>
      </w:r>
      <w:r>
        <w:fldChar w:fldCharType="begin"/>
      </w:r>
      <w:r>
        <w:instrText xml:space="preserve"> ADDIN EN.CITE &lt;EndNote&gt;&lt;Cite&gt;&lt;Author&gt;Gundlach-Graham&lt;/Author&gt;&lt;Year&gt;2018&lt;/Year&gt;&lt;RecNum&gt;117&lt;/RecNum&gt;&lt;DisplayText&gt;&lt;style face="superscript"&gt;1&lt;/style&gt;&lt;/DisplayText&gt;&lt;record&gt;&lt;rec-number&gt;117&lt;/rec-number&gt;&lt;foreign-keys&gt;&lt;key app="EN" db-id="rdetfptepft2vee0wvoxp9steae2zppd9s9x" timestamp="1541677196"&gt;117&lt;/key&gt;&lt;/foreign-keys&gt;&lt;ref-type name="Journal Article"&gt;17&lt;/ref-type&gt;&lt;contributors&gt;&lt;authors&gt;&lt;author&gt;Gundlach-Graham, A.&lt;/author&gt;&lt;author&gt;Hendriks, L.&lt;/author&gt;&lt;author&gt;Mehrabi, K.&lt;/author&gt;&lt;author&gt;Gunther, D.&lt;/author&gt;&lt;/authors&gt;&lt;/contributors&gt;&lt;auth-address&gt;Department of Chemistry and Applied Biosciences , Eidgenossische Technische Hochschule Zurich , 8093 Zurich , Switzerland.&lt;/auth-address&gt;&lt;titles&gt;&lt;title&gt;Monte Carlo Simulation of Low-Count Signals in Time-of-Flight Mass Spectrometry and Its Application to Single-Particle Detection&lt;/title&gt;&lt;secondary-title&gt;Anal Chem&lt;/secondary-title&gt;&lt;/titles&gt;&lt;periodical&gt;&lt;full-title&gt;Analytical Chemistry&lt;/full-title&gt;&lt;abbr-1&gt;Anal. Chem.&lt;/abbr-1&gt;&lt;abbr-2&gt;Anal Chem&lt;/abbr-2&gt;&lt;/periodical&gt;&lt;pages&gt;11847-11855&lt;/pages&gt;&lt;volume&gt;90&lt;/volume&gt;&lt;number&gt;20&lt;/number&gt;&lt;dates&gt;&lt;year&gt;2018&lt;/year&gt;&lt;pub-dates&gt;&lt;date&gt;Oct 16&lt;/date&gt;&lt;/pub-dates&gt;&lt;/dates&gt;&lt;publisher&gt;American Chemical Society&lt;/publisher&gt;&lt;isbn&gt;1520-6882 (Electronic)&amp;#xD;0003-2700 (Linking)&lt;/isbn&gt;&lt;accession-num&gt;30240561&lt;/accession-num&gt;&lt;urls&gt;&lt;related-urls&gt;&lt;url&gt;https://www.ncbi.nlm.nih.gov/pubmed/30240561&lt;/url&gt;&lt;/related-urls&gt;&lt;/urls&gt;&lt;electronic-resource-num&gt;10.1021/acs.analchem.8b01551&lt;/electronic-resource-num&gt;&lt;/record&gt;&lt;/Cite&gt;&lt;/EndNote&gt;</w:instrText>
      </w:r>
      <w:r>
        <w:fldChar w:fldCharType="separate"/>
      </w:r>
      <w:r w:rsidRPr="009D5383">
        <w:rPr>
          <w:noProof/>
          <w:vertAlign w:val="superscript"/>
        </w:rPr>
        <w:t>1</w:t>
      </w:r>
      <w:r>
        <w:fldChar w:fldCharType="end"/>
      </w:r>
      <w:r>
        <w:t xml:space="preserve"> If you have </w:t>
      </w:r>
      <w:r w:rsidR="00C066A3">
        <w:t xml:space="preserve">the </w:t>
      </w:r>
      <w:r>
        <w:t xml:space="preserve">single-ion-signal </w:t>
      </w:r>
      <w:r>
        <w:lastRenderedPageBreak/>
        <w:t>histogram</w:t>
      </w:r>
      <w:r w:rsidR="007406BA">
        <w:t xml:space="preserve"> </w:t>
      </w:r>
      <w:r w:rsidR="00C066A3">
        <w:t xml:space="preserve">from </w:t>
      </w:r>
      <w:r>
        <w:t>your instrument (</w:t>
      </w:r>
      <w:r w:rsidR="00C066A3">
        <w:t>this should</w:t>
      </w:r>
      <w:r>
        <w:t xml:space="preserve"> be measured </w:t>
      </w:r>
      <w:r w:rsidR="00C066A3">
        <w:t>preceding the analysis of any standards or samples</w:t>
      </w:r>
      <w:r>
        <w:t>)</w:t>
      </w:r>
      <w:r w:rsidR="00594B0F">
        <w:t xml:space="preserve"> it is possible to calculate the</w:t>
      </w:r>
      <w:r w:rsidR="00C066A3">
        <w:t xml:space="preserve"> single-ion </w:t>
      </w:r>
      <w:r w:rsidR="00594B0F">
        <w:t>value</w:t>
      </w:r>
      <w:r w:rsidR="00C066A3">
        <w:t>s</w:t>
      </w:r>
      <w:r w:rsidR="00594B0F">
        <w:t xml:space="preserve"> with current program. If </w:t>
      </w:r>
      <w:r w:rsidR="00BF540B">
        <w:t>not,</w:t>
      </w:r>
      <w:r w:rsidR="00594B0F">
        <w:t xml:space="preserve"> you </w:t>
      </w:r>
      <w:r w:rsidR="00385A30">
        <w:t>may use e</w:t>
      </w:r>
      <w:r w:rsidR="00E5001A">
        <w:t xml:space="preserve">xpression from other days. In worst case, </w:t>
      </w:r>
      <w:r w:rsidR="007406BA">
        <w:t>use values</w:t>
      </w:r>
      <w:r w:rsidR="00594B0F">
        <w:t xml:space="preserve"> in the test </w:t>
      </w:r>
      <w:r w:rsidR="007406BA">
        <w:t>data here</w:t>
      </w:r>
      <w:r w:rsidR="00385A30">
        <w:t xml:space="preserve">. You may </w:t>
      </w:r>
      <w:r w:rsidR="00594B0F">
        <w:t xml:space="preserve">choose a </w:t>
      </w:r>
      <w:r w:rsidR="00BF540B">
        <w:t xml:space="preserve">more conservative </w:t>
      </w:r>
      <w:r w:rsidR="00BF540B">
        <w:rPr>
          <w:b/>
          <w:bCs/>
        </w:rPr>
        <w:t>True to f</w:t>
      </w:r>
      <w:r w:rsidR="00BF540B" w:rsidRPr="005760A7">
        <w:rPr>
          <w:b/>
          <w:bCs/>
        </w:rPr>
        <w:t>alse positive ratio</w:t>
      </w:r>
      <w:r w:rsidR="00BF540B">
        <w:rPr>
          <w:b/>
          <w:bCs/>
        </w:rPr>
        <w:t xml:space="preserve"> </w:t>
      </w:r>
      <w:r w:rsidR="00BF540B" w:rsidRPr="007406BA">
        <w:t>(for example 100</w:t>
      </w:r>
      <w:r w:rsidR="00D13C47">
        <w:t xml:space="preserve"> or more</w:t>
      </w:r>
      <w:r w:rsidR="00BF540B" w:rsidRPr="007406BA">
        <w:t>)</w:t>
      </w:r>
      <w:r w:rsidR="00385A30">
        <w:t xml:space="preserve"> if your critical value expression is outdated</w:t>
      </w:r>
      <w:r w:rsidR="00BF540B" w:rsidRPr="007406BA">
        <w:t>.</w:t>
      </w:r>
    </w:p>
    <w:p w14:paraId="6093997F" w14:textId="394A0CA9" w:rsidR="007406BA" w:rsidRPr="007406BA" w:rsidRDefault="007406BA" w:rsidP="00764854">
      <w:pPr>
        <w:jc w:val="both"/>
        <w:rPr>
          <w:rFonts w:ascii="Calibri" w:eastAsia="Times New Roman" w:hAnsi="Calibri" w:cs="Calibri"/>
          <w:color w:val="000000"/>
        </w:rPr>
      </w:pPr>
      <w:r>
        <w:t xml:space="preserve">If you have a single-ion-signal histogram and wish to calculate the critical value expression. </w:t>
      </w:r>
      <w:r w:rsidR="008C533C">
        <w:t xml:space="preserve">In </w:t>
      </w:r>
      <w:r w:rsidR="00C066A3">
        <w:t xml:space="preserve">the </w:t>
      </w:r>
      <w:r w:rsidR="008C533C" w:rsidRPr="001146FE">
        <w:rPr>
          <w:b/>
          <w:bCs/>
        </w:rPr>
        <w:t>Line</w:t>
      </w:r>
      <w:r w:rsidR="008C533C">
        <w:t xml:space="preserve"> sheet</w:t>
      </w:r>
      <w:r w:rsidR="00C066A3">
        <w:t>,</w:t>
      </w:r>
      <w:r w:rsidR="008C533C">
        <w:t xml:space="preserve"> d</w:t>
      </w:r>
      <w:r>
        <w:t>elete all columns except the firs</w:t>
      </w:r>
      <w:r w:rsidR="00C066A3">
        <w:t>t</w:t>
      </w:r>
      <w:r>
        <w:t xml:space="preserve"> column (</w:t>
      </w:r>
      <w:r w:rsidRPr="007406BA">
        <w:rPr>
          <w:rFonts w:ascii="Calibri" w:eastAsia="Times New Roman" w:hAnsi="Calibri" w:cs="Calibri"/>
          <w:color w:val="000000"/>
        </w:rPr>
        <w:t>Alpha(rate)</w:t>
      </w:r>
      <w:r>
        <w:rPr>
          <w:rFonts w:ascii="Calibri" w:eastAsia="Times New Roman" w:hAnsi="Calibri" w:cs="Calibri"/>
          <w:color w:val="000000"/>
        </w:rPr>
        <w:t xml:space="preserve">) and copy the </w:t>
      </w:r>
      <w:r>
        <w:t xml:space="preserve">single-ion-signal histogram to </w:t>
      </w:r>
      <w:r w:rsidR="00C066A3">
        <w:t xml:space="preserve">the </w:t>
      </w:r>
      <w:r w:rsidRPr="001146FE">
        <w:rPr>
          <w:b/>
          <w:bCs/>
        </w:rPr>
        <w:t xml:space="preserve">SIS </w:t>
      </w:r>
      <w:proofErr w:type="spellStart"/>
      <w:r w:rsidRPr="001146FE">
        <w:rPr>
          <w:b/>
          <w:bCs/>
        </w:rPr>
        <w:t>Hist</w:t>
      </w:r>
      <w:proofErr w:type="spellEnd"/>
      <w:r>
        <w:t xml:space="preserve"> </w:t>
      </w:r>
      <w:r w:rsidR="008C533C">
        <w:t>sheet as explained in following section.</w:t>
      </w:r>
      <w:r w:rsidR="001146FE">
        <w:t xml:space="preserve"> If you wish to calculate critical value expression for </w:t>
      </w:r>
      <w:r w:rsidR="00C066A3">
        <w:t xml:space="preserve">a </w:t>
      </w:r>
      <w:r w:rsidR="001146FE">
        <w:t>different set of Alpha rates from the one</w:t>
      </w:r>
      <w:r w:rsidR="00C066A3">
        <w:t>s</w:t>
      </w:r>
      <w:r w:rsidR="001146FE">
        <w:t xml:space="preserve"> presented in </w:t>
      </w:r>
      <w:r w:rsidR="001146FE">
        <w:fldChar w:fldCharType="begin"/>
      </w:r>
      <w:r w:rsidR="001146FE">
        <w:instrText xml:space="preserve"> REF _Ref67075939 \h </w:instrText>
      </w:r>
      <w:r w:rsidR="00CE7940">
        <w:instrText xml:space="preserve"> \* MERGEFORMAT </w:instrText>
      </w:r>
      <w:r w:rsidR="001146FE">
        <w:fldChar w:fldCharType="separate"/>
      </w:r>
      <w:r w:rsidR="001146FE">
        <w:t xml:space="preserve">Figure </w:t>
      </w:r>
      <w:r w:rsidR="001146FE">
        <w:rPr>
          <w:noProof/>
        </w:rPr>
        <w:t>6</w:t>
      </w:r>
      <w:r w:rsidR="001146FE">
        <w:fldChar w:fldCharType="end"/>
      </w:r>
      <w:r w:rsidR="001146FE">
        <w:t xml:space="preserve">, simply delete the </w:t>
      </w:r>
      <w:r w:rsidR="00C066A3">
        <w:t xml:space="preserve">present </w:t>
      </w:r>
      <w:r w:rsidR="00764854">
        <w:t>values</w:t>
      </w:r>
      <w:r w:rsidR="001146FE">
        <w:t xml:space="preserve"> and add new one</w:t>
      </w:r>
      <w:r w:rsidR="00764854">
        <w:t>s</w:t>
      </w:r>
      <w:r w:rsidR="001146FE">
        <w:t>.</w:t>
      </w:r>
    </w:p>
    <w:p w14:paraId="4A65497C" w14:textId="21BE66E7" w:rsidR="009D5383" w:rsidRDefault="001146FE" w:rsidP="008C533C">
      <w:r>
        <w:rPr>
          <w:noProof/>
        </w:rPr>
        <w:drawing>
          <wp:inline distT="0" distB="0" distL="0" distR="0" wp14:anchorId="207E8336" wp14:editId="61E432F0">
            <wp:extent cx="3376246" cy="1828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6246" cy="1828800"/>
                    </a:xfrm>
                    <a:prstGeom prst="rect">
                      <a:avLst/>
                    </a:prstGeom>
                  </pic:spPr>
                </pic:pic>
              </a:graphicData>
            </a:graphic>
          </wp:inline>
        </w:drawing>
      </w:r>
    </w:p>
    <w:p w14:paraId="714CE5AB" w14:textId="13E418EE" w:rsidR="001146FE" w:rsidRDefault="001146FE" w:rsidP="001146FE">
      <w:pPr>
        <w:pStyle w:val="Caption"/>
      </w:pPr>
      <w:r>
        <w:t xml:space="preserve">Figure </w:t>
      </w:r>
      <w:r w:rsidR="006976AE">
        <w:fldChar w:fldCharType="begin"/>
      </w:r>
      <w:r w:rsidR="006976AE">
        <w:instrText xml:space="preserve"> SEQ Figure \* ARABIC </w:instrText>
      </w:r>
      <w:r w:rsidR="006976AE">
        <w:fldChar w:fldCharType="separate"/>
      </w:r>
      <w:r w:rsidR="00D04EFA">
        <w:rPr>
          <w:noProof/>
        </w:rPr>
        <w:t>5</w:t>
      </w:r>
      <w:r w:rsidR="006976AE">
        <w:rPr>
          <w:noProof/>
        </w:rPr>
        <w:fldChar w:fldCharType="end"/>
      </w:r>
      <w:r>
        <w:t>:</w:t>
      </w:r>
      <w:r w:rsidR="00C066A3">
        <w:t xml:space="preserve"> </w:t>
      </w:r>
      <w:r>
        <w:t>Example of emptied Line sheet for calculation of critical value expression.</w:t>
      </w:r>
    </w:p>
    <w:p w14:paraId="34082C80" w14:textId="3129CB67" w:rsidR="008C533C" w:rsidRDefault="001146FE" w:rsidP="001146FE">
      <w:pPr>
        <w:pStyle w:val="Caption"/>
      </w:pPr>
      <w:r>
        <w:t xml:space="preserve"> </w:t>
      </w:r>
      <w:r>
        <w:rPr>
          <w:noProof/>
        </w:rPr>
        <w:drawing>
          <wp:inline distT="0" distB="0" distL="0" distR="0" wp14:anchorId="720ACF9D" wp14:editId="7085034F">
            <wp:extent cx="3376246" cy="1828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6246" cy="1828800"/>
                    </a:xfrm>
                    <a:prstGeom prst="rect">
                      <a:avLst/>
                    </a:prstGeom>
                  </pic:spPr>
                </pic:pic>
              </a:graphicData>
            </a:graphic>
          </wp:inline>
        </w:drawing>
      </w:r>
    </w:p>
    <w:p w14:paraId="2B6CF8F9" w14:textId="309D2214" w:rsidR="001146FE" w:rsidRPr="001146FE" w:rsidRDefault="001146FE" w:rsidP="001146FE">
      <w:pPr>
        <w:pStyle w:val="Caption"/>
      </w:pPr>
      <w:bookmarkStart w:id="15" w:name="_Ref67075939"/>
      <w:r>
        <w:t xml:space="preserve">Figure </w:t>
      </w:r>
      <w:r w:rsidR="006976AE">
        <w:fldChar w:fldCharType="begin"/>
      </w:r>
      <w:r w:rsidR="006976AE">
        <w:instrText xml:space="preserve"> SEQ Figure \* ARABIC </w:instrText>
      </w:r>
      <w:r w:rsidR="006976AE">
        <w:fldChar w:fldCharType="separate"/>
      </w:r>
      <w:r w:rsidR="00D04EFA">
        <w:rPr>
          <w:noProof/>
        </w:rPr>
        <w:t>6</w:t>
      </w:r>
      <w:r w:rsidR="006976AE">
        <w:rPr>
          <w:noProof/>
        </w:rPr>
        <w:fldChar w:fldCharType="end"/>
      </w:r>
      <w:bookmarkEnd w:id="15"/>
      <w:r>
        <w:t>: Example of filled Line sheet with critical value expression</w:t>
      </w:r>
      <w:r w:rsidR="00C066A3">
        <w:t>s</w:t>
      </w:r>
      <w:r>
        <w:t>.</w:t>
      </w:r>
    </w:p>
    <w:p w14:paraId="34D899BF" w14:textId="2A5B8263" w:rsidR="005D15F3" w:rsidRDefault="005D15F3" w:rsidP="005D15F3">
      <w:pPr>
        <w:pStyle w:val="Heading3"/>
        <w:numPr>
          <w:ilvl w:val="2"/>
          <w:numId w:val="7"/>
        </w:numPr>
      </w:pPr>
      <w:bookmarkStart w:id="16" w:name="_Toc67347587"/>
      <w:r w:rsidRPr="005D15F3">
        <w:t xml:space="preserve">SIS </w:t>
      </w:r>
      <w:proofErr w:type="spellStart"/>
      <w:r w:rsidRPr="005D15F3">
        <w:t>Hist</w:t>
      </w:r>
      <w:bookmarkEnd w:id="16"/>
      <w:proofErr w:type="spellEnd"/>
    </w:p>
    <w:p w14:paraId="13A5E66F" w14:textId="6D7CEA22" w:rsidR="00BA1CA8" w:rsidRPr="00BA1CA8" w:rsidRDefault="00A35965" w:rsidP="009B7BC3">
      <w:pPr>
        <w:jc w:val="both"/>
      </w:pPr>
      <w:r>
        <w:t xml:space="preserve">This sheet </w:t>
      </w:r>
      <w:r w:rsidR="00DE3E2C">
        <w:t xml:space="preserve">only </w:t>
      </w:r>
      <w:r>
        <w:t xml:space="preserve">required if you </w:t>
      </w:r>
      <w:r w:rsidR="00C072E2">
        <w:t>wish</w:t>
      </w:r>
      <w:r>
        <w:t xml:space="preserve"> to </w:t>
      </w:r>
      <w:r w:rsidR="00DE3E2C">
        <w:t>calculate</w:t>
      </w:r>
      <w:r>
        <w:t xml:space="preserve"> </w:t>
      </w:r>
      <w:r w:rsidR="00C072E2">
        <w:t>critical value expression</w:t>
      </w:r>
      <w:r w:rsidR="00C066A3">
        <w:t>s</w:t>
      </w:r>
      <w:r w:rsidR="00C072E2">
        <w:t xml:space="preserve"> of your </w:t>
      </w:r>
      <w:r w:rsidR="00DE3E2C">
        <w:t>instrument</w:t>
      </w:r>
      <w:r w:rsidR="00C072E2">
        <w:t xml:space="preserve"> for </w:t>
      </w:r>
      <w:r w:rsidR="009B7BC3">
        <w:rPr>
          <w:b/>
          <w:bCs/>
        </w:rPr>
        <w:t>Detection</w:t>
      </w:r>
      <w:r w:rsidR="00DE3E2C" w:rsidRPr="00DE3E2C">
        <w:rPr>
          <w:b/>
          <w:bCs/>
        </w:rPr>
        <w:t xml:space="preserve"> with SIS</w:t>
      </w:r>
      <w:r w:rsidR="009B7BC3">
        <w:t xml:space="preserve"> analysis</w:t>
      </w:r>
      <w:r w:rsidR="00C072E2">
        <w:t>.</w:t>
      </w:r>
      <w:r w:rsidR="00DE3E2C">
        <w:t xml:space="preserve"> If you already have the critical line expression</w:t>
      </w:r>
      <w:r w:rsidR="00C066A3">
        <w:t>s,</w:t>
      </w:r>
      <w:r w:rsidR="00DE3E2C">
        <w:t xml:space="preserve"> this sheet will not </w:t>
      </w:r>
      <w:r w:rsidR="00206416">
        <w:t>be used</w:t>
      </w:r>
      <w:r w:rsidR="00DE3E2C">
        <w:t>.</w:t>
      </w:r>
      <w:r w:rsidR="00775D92">
        <w:t xml:space="preserve"> Single-Ion-Signal in first column and its </w:t>
      </w:r>
      <w:r w:rsidR="00D35E6D" w:rsidRPr="00D35E6D">
        <w:t xml:space="preserve">repetition </w:t>
      </w:r>
      <w:r w:rsidR="00775D92">
        <w:t xml:space="preserve">in the second column as shown in </w:t>
      </w:r>
      <w:r w:rsidR="00775D92">
        <w:fldChar w:fldCharType="begin"/>
      </w:r>
      <w:r w:rsidR="00775D92">
        <w:instrText xml:space="preserve"> REF _Ref67077169 \h </w:instrText>
      </w:r>
      <w:r w:rsidR="009B7BC3">
        <w:instrText xml:space="preserve"> \* MERGEFORMAT </w:instrText>
      </w:r>
      <w:r w:rsidR="00775D92">
        <w:fldChar w:fldCharType="separate"/>
      </w:r>
      <w:r w:rsidR="00775D92">
        <w:t xml:space="preserve">Figure </w:t>
      </w:r>
      <w:r w:rsidR="00775D92">
        <w:rPr>
          <w:noProof/>
        </w:rPr>
        <w:t>7</w:t>
      </w:r>
      <w:r w:rsidR="00775D92">
        <w:fldChar w:fldCharType="end"/>
      </w:r>
      <w:r w:rsidR="00775D92">
        <w:t>.</w:t>
      </w:r>
    </w:p>
    <w:p w14:paraId="5F350CFB" w14:textId="080D1CC3" w:rsidR="00430C9C" w:rsidRDefault="00D35E6D" w:rsidP="00430C9C">
      <w:r>
        <w:rPr>
          <w:noProof/>
        </w:rPr>
        <w:lastRenderedPageBreak/>
        <w:drawing>
          <wp:inline distT="0" distB="0" distL="0" distR="0" wp14:anchorId="7A151444" wp14:editId="7358AFD0">
            <wp:extent cx="3376246" cy="1828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6246" cy="1828800"/>
                    </a:xfrm>
                    <a:prstGeom prst="rect">
                      <a:avLst/>
                    </a:prstGeom>
                  </pic:spPr>
                </pic:pic>
              </a:graphicData>
            </a:graphic>
          </wp:inline>
        </w:drawing>
      </w:r>
    </w:p>
    <w:p w14:paraId="32543646" w14:textId="0FEA5CF8" w:rsidR="00BA1CA8" w:rsidRPr="00430C9C" w:rsidRDefault="00BA1CA8" w:rsidP="00BA1CA8">
      <w:pPr>
        <w:pStyle w:val="Caption"/>
      </w:pPr>
      <w:bookmarkStart w:id="17" w:name="_Ref67077169"/>
      <w:r>
        <w:t xml:space="preserve">Figure </w:t>
      </w:r>
      <w:r w:rsidR="006976AE">
        <w:fldChar w:fldCharType="begin"/>
      </w:r>
      <w:r w:rsidR="006976AE">
        <w:instrText xml:space="preserve"> SEQ Figure \* ARABIC </w:instrText>
      </w:r>
      <w:r w:rsidR="006976AE">
        <w:fldChar w:fldCharType="separate"/>
      </w:r>
      <w:r w:rsidR="00D04EFA">
        <w:rPr>
          <w:noProof/>
        </w:rPr>
        <w:t>7</w:t>
      </w:r>
      <w:r w:rsidR="006976AE">
        <w:rPr>
          <w:noProof/>
        </w:rPr>
        <w:fldChar w:fldCharType="end"/>
      </w:r>
      <w:bookmarkEnd w:id="17"/>
      <w:r>
        <w:t xml:space="preserve">: Single-ion-signal histogram placed in the SIS </w:t>
      </w:r>
      <w:proofErr w:type="spellStart"/>
      <w:r>
        <w:t>Hist</w:t>
      </w:r>
      <w:proofErr w:type="spellEnd"/>
      <w:r>
        <w:t xml:space="preserve"> sheet of MDEF file</w:t>
      </w:r>
    </w:p>
    <w:p w14:paraId="1413BB3C" w14:textId="7BDA609E" w:rsidR="00F75E63" w:rsidRPr="00AD5F55" w:rsidRDefault="00F75E63" w:rsidP="00EB6F25">
      <w:pPr>
        <w:pStyle w:val="Heading3"/>
        <w:numPr>
          <w:ilvl w:val="2"/>
          <w:numId w:val="7"/>
        </w:numPr>
      </w:pPr>
      <w:bookmarkStart w:id="18" w:name="_Toc67347588"/>
      <w:r w:rsidRPr="00AD5F55">
        <w:t xml:space="preserve">Read me </w:t>
      </w:r>
      <w:r w:rsidR="00DD418E">
        <w:t>Dem</w:t>
      </w:r>
      <w:r w:rsidRPr="00AD5F55">
        <w:t>:</w:t>
      </w:r>
      <w:bookmarkEnd w:id="18"/>
      <w:r w:rsidRPr="00AD5F55">
        <w:t xml:space="preserve"> </w:t>
      </w:r>
    </w:p>
    <w:p w14:paraId="54029721" w14:textId="39997763" w:rsidR="00F75E63" w:rsidRDefault="00D217AB" w:rsidP="009B7BC3">
      <w:pPr>
        <w:jc w:val="both"/>
      </w:pPr>
      <w:r>
        <w:t xml:space="preserve">This sheet only required for the </w:t>
      </w:r>
      <w:r w:rsidRPr="003333EC">
        <w:rPr>
          <w:b/>
          <w:bCs/>
        </w:rPr>
        <w:t>Clustering</w:t>
      </w:r>
      <w:r>
        <w:t xml:space="preserve"> analysis. </w:t>
      </w:r>
      <w:r w:rsidR="00F75E63">
        <w:t>In this sheet</w:t>
      </w:r>
      <w:r w:rsidR="00C066A3">
        <w:t>,</w:t>
      </w:r>
      <w:r w:rsidR="00F75E63">
        <w:t xml:space="preserve"> you need to enter inf</w:t>
      </w:r>
      <w:r w:rsidR="00EA692B">
        <w:t>ormation as summarized below.</w:t>
      </w:r>
    </w:p>
    <w:p w14:paraId="4B385276" w14:textId="4F85EA81" w:rsidR="00D66E7D" w:rsidRDefault="00246EFE" w:rsidP="009B7BC3">
      <w:pPr>
        <w:jc w:val="both"/>
      </w:pPr>
      <w:r>
        <w:rPr>
          <w:b/>
          <w:bCs/>
        </w:rPr>
        <w:t>C</w:t>
      </w:r>
      <w:r w:rsidR="00D66E7D" w:rsidRPr="00D66E7D">
        <w:rPr>
          <w:b/>
          <w:bCs/>
        </w:rPr>
        <w:t>utoff1</w:t>
      </w:r>
      <w:r w:rsidR="00D66E7D">
        <w:t>:</w:t>
      </w:r>
      <w:r>
        <w:t xml:space="preserve"> A</w:t>
      </w:r>
      <w:r w:rsidR="00925645">
        <w:t xml:space="preserve"> number between 0 </w:t>
      </w:r>
      <w:r w:rsidR="00C066A3">
        <w:t xml:space="preserve">and </w:t>
      </w:r>
      <w:r w:rsidR="004549E4">
        <w:t>2</w:t>
      </w:r>
      <w:r>
        <w:t>,</w:t>
      </w:r>
      <w:r w:rsidR="00D66E7D">
        <w:t xml:space="preserve"> </w:t>
      </w:r>
      <w:r w:rsidR="00D66E7D" w:rsidRPr="00D66E7D">
        <w:t xml:space="preserve">for the first </w:t>
      </w:r>
      <w:r w:rsidR="00DD418E" w:rsidRPr="00D66E7D">
        <w:t>Clustering</w:t>
      </w:r>
      <w:r w:rsidR="00D66E7D" w:rsidRPr="00D66E7D">
        <w:t xml:space="preserve"> analysis</w:t>
      </w:r>
      <w:r>
        <w:t>. This cut</w:t>
      </w:r>
      <w:r w:rsidR="00D66E7D">
        <w:t>of</w:t>
      </w:r>
      <w:r>
        <w:t>f</w:t>
      </w:r>
      <w:r w:rsidR="00D66E7D">
        <w:t xml:space="preserve"> is use</w:t>
      </w:r>
      <w:r w:rsidR="00C066A3">
        <w:t>d</w:t>
      </w:r>
      <w:r w:rsidR="00D66E7D">
        <w:t xml:space="preserve"> for intra-sample clustering analysis</w:t>
      </w:r>
      <w:r w:rsidR="006465C9">
        <w:t>.</w:t>
      </w:r>
    </w:p>
    <w:p w14:paraId="5C47F56F" w14:textId="645E8566" w:rsidR="006465C9" w:rsidRDefault="006465C9" w:rsidP="009B7BC3">
      <w:pPr>
        <w:jc w:val="both"/>
      </w:pPr>
      <w:r>
        <w:t>*The distance used for clustering is correlation distance</w:t>
      </w:r>
      <w:r w:rsidR="00C066A3">
        <w:t>,</w:t>
      </w:r>
      <w:r>
        <w:t xml:space="preserve"> which </w:t>
      </w:r>
      <w:r w:rsidR="00C066A3">
        <w:t xml:space="preserve">is </w:t>
      </w:r>
      <w:r>
        <w:t>define</w:t>
      </w:r>
      <w:r w:rsidR="00C066A3">
        <w:t>d</w:t>
      </w:r>
      <w:r>
        <w:t xml:space="preserve"> as </w:t>
      </w:r>
      <w:r w:rsidRPr="004549E4">
        <w:t>one minus the sample correlation between points</w:t>
      </w:r>
      <w:r w:rsidR="00C066A3">
        <w:t xml:space="preserve">.  A </w:t>
      </w:r>
      <w:r>
        <w:t xml:space="preserve">0 means there is no </w:t>
      </w:r>
      <w:r w:rsidR="00C066A3">
        <w:t>distance, i.e.</w:t>
      </w:r>
      <w:r>
        <w:t xml:space="preserve"> high correlation</w:t>
      </w:r>
      <w:r w:rsidR="00C066A3">
        <w:t>,</w:t>
      </w:r>
      <w:r>
        <w:t xml:space="preserve"> and</w:t>
      </w:r>
      <w:r w:rsidR="00C066A3">
        <w:t xml:space="preserve"> a</w:t>
      </w:r>
      <w:r>
        <w:t xml:space="preserve"> 2 mean</w:t>
      </w:r>
      <w:r w:rsidR="00C066A3">
        <w:t>s the</w:t>
      </w:r>
      <w:r>
        <w:t xml:space="preserve"> highest distance and </w:t>
      </w:r>
      <w:r w:rsidR="00C066A3">
        <w:t>anti-</w:t>
      </w:r>
      <w:r>
        <w:t>correlation</w:t>
      </w:r>
      <w:r w:rsidR="00C066A3">
        <w:t>.</w:t>
      </w:r>
    </w:p>
    <w:p w14:paraId="4AC0642A" w14:textId="648FBC46" w:rsidR="00D66E7D" w:rsidRDefault="00925645" w:rsidP="009B7BC3">
      <w:pPr>
        <w:jc w:val="both"/>
      </w:pPr>
      <w:r w:rsidRPr="00925645">
        <w:rPr>
          <w:b/>
          <w:bCs/>
        </w:rPr>
        <w:t>Occurrence</w:t>
      </w:r>
      <w:r w:rsidR="00D66E7D" w:rsidRPr="00925645">
        <w:rPr>
          <w:b/>
          <w:bCs/>
        </w:rPr>
        <w:t xml:space="preserve"> in cluster rate</w:t>
      </w:r>
      <w:r w:rsidR="00D66E7D">
        <w:t xml:space="preserve">: </w:t>
      </w:r>
      <w:r w:rsidR="00D66E7D" w:rsidRPr="00D66E7D">
        <w:t xml:space="preserve">The minimum ratio of the elements that need to happen in each cluster to be taken to </w:t>
      </w:r>
      <w:r w:rsidR="00246EFE">
        <w:t>account for</w:t>
      </w:r>
      <w:r w:rsidR="00D66E7D" w:rsidRPr="00D66E7D">
        <w:t xml:space="preserve"> cluster proxy</w:t>
      </w:r>
      <w:r>
        <w:t xml:space="preserve"> of </w:t>
      </w:r>
      <w:r w:rsidR="00D66E7D" w:rsidRPr="00D66E7D">
        <w:t xml:space="preserve">second </w:t>
      </w:r>
      <w:r w:rsidR="00246EFE" w:rsidRPr="00D66E7D">
        <w:t>hierarchical</w:t>
      </w:r>
      <w:r w:rsidR="00D66E7D" w:rsidRPr="00D66E7D">
        <w:t xml:space="preserve"> </w:t>
      </w:r>
      <w:r>
        <w:t>clustering</w:t>
      </w:r>
      <w:r w:rsidR="00246EFE">
        <w:t>.</w:t>
      </w:r>
    </w:p>
    <w:p w14:paraId="51CF7D4B" w14:textId="19309218" w:rsidR="00D66E7D" w:rsidRDefault="00D66E7D" w:rsidP="009B7BC3">
      <w:pPr>
        <w:jc w:val="both"/>
      </w:pPr>
      <w:r w:rsidRPr="00925645">
        <w:rPr>
          <w:b/>
          <w:bCs/>
        </w:rPr>
        <w:t>Max number of clusters</w:t>
      </w:r>
      <w:r w:rsidR="00925645">
        <w:t xml:space="preserve">: </w:t>
      </w:r>
      <w:r w:rsidR="00925645" w:rsidRPr="00925645">
        <w:t>Max number of cluster in each data file if this number</w:t>
      </w:r>
      <w:r w:rsidR="00F32278">
        <w:t xml:space="preserve"> is</w:t>
      </w:r>
      <w:r w:rsidR="00925645" w:rsidRPr="00925645">
        <w:t xml:space="preserve"> </w:t>
      </w:r>
      <w:r w:rsidR="00246EFE">
        <w:t>exc</w:t>
      </w:r>
      <w:r w:rsidR="00F32278">
        <w:t>ee</w:t>
      </w:r>
      <w:r w:rsidR="00246EFE">
        <w:t>ded</w:t>
      </w:r>
      <w:r w:rsidR="00F32278">
        <w:t>, an</w:t>
      </w:r>
      <w:r w:rsidR="00246EFE">
        <w:t xml:space="preserve"> error will </w:t>
      </w:r>
      <w:r w:rsidR="00F32278">
        <w:t>a</w:t>
      </w:r>
      <w:r w:rsidR="00246EFE">
        <w:t>rise and Cut</w:t>
      </w:r>
      <w:r w:rsidR="00925645" w:rsidRPr="00925645">
        <w:t xml:space="preserve">off </w:t>
      </w:r>
      <w:r w:rsidR="00246EFE">
        <w:t xml:space="preserve">1 </w:t>
      </w:r>
      <w:r w:rsidR="00925645" w:rsidRPr="00925645">
        <w:t>need</w:t>
      </w:r>
      <w:r w:rsidR="00F32278">
        <w:t>s</w:t>
      </w:r>
      <w:r w:rsidR="00925645" w:rsidRPr="00925645">
        <w:t xml:space="preserve"> to be </w:t>
      </w:r>
      <w:r w:rsidR="00246EFE" w:rsidRPr="00925645">
        <w:t>increase</w:t>
      </w:r>
      <w:r w:rsidR="00F32278">
        <w:t>d</w:t>
      </w:r>
      <w:r w:rsidR="00925645">
        <w:t xml:space="preserve">. This error normally </w:t>
      </w:r>
      <w:r w:rsidR="00246EFE">
        <w:t>happens</w:t>
      </w:r>
      <w:r w:rsidR="00925645">
        <w:t xml:space="preserve"> if cutoff1 is</w:t>
      </w:r>
      <w:r w:rsidR="00F32278">
        <w:t xml:space="preserve"> too</w:t>
      </w:r>
      <w:r w:rsidR="00925645">
        <w:t xml:space="preserve"> low</w:t>
      </w:r>
      <w:r w:rsidR="00246EFE">
        <w:t>.</w:t>
      </w:r>
    </w:p>
    <w:p w14:paraId="20067E84" w14:textId="218BA8CA" w:rsidR="00D66E7D" w:rsidRDefault="00246EFE" w:rsidP="009B7BC3">
      <w:pPr>
        <w:jc w:val="both"/>
      </w:pPr>
      <w:r>
        <w:rPr>
          <w:b/>
          <w:bCs/>
        </w:rPr>
        <w:t>C</w:t>
      </w:r>
      <w:r w:rsidR="00D66E7D" w:rsidRPr="00925645">
        <w:rPr>
          <w:b/>
          <w:bCs/>
        </w:rPr>
        <w:t>utoff2</w:t>
      </w:r>
      <w:r w:rsidR="00925645">
        <w:t>:</w:t>
      </w:r>
      <w:r>
        <w:t xml:space="preserve"> A</w:t>
      </w:r>
      <w:r w:rsidR="00925645">
        <w:t xml:space="preserve"> number between 0 </w:t>
      </w:r>
      <w:r w:rsidR="00F32278">
        <w:t>and</w:t>
      </w:r>
      <w:r w:rsidR="00925645">
        <w:t xml:space="preserve"> </w:t>
      </w:r>
      <w:r w:rsidR="004549E4">
        <w:t>2</w:t>
      </w:r>
      <w:r>
        <w:t>,</w:t>
      </w:r>
      <w:r w:rsidR="00925645">
        <w:t xml:space="preserve"> </w:t>
      </w:r>
      <w:r w:rsidR="00925645" w:rsidRPr="00D66E7D">
        <w:t xml:space="preserve">for the </w:t>
      </w:r>
      <w:r w:rsidR="00925645">
        <w:t>second</w:t>
      </w:r>
      <w:r w:rsidR="00925645" w:rsidRPr="00D66E7D">
        <w:t xml:space="preserve"> </w:t>
      </w:r>
      <w:r>
        <w:t>c</w:t>
      </w:r>
      <w:r w:rsidRPr="00D66E7D">
        <w:t>lustering</w:t>
      </w:r>
      <w:r w:rsidR="00925645" w:rsidRPr="00D66E7D">
        <w:t xml:space="preserve"> analysis</w:t>
      </w:r>
      <w:r>
        <w:t>. This cut</w:t>
      </w:r>
      <w:r w:rsidR="00925645">
        <w:t>o</w:t>
      </w:r>
      <w:r>
        <w:t>f</w:t>
      </w:r>
      <w:r w:rsidR="00925645">
        <w:t xml:space="preserve">f is use for </w:t>
      </w:r>
      <w:r w:rsidR="00F32278">
        <w:t>inter</w:t>
      </w:r>
      <w:r w:rsidR="00925645">
        <w:t>-sample clustering analysis</w:t>
      </w:r>
      <w:r>
        <w:t xml:space="preserve"> and </w:t>
      </w:r>
      <w:r w:rsidR="00F32278">
        <w:t xml:space="preserve">it is </w:t>
      </w:r>
      <w:r>
        <w:t>normally smaller than Cutoff1</w:t>
      </w:r>
      <w:r w:rsidR="004549E4">
        <w:t>.</w:t>
      </w:r>
    </w:p>
    <w:p w14:paraId="52AA53CC" w14:textId="63671064" w:rsidR="00925645" w:rsidRDefault="006B02A2" w:rsidP="009B7BC3">
      <w:pPr>
        <w:jc w:val="both"/>
      </w:pPr>
      <w:r w:rsidRPr="006B02A2">
        <w:rPr>
          <w:b/>
          <w:bCs/>
        </w:rPr>
        <w:t>File name addition text:</w:t>
      </w:r>
      <w:r>
        <w:t xml:space="preserve"> </w:t>
      </w:r>
      <w:r w:rsidR="00F32278">
        <w:t xml:space="preserve">Add </w:t>
      </w:r>
      <w:r w:rsidR="00925645">
        <w:t>what</w:t>
      </w:r>
      <w:r w:rsidR="00925645" w:rsidRPr="00925645">
        <w:t xml:space="preserve"> </w:t>
      </w:r>
      <w:r w:rsidR="00925645">
        <w:t>your csv</w:t>
      </w:r>
      <w:r w:rsidR="00925645" w:rsidRPr="00925645">
        <w:t xml:space="preserve"> file has </w:t>
      </w:r>
      <w:r w:rsidR="00925645">
        <w:t xml:space="preserve">in </w:t>
      </w:r>
      <w:r w:rsidR="00925645" w:rsidRPr="00925645">
        <w:t>addition to</w:t>
      </w:r>
      <w:r w:rsidR="00925645">
        <w:t xml:space="preserve"> first column</w:t>
      </w:r>
      <w:r w:rsidR="00925645" w:rsidRPr="00925645">
        <w:t xml:space="preserve"> </w:t>
      </w:r>
      <w:r w:rsidR="00925645">
        <w:t xml:space="preserve">of filename here. </w:t>
      </w:r>
      <w:r w:rsidR="00F32278">
        <w:t>F</w:t>
      </w:r>
      <w:r w:rsidR="00925645">
        <w:t>or example</w:t>
      </w:r>
      <w:r w:rsidR="00F32278">
        <w:t>,</w:t>
      </w:r>
      <w:r w:rsidR="00925645">
        <w:t xml:space="preserve"> for </w:t>
      </w:r>
      <w:r w:rsidR="00F32278" w:rsidRPr="006465C9">
        <w:rPr>
          <w:b/>
          <w:bCs/>
        </w:rPr>
        <w:t>co</w:t>
      </w:r>
      <w:r w:rsidR="00F32278">
        <w:rPr>
          <w:b/>
          <w:bCs/>
        </w:rPr>
        <w:t>incidence-corrected</w:t>
      </w:r>
      <w:r w:rsidR="006465C9">
        <w:t xml:space="preserve"> data use </w:t>
      </w:r>
      <w:proofErr w:type="gramStart"/>
      <w:r w:rsidR="006465C9">
        <w:t>(</w:t>
      </w:r>
      <w:r w:rsidR="006465C9" w:rsidRPr="00925645">
        <w:rPr>
          <w:b/>
          <w:bCs/>
        </w:rPr>
        <w:t>.</w:t>
      </w:r>
      <w:r w:rsidR="006465C9">
        <w:rPr>
          <w:b/>
          <w:bCs/>
        </w:rPr>
        <w:t>hpCC.csv</w:t>
      </w:r>
      <w:proofErr w:type="gramEnd"/>
      <w:r w:rsidR="006465C9">
        <w:t xml:space="preserve">), </w:t>
      </w:r>
      <w:r w:rsidR="00925645">
        <w:t xml:space="preserve">for </w:t>
      </w:r>
      <w:r w:rsidR="00F32278">
        <w:t>a non-coincidence-</w:t>
      </w:r>
      <w:r w:rsidR="00925645">
        <w:t xml:space="preserve">corrected file from </w:t>
      </w:r>
      <w:r w:rsidR="009B7BC3">
        <w:rPr>
          <w:b/>
          <w:bCs/>
        </w:rPr>
        <w:t>Detection</w:t>
      </w:r>
      <w:r w:rsidR="006465C9">
        <w:rPr>
          <w:b/>
          <w:bCs/>
        </w:rPr>
        <w:t xml:space="preserve">  </w:t>
      </w:r>
      <w:r w:rsidR="006465C9" w:rsidRPr="006465C9">
        <w:t>use</w:t>
      </w:r>
      <w:r w:rsidR="00925645">
        <w:t xml:space="preserve"> (</w:t>
      </w:r>
      <w:r w:rsidR="00925645" w:rsidRPr="00925645">
        <w:rPr>
          <w:b/>
          <w:bCs/>
        </w:rPr>
        <w:t>.</w:t>
      </w:r>
      <w:r w:rsidR="006465C9">
        <w:rPr>
          <w:b/>
          <w:bCs/>
        </w:rPr>
        <w:t>NP time trace</w:t>
      </w:r>
      <w:r w:rsidR="00925645" w:rsidRPr="00925645">
        <w:rPr>
          <w:b/>
          <w:bCs/>
        </w:rPr>
        <w:t>.csv</w:t>
      </w:r>
      <w:r w:rsidR="00925645">
        <w:t xml:space="preserve">) and </w:t>
      </w:r>
      <w:r w:rsidR="006465C9">
        <w:t>for other files</w:t>
      </w:r>
      <w:r w:rsidR="00F32278">
        <w:t>,</w:t>
      </w:r>
      <w:r w:rsidR="006465C9">
        <w:t xml:space="preserve"> just make sure it is in</w:t>
      </w:r>
      <w:r w:rsidR="00925645">
        <w:t xml:space="preserve"> </w:t>
      </w:r>
      <w:r w:rsidR="006465C9">
        <w:t>comma separated format and add (</w:t>
      </w:r>
      <w:r w:rsidR="006465C9" w:rsidRPr="00D217AB">
        <w:rPr>
          <w:b/>
          <w:bCs/>
        </w:rPr>
        <w:t>.csv</w:t>
      </w:r>
      <w:r w:rsidR="006465C9">
        <w:t>) here.</w:t>
      </w:r>
    </w:p>
    <w:p w14:paraId="7591B969" w14:textId="1FEAD7FF" w:rsidR="00CA17CD" w:rsidRDefault="00CA17CD" w:rsidP="00CA17CD">
      <w:r>
        <w:rPr>
          <w:noProof/>
        </w:rPr>
        <w:drawing>
          <wp:inline distT="0" distB="0" distL="0" distR="0" wp14:anchorId="36A70B90" wp14:editId="60C4EFDB">
            <wp:extent cx="3376246"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6246" cy="1828800"/>
                    </a:xfrm>
                    <a:prstGeom prst="rect">
                      <a:avLst/>
                    </a:prstGeom>
                  </pic:spPr>
                </pic:pic>
              </a:graphicData>
            </a:graphic>
          </wp:inline>
        </w:drawing>
      </w:r>
    </w:p>
    <w:p w14:paraId="02F99BCA" w14:textId="512E06D3" w:rsidR="006473B7" w:rsidRDefault="00CA17CD" w:rsidP="00935BFB">
      <w:pPr>
        <w:pStyle w:val="Caption"/>
      </w:pPr>
      <w:r>
        <w:lastRenderedPageBreak/>
        <w:t xml:space="preserve">Figure </w:t>
      </w:r>
      <w:r w:rsidR="006976AE">
        <w:fldChar w:fldCharType="begin"/>
      </w:r>
      <w:r w:rsidR="006976AE">
        <w:instrText xml:space="preserve"> SEQ Figure \* ARABIC </w:instrText>
      </w:r>
      <w:r w:rsidR="006976AE">
        <w:fldChar w:fldCharType="separate"/>
      </w:r>
      <w:r w:rsidR="00D04EFA">
        <w:rPr>
          <w:noProof/>
        </w:rPr>
        <w:t>8</w:t>
      </w:r>
      <w:r w:rsidR="006976AE">
        <w:rPr>
          <w:noProof/>
        </w:rPr>
        <w:fldChar w:fldCharType="end"/>
      </w:r>
      <w:r>
        <w:t>:</w:t>
      </w:r>
      <w:r w:rsidRPr="00CA17CD">
        <w:t xml:space="preserve"> </w:t>
      </w:r>
      <w:r>
        <w:t>Example filled Read me Dem sheet of MDEF file.</w:t>
      </w:r>
    </w:p>
    <w:p w14:paraId="3EDF5DD4" w14:textId="77777777" w:rsidR="00935BFB" w:rsidRPr="00935BFB" w:rsidRDefault="00935BFB" w:rsidP="00935BFB"/>
    <w:p w14:paraId="3CDA5964" w14:textId="0F000D89" w:rsidR="006473B7" w:rsidRPr="00AD5F55" w:rsidRDefault="00BE6BC1" w:rsidP="006628E2">
      <w:pPr>
        <w:pStyle w:val="Heading3"/>
        <w:numPr>
          <w:ilvl w:val="2"/>
          <w:numId w:val="7"/>
        </w:numPr>
      </w:pPr>
      <w:bookmarkStart w:id="19" w:name="_Toc67347589"/>
      <w:r w:rsidRPr="00AD5F55">
        <w:t>Absolute sensitivity</w:t>
      </w:r>
      <w:r w:rsidR="00F32278">
        <w:t xml:space="preserve"> </w:t>
      </w:r>
      <w:r w:rsidRPr="00AD5F55">
        <w:t>(</w:t>
      </w:r>
      <w:proofErr w:type="spellStart"/>
      <w:r w:rsidRPr="00AD5F55">
        <w:t>CountsPng</w:t>
      </w:r>
      <w:proofErr w:type="spellEnd"/>
      <w:r w:rsidRPr="00AD5F55">
        <w:t>)</w:t>
      </w:r>
      <w:bookmarkEnd w:id="19"/>
    </w:p>
    <w:p w14:paraId="117BDDB1" w14:textId="196AB737" w:rsidR="00BE6BC1" w:rsidRDefault="00935BFB" w:rsidP="003B24DB">
      <w:pPr>
        <w:jc w:val="both"/>
      </w:pPr>
      <w:r>
        <w:t xml:space="preserve">This sheet </w:t>
      </w:r>
      <w:r w:rsidR="00F32278">
        <w:t xml:space="preserve">is </w:t>
      </w:r>
      <w:r>
        <w:t>only required if you wish to quantify</w:t>
      </w:r>
      <w:r w:rsidR="003B24DB">
        <w:t xml:space="preserve"> and cluster</w:t>
      </w:r>
      <w:r>
        <w:t xml:space="preserve"> your data (</w:t>
      </w:r>
      <w:r>
        <w:rPr>
          <w:b/>
          <w:bCs/>
        </w:rPr>
        <w:t>C</w:t>
      </w:r>
      <w:r w:rsidRPr="00935BFB">
        <w:rPr>
          <w:b/>
          <w:bCs/>
        </w:rPr>
        <w:t>lustering</w:t>
      </w:r>
      <w:r>
        <w:t xml:space="preserve"> step). </w:t>
      </w:r>
      <w:r w:rsidR="00BE6BC1">
        <w:t>As the name suggest</w:t>
      </w:r>
      <w:r w:rsidR="00F32278">
        <w:t xml:space="preserve">s, </w:t>
      </w:r>
      <w:r w:rsidR="00BE6BC1">
        <w:t xml:space="preserve">you need the absolute sensitivity of each element </w:t>
      </w:r>
      <w:r w:rsidR="00DF34BE">
        <w:t xml:space="preserve">and sample </w:t>
      </w:r>
      <w:r w:rsidR="00BE6BC1">
        <w:t>that you have in the analysis</w:t>
      </w:r>
      <w:r w:rsidR="00FA58F6">
        <w:t xml:space="preserve"> in the unit </w:t>
      </w:r>
      <w:r w:rsidR="003B24DB">
        <w:t>of</w:t>
      </w:r>
      <w:r w:rsidR="00FA58F6">
        <w:t xml:space="preserve"> </w:t>
      </w:r>
      <w:r w:rsidR="003B24DB">
        <w:t>c</w:t>
      </w:r>
      <w:r w:rsidR="00FA58F6">
        <w:t xml:space="preserve">ounts per </w:t>
      </w:r>
      <w:proofErr w:type="spellStart"/>
      <w:r w:rsidR="00F32278">
        <w:t>n</w:t>
      </w:r>
      <w:r w:rsidR="00D864B4">
        <w:t>anogram</w:t>
      </w:r>
      <w:proofErr w:type="spellEnd"/>
      <w:r w:rsidR="00DF34BE">
        <w:t xml:space="preserve"> (</w:t>
      </w:r>
      <w:r w:rsidR="00F32278">
        <w:t>c</w:t>
      </w:r>
      <w:r w:rsidR="00DF34BE">
        <w:t>ount</w:t>
      </w:r>
      <w:r w:rsidR="00F32278">
        <w:t>s</w:t>
      </w:r>
      <w:r w:rsidR="00DF34BE">
        <w:t>/ng). T</w:t>
      </w:r>
      <w:r w:rsidR="00FA58F6">
        <w:t xml:space="preserve">he absolute sensitivity is corrected for transport </w:t>
      </w:r>
      <w:r w:rsidR="00147B83">
        <w:t>efficiency</w:t>
      </w:r>
      <w:r w:rsidR="00FA58F6">
        <w:t xml:space="preserve"> and </w:t>
      </w:r>
      <w:r w:rsidR="003B24DB">
        <w:t>it</w:t>
      </w:r>
      <w:r w:rsidR="00F437BA">
        <w:t xml:space="preserve"> </w:t>
      </w:r>
      <w:r w:rsidR="001B544B">
        <w:t xml:space="preserve">is </w:t>
      </w:r>
      <w:r w:rsidR="00FA58F6">
        <w:t>use</w:t>
      </w:r>
      <w:r w:rsidR="003B24DB">
        <w:t>d</w:t>
      </w:r>
      <w:r w:rsidR="00FA58F6">
        <w:t xml:space="preserve"> for conversion of nanoparticle count</w:t>
      </w:r>
      <w:r w:rsidR="001B544B">
        <w:t>s</w:t>
      </w:r>
      <w:r w:rsidR="00FA58F6">
        <w:t xml:space="preserve"> to mass</w:t>
      </w:r>
      <w:r w:rsidR="001B544B">
        <w:t xml:space="preserve"> (in ng)</w:t>
      </w:r>
      <w:r w:rsidR="00FA58F6">
        <w:t xml:space="preserve">. </w:t>
      </w:r>
    </w:p>
    <w:p w14:paraId="45AA5107" w14:textId="7C69ECCD" w:rsidR="00FA58F6" w:rsidRDefault="00E17A55" w:rsidP="003B24DB">
      <w:pPr>
        <w:jc w:val="both"/>
      </w:pPr>
      <w:r w:rsidRPr="003B24DB">
        <w:t>*</w:t>
      </w:r>
      <w:r w:rsidR="00FA58F6" w:rsidRPr="003B24DB">
        <w:t xml:space="preserve">If you don’t have </w:t>
      </w:r>
      <w:r w:rsidRPr="003B24DB">
        <w:t>these</w:t>
      </w:r>
      <w:r w:rsidR="00FA58F6" w:rsidRPr="003B24DB">
        <w:t xml:space="preserve"> </w:t>
      </w:r>
      <w:r w:rsidR="00D864B4">
        <w:t xml:space="preserve">calibration </w:t>
      </w:r>
      <w:r w:rsidR="00FA58F6" w:rsidRPr="003B24DB">
        <w:t>values</w:t>
      </w:r>
      <w:r w:rsidR="001B544B">
        <w:t>,</w:t>
      </w:r>
      <w:r w:rsidR="00FA58F6" w:rsidRPr="003B24DB">
        <w:t xml:space="preserve"> just make a table full of one</w:t>
      </w:r>
      <w:r w:rsidR="001B544B">
        <w:t>s</w:t>
      </w:r>
      <w:r w:rsidR="00FA58F6" w:rsidRPr="003B24DB">
        <w:t xml:space="preserve"> (1</w:t>
      </w:r>
      <w:r w:rsidR="001B544B">
        <w:t>’s</w:t>
      </w:r>
      <w:r w:rsidR="00FA58F6" w:rsidRPr="003B24DB">
        <w:t>)</w:t>
      </w:r>
      <w:r w:rsidR="00F437BA" w:rsidRPr="003B24DB">
        <w:t xml:space="preserve"> instead</w:t>
      </w:r>
      <w:r w:rsidR="00FA58F6" w:rsidRPr="003B24DB">
        <w:t xml:space="preserve">. This will </w:t>
      </w:r>
      <w:r w:rsidR="001B544B">
        <w:t>allow for the clustering analysis to proceed; however, please</w:t>
      </w:r>
      <w:r w:rsidR="00FA58F6" w:rsidRPr="003B24DB">
        <w:t xml:space="preserve"> remember </w:t>
      </w:r>
      <w:r w:rsidR="001B544B">
        <w:t xml:space="preserve">that </w:t>
      </w:r>
      <w:r w:rsidR="00FA58F6" w:rsidRPr="003B24DB">
        <w:t xml:space="preserve">you will have arbitrary </w:t>
      </w:r>
      <w:r w:rsidR="00F437BA" w:rsidRPr="003B24DB">
        <w:t>unit</w:t>
      </w:r>
      <w:r w:rsidR="001B544B">
        <w:t>s</w:t>
      </w:r>
      <w:r w:rsidR="00FA58F6" w:rsidRPr="003B24DB">
        <w:t xml:space="preserve"> and the reported data masses are not correct. </w:t>
      </w:r>
      <w:r w:rsidR="001B544B">
        <w:t>This allows you to</w:t>
      </w:r>
      <w:r w:rsidR="00FA58F6" w:rsidRPr="003B24DB">
        <w:t xml:space="preserve"> still see ho</w:t>
      </w:r>
      <w:r w:rsidRPr="003B24DB">
        <w:t xml:space="preserve">w your </w:t>
      </w:r>
      <w:proofErr w:type="spellStart"/>
      <w:r w:rsidR="001B544B">
        <w:t>mmNPs</w:t>
      </w:r>
      <w:proofErr w:type="spellEnd"/>
      <w:r w:rsidR="001B544B" w:rsidRPr="003B24DB">
        <w:t xml:space="preserve"> </w:t>
      </w:r>
      <w:r w:rsidRPr="003B24DB">
        <w:t>are cluster</w:t>
      </w:r>
      <w:r w:rsidR="003B24DB" w:rsidRPr="003B24DB">
        <w:t>ed</w:t>
      </w:r>
      <w:r w:rsidR="001B544B">
        <w:t>; though, the c</w:t>
      </w:r>
      <w:r w:rsidRPr="003B24DB">
        <w:t>luster</w:t>
      </w:r>
      <w:r w:rsidR="001B544B">
        <w:t>ing</w:t>
      </w:r>
      <w:r w:rsidRPr="003B24DB">
        <w:t xml:space="preserve"> may be slightly different if you </w:t>
      </w:r>
      <w:r w:rsidR="001B544B">
        <w:t>use</w:t>
      </w:r>
      <w:r w:rsidRPr="003B24DB">
        <w:t xml:space="preserve"> actual mass </w:t>
      </w:r>
      <w:r w:rsidR="001B544B">
        <w:t xml:space="preserve">of elements in NPs </w:t>
      </w:r>
      <w:r w:rsidRPr="003B24DB">
        <w:t xml:space="preserve">rather than </w:t>
      </w:r>
      <w:r w:rsidR="001B544B">
        <w:t xml:space="preserve">just isotope intensities. </w:t>
      </w:r>
    </w:p>
    <w:p w14:paraId="6A5B83CF" w14:textId="0C7A0033" w:rsidR="00DC710D" w:rsidRDefault="00FE4287" w:rsidP="00F437BA">
      <w:r>
        <w:rPr>
          <w:noProof/>
        </w:rPr>
        <w:drawing>
          <wp:inline distT="0" distB="0" distL="0" distR="0" wp14:anchorId="3F66657E" wp14:editId="13716C05">
            <wp:extent cx="337624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6246" cy="1828800"/>
                    </a:xfrm>
                    <a:prstGeom prst="rect">
                      <a:avLst/>
                    </a:prstGeom>
                  </pic:spPr>
                </pic:pic>
              </a:graphicData>
            </a:graphic>
          </wp:inline>
        </w:drawing>
      </w:r>
    </w:p>
    <w:p w14:paraId="27F4C721" w14:textId="252CB085" w:rsidR="00D04EFA" w:rsidRDefault="00D04EFA" w:rsidP="00365C36">
      <w:pPr>
        <w:pStyle w:val="Caption"/>
      </w:pPr>
      <w:r>
        <w:t xml:space="preserve">Figure </w:t>
      </w:r>
      <w:r w:rsidR="006976AE">
        <w:fldChar w:fldCharType="begin"/>
      </w:r>
      <w:r w:rsidR="006976AE">
        <w:instrText xml:space="preserve"> SEQ Figure \* ARABIC </w:instrText>
      </w:r>
      <w:r w:rsidR="006976AE">
        <w:fldChar w:fldCharType="separate"/>
      </w:r>
      <w:r>
        <w:rPr>
          <w:noProof/>
        </w:rPr>
        <w:t>9</w:t>
      </w:r>
      <w:r w:rsidR="006976AE">
        <w:rPr>
          <w:noProof/>
        </w:rPr>
        <w:fldChar w:fldCharType="end"/>
      </w:r>
      <w:r w:rsidR="00365C36">
        <w:t xml:space="preserve">: </w:t>
      </w:r>
      <w:r w:rsidR="00AE0F65">
        <w:t>Example f</w:t>
      </w:r>
      <w:r w:rsidR="00365C36">
        <w:t xml:space="preserve">illed </w:t>
      </w:r>
      <w:r w:rsidR="00365C36" w:rsidRPr="00365C36">
        <w:t>Absolute sensitivity(</w:t>
      </w:r>
      <w:proofErr w:type="spellStart"/>
      <w:r w:rsidR="00365C36" w:rsidRPr="00365C36">
        <w:t>CountsPng</w:t>
      </w:r>
      <w:proofErr w:type="spellEnd"/>
      <w:r w:rsidR="00365C36" w:rsidRPr="00365C36">
        <w:t>)</w:t>
      </w:r>
      <w:r w:rsidR="00365C36">
        <w:t xml:space="preserve"> sheet</w:t>
      </w:r>
    </w:p>
    <w:p w14:paraId="0733BA76" w14:textId="29454DFF" w:rsidR="00147B83" w:rsidRPr="006628E2" w:rsidRDefault="00147B83" w:rsidP="006628E2">
      <w:pPr>
        <w:pStyle w:val="Heading3"/>
        <w:numPr>
          <w:ilvl w:val="2"/>
          <w:numId w:val="7"/>
        </w:numPr>
      </w:pPr>
      <w:bookmarkStart w:id="20" w:name="_Toc67347590"/>
      <w:proofErr w:type="spellStart"/>
      <w:r w:rsidRPr="006628E2">
        <w:t>q_plasma</w:t>
      </w:r>
      <w:proofErr w:type="spellEnd"/>
      <w:r w:rsidRPr="006628E2">
        <w:t>(</w:t>
      </w:r>
      <w:proofErr w:type="spellStart"/>
      <w:r w:rsidRPr="006628E2">
        <w:t>mlPs</w:t>
      </w:r>
      <w:proofErr w:type="spellEnd"/>
      <w:r w:rsidRPr="006628E2">
        <w:t>)</w:t>
      </w:r>
      <w:bookmarkEnd w:id="20"/>
    </w:p>
    <w:p w14:paraId="19D1CA40" w14:textId="693642BF" w:rsidR="00147B83" w:rsidRDefault="00DF34BE" w:rsidP="00DF34BE">
      <w:r>
        <w:t>This sheet only required if you wish to quantify and cluster your data (</w:t>
      </w:r>
      <w:r>
        <w:rPr>
          <w:b/>
          <w:bCs/>
        </w:rPr>
        <w:t>C</w:t>
      </w:r>
      <w:r w:rsidRPr="00935BFB">
        <w:rPr>
          <w:b/>
          <w:bCs/>
        </w:rPr>
        <w:t>lustering</w:t>
      </w:r>
      <w:r>
        <w:t xml:space="preserve"> step). </w:t>
      </w:r>
      <w:r w:rsidR="00147B83">
        <w:t xml:space="preserve">In this </w:t>
      </w:r>
      <w:r>
        <w:t>MDEF</w:t>
      </w:r>
      <w:r w:rsidR="00147B83">
        <w:t xml:space="preserve"> sheet</w:t>
      </w:r>
      <w:r w:rsidR="001B544B">
        <w:t>,</w:t>
      </w:r>
      <w:r w:rsidR="00147B83">
        <w:t xml:space="preserve"> you have to fill two </w:t>
      </w:r>
      <w:r w:rsidR="00D6426E">
        <w:t>columns</w:t>
      </w:r>
      <w:r w:rsidR="00147B83">
        <w:t xml:space="preserve"> and one row per each sample in the similar order as </w:t>
      </w:r>
      <w:r>
        <w:t xml:space="preserve">in </w:t>
      </w:r>
      <w:r w:rsidR="00147B83" w:rsidRPr="00DF34BE">
        <w:rPr>
          <w:b/>
          <w:bCs/>
        </w:rPr>
        <w:t>Filename</w:t>
      </w:r>
      <w:r w:rsidR="00147B83">
        <w:t xml:space="preserve">. </w:t>
      </w:r>
      <w:r w:rsidR="001B544B">
        <w:t xml:space="preserve">The First </w:t>
      </w:r>
      <w:r w:rsidR="00147B83">
        <w:t>column contains the q-plasma (uptake of sample to plasma)</w:t>
      </w:r>
      <w:r w:rsidR="001B544B">
        <w:t>, which is the</w:t>
      </w:r>
      <w:r w:rsidR="00147B83">
        <w:t xml:space="preserve"> flow rate </w:t>
      </w:r>
      <w:r w:rsidR="001B544B">
        <w:t>of sample in</w:t>
      </w:r>
      <w:r w:rsidR="00147B83">
        <w:t xml:space="preserve">to nebulizer </w:t>
      </w:r>
      <w:r w:rsidR="001B544B">
        <w:t>corrected for</w:t>
      </w:r>
      <w:r w:rsidR="00147B83">
        <w:t xml:space="preserve"> transport efficiency. For example, if you have 100 </w:t>
      </w:r>
      <w:r w:rsidR="00BB2E2D" w:rsidRPr="006B02A2">
        <w:rPr>
          <w:rFonts w:cstheme="minorHAnsi"/>
          <w:b/>
          <w:bCs/>
        </w:rPr>
        <w:t>µ</w:t>
      </w:r>
      <w:r w:rsidR="00BB2E2D" w:rsidRPr="006B02A2">
        <w:rPr>
          <w:b/>
          <w:bCs/>
        </w:rPr>
        <w:t>L/</w:t>
      </w:r>
      <w:r w:rsidR="00147B83" w:rsidRPr="006B02A2">
        <w:rPr>
          <w:b/>
          <w:bCs/>
        </w:rPr>
        <w:t>min</w:t>
      </w:r>
      <w:r w:rsidR="00147B83">
        <w:t xml:space="preserve"> nebulizer flow and 10% efficiency then this value is 0.000167 </w:t>
      </w:r>
      <w:r w:rsidR="00147B83" w:rsidRPr="006B02A2">
        <w:rPr>
          <w:b/>
          <w:bCs/>
        </w:rPr>
        <w:t>mL/s</w:t>
      </w:r>
      <w:r w:rsidR="001B544B">
        <w:rPr>
          <w:b/>
          <w:bCs/>
        </w:rPr>
        <w:t xml:space="preserve">.  </w:t>
      </w:r>
      <w:r w:rsidR="001B544B" w:rsidRPr="00A210F8">
        <w:rPr>
          <w:b/>
          <w:bCs/>
        </w:rPr>
        <w:t>(Be sure to be careful with the units.)</w:t>
      </w:r>
    </w:p>
    <w:p w14:paraId="3FD76FB4" w14:textId="0C44A928" w:rsidR="00DC710D" w:rsidRDefault="00D6426E" w:rsidP="00DC710D">
      <w:r>
        <w:t xml:space="preserve">The second column contains the measurement time </w:t>
      </w:r>
      <w:r w:rsidR="00DF34BE">
        <w:t>divided</w:t>
      </w:r>
      <w:r>
        <w:t xml:space="preserve"> by dilution factor of the sample for each sample in filename. For example, if your measurement time was 120</w:t>
      </w:r>
      <w:r w:rsidR="001B544B">
        <w:t xml:space="preserve"> </w:t>
      </w:r>
      <w:proofErr w:type="gramStart"/>
      <w:r>
        <w:t>s</w:t>
      </w:r>
      <w:r w:rsidR="001B544B">
        <w:t>ec</w:t>
      </w:r>
      <w:proofErr w:type="gramEnd"/>
      <w:r>
        <w:t xml:space="preserve"> and </w:t>
      </w:r>
      <w:r w:rsidR="001B544B">
        <w:t xml:space="preserve">the </w:t>
      </w:r>
      <w:r>
        <w:t>dilution was 100 time</w:t>
      </w:r>
      <w:r w:rsidR="001B544B">
        <w:t>s,</w:t>
      </w:r>
      <w:r>
        <w:t xml:space="preserve"> then this number is 120</w:t>
      </w:r>
      <w:r w:rsidR="001B544B">
        <w:t xml:space="preserve"> </w:t>
      </w:r>
      <w:r>
        <w:t>s</w:t>
      </w:r>
      <w:r w:rsidR="001B544B">
        <w:t xml:space="preserve"> </w:t>
      </w:r>
      <w:r>
        <w:t>/</w:t>
      </w:r>
      <w:r w:rsidR="001B544B">
        <w:t xml:space="preserve"> </w:t>
      </w:r>
      <w:r>
        <w:t>100</w:t>
      </w:r>
      <w:r w:rsidR="001B544B">
        <w:t xml:space="preserve"> </w:t>
      </w:r>
      <w:r>
        <w:t>=</w:t>
      </w:r>
      <w:r w:rsidR="001B544B">
        <w:t xml:space="preserve"> </w:t>
      </w:r>
      <w:r>
        <w:t>1.2.</w:t>
      </w:r>
      <w:r w:rsidR="00DF34BE">
        <w:t xml:space="preserve"> Make sure to also add the time of all of your runs per sample</w:t>
      </w:r>
      <w:r w:rsidR="001B544B">
        <w:t>,</w:t>
      </w:r>
      <w:r w:rsidR="00DF34BE">
        <w:t xml:space="preserve"> </w:t>
      </w:r>
      <w:r w:rsidR="001B544B">
        <w:t>i</w:t>
      </w:r>
      <w:r w:rsidR="00DF34BE">
        <w:t>f you are merg</w:t>
      </w:r>
      <w:r w:rsidR="001B544B">
        <w:t>ing</w:t>
      </w:r>
      <w:r w:rsidR="00DF34BE">
        <w:t xml:space="preserve"> files.</w:t>
      </w:r>
    </w:p>
    <w:p w14:paraId="76758BC7" w14:textId="2078BED5" w:rsidR="00D6426E" w:rsidRDefault="00D6426E" w:rsidP="00D6426E">
      <w:r w:rsidRPr="00D04EFA">
        <w:t>*If you don’t have these values just make a table full of one</w:t>
      </w:r>
      <w:r w:rsidR="001B544B">
        <w:t>s</w:t>
      </w:r>
      <w:r w:rsidRPr="00D04EFA">
        <w:t xml:space="preserve"> (1</w:t>
      </w:r>
      <w:r w:rsidR="001B544B">
        <w:t>’s</w:t>
      </w:r>
      <w:r w:rsidRPr="00D04EFA">
        <w:t>). This will still work</w:t>
      </w:r>
      <w:r w:rsidR="001B544B">
        <w:t xml:space="preserve">; however, please </w:t>
      </w:r>
      <w:r w:rsidRPr="00D04EFA">
        <w:t>remember you will have an arbitrary particle number concentration (PNC) and the reported data PNC are not correct</w:t>
      </w:r>
      <w:r w:rsidR="00D06887">
        <w:t>.</w:t>
      </w:r>
    </w:p>
    <w:p w14:paraId="256D4EC6" w14:textId="3CE5AA05" w:rsidR="00DC710D" w:rsidRDefault="00935942" w:rsidP="00D6426E">
      <w:r>
        <w:rPr>
          <w:noProof/>
        </w:rPr>
        <w:lastRenderedPageBreak/>
        <w:drawing>
          <wp:inline distT="0" distB="0" distL="0" distR="0" wp14:anchorId="51B8580F" wp14:editId="5BB0743D">
            <wp:extent cx="3376246"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6246" cy="1828800"/>
                    </a:xfrm>
                    <a:prstGeom prst="rect">
                      <a:avLst/>
                    </a:prstGeom>
                  </pic:spPr>
                </pic:pic>
              </a:graphicData>
            </a:graphic>
          </wp:inline>
        </w:drawing>
      </w:r>
    </w:p>
    <w:p w14:paraId="1D4ECFBA" w14:textId="1B46FFE2" w:rsidR="00027EEA" w:rsidRDefault="00D04EFA" w:rsidP="00027EEA">
      <w:pPr>
        <w:pStyle w:val="Caption"/>
      </w:pPr>
      <w:r>
        <w:t xml:space="preserve">Figure </w:t>
      </w:r>
      <w:r w:rsidR="006976AE">
        <w:fldChar w:fldCharType="begin"/>
      </w:r>
      <w:r w:rsidR="006976AE">
        <w:instrText xml:space="preserve"> SEQ Figure \* ARABIC </w:instrText>
      </w:r>
      <w:r w:rsidR="006976AE">
        <w:fldChar w:fldCharType="separate"/>
      </w:r>
      <w:r>
        <w:rPr>
          <w:noProof/>
        </w:rPr>
        <w:t>10</w:t>
      </w:r>
      <w:r w:rsidR="006976AE">
        <w:rPr>
          <w:noProof/>
        </w:rPr>
        <w:fldChar w:fldCharType="end"/>
      </w:r>
      <w:r w:rsidR="00365C36">
        <w:t>:</w:t>
      </w:r>
      <w:r w:rsidR="00365C36" w:rsidRPr="00365C36">
        <w:t xml:space="preserve"> </w:t>
      </w:r>
      <w:r w:rsidR="00AE0F65">
        <w:t>Example f</w:t>
      </w:r>
      <w:r w:rsidR="00365C36">
        <w:t xml:space="preserve">illed </w:t>
      </w:r>
      <w:proofErr w:type="spellStart"/>
      <w:r w:rsidR="00365C36">
        <w:t>q_plasma</w:t>
      </w:r>
      <w:proofErr w:type="spellEnd"/>
      <w:r w:rsidR="00365C36">
        <w:t>(</w:t>
      </w:r>
      <w:proofErr w:type="spellStart"/>
      <w:r w:rsidR="00365C36">
        <w:t>mlPs</w:t>
      </w:r>
      <w:proofErr w:type="spellEnd"/>
      <w:r w:rsidR="00365C36" w:rsidRPr="00365C36">
        <w:t>)</w:t>
      </w:r>
      <w:r w:rsidR="00365C36">
        <w:t xml:space="preserve"> sheet</w:t>
      </w:r>
    </w:p>
    <w:p w14:paraId="4689AF4E" w14:textId="3056FE11" w:rsidR="00834ADA" w:rsidRPr="00834ADA" w:rsidRDefault="00027EEA" w:rsidP="00834ADA">
      <w:pPr>
        <w:pStyle w:val="Heading1"/>
      </w:pPr>
      <w:bookmarkStart w:id="21" w:name="_Toc67347591"/>
      <w:r>
        <w:t>4.</w:t>
      </w:r>
      <w:r w:rsidR="00A828D9" w:rsidRPr="00EA6FC0">
        <w:t>References</w:t>
      </w:r>
      <w:r w:rsidR="00A828D9">
        <w:t>:</w:t>
      </w:r>
      <w:bookmarkEnd w:id="21"/>
    </w:p>
    <w:p w14:paraId="30FDE59E" w14:textId="77777777" w:rsidR="00027EEA" w:rsidRPr="00027EEA" w:rsidRDefault="00A828D9" w:rsidP="00027EEA">
      <w:pPr>
        <w:pStyle w:val="EndNoteBibliography"/>
        <w:spacing w:after="0"/>
        <w:ind w:left="720" w:hanging="720"/>
      </w:pPr>
      <w:r>
        <w:fldChar w:fldCharType="begin"/>
      </w:r>
      <w:r>
        <w:instrText xml:space="preserve"> ADDIN EN.REFLIST </w:instrText>
      </w:r>
      <w:r>
        <w:fldChar w:fldCharType="separate"/>
      </w:r>
      <w:r w:rsidR="00027EEA" w:rsidRPr="00027EEA">
        <w:t>1.</w:t>
      </w:r>
      <w:r w:rsidR="00027EEA" w:rsidRPr="00027EEA">
        <w:tab/>
        <w:t xml:space="preserve">A. Gundlach-Graham, L. Hendriks, K. Mehrabi and D. Gunther, Monte Carlo Simulation of Low-Count Signals in Time-of-Flight Mass Spectrometry and Its Application to Single-Particle Detection, </w:t>
      </w:r>
      <w:r w:rsidR="00027EEA" w:rsidRPr="00027EEA">
        <w:rPr>
          <w:i/>
        </w:rPr>
        <w:t>Anal. Chem.</w:t>
      </w:r>
      <w:r w:rsidR="00027EEA" w:rsidRPr="00027EEA">
        <w:t xml:space="preserve">, 2018, </w:t>
      </w:r>
      <w:r w:rsidR="00027EEA" w:rsidRPr="00027EEA">
        <w:rPr>
          <w:b/>
        </w:rPr>
        <w:t>90</w:t>
      </w:r>
      <w:r w:rsidR="00027EEA" w:rsidRPr="00027EEA">
        <w:t>, 11847-11855.</w:t>
      </w:r>
    </w:p>
    <w:p w14:paraId="4089072D" w14:textId="77777777" w:rsidR="00027EEA" w:rsidRPr="00027EEA" w:rsidRDefault="00027EEA" w:rsidP="00027EEA">
      <w:pPr>
        <w:pStyle w:val="EndNoteBibliography"/>
        <w:spacing w:after="0"/>
        <w:ind w:left="720" w:hanging="720"/>
      </w:pPr>
      <w:r w:rsidRPr="00027EEA">
        <w:t>2.</w:t>
      </w:r>
      <w:r w:rsidRPr="00027EEA">
        <w:tab/>
        <w:t xml:space="preserve">A. Gundlach-Graham and K. Mehrabi, Monodisperse microdroplets: a tool that advances single-particle ICP-MS measurements, </w:t>
      </w:r>
      <w:r w:rsidRPr="00027EEA">
        <w:rPr>
          <w:i/>
        </w:rPr>
        <w:t>J. Anal. At. Spectrom.</w:t>
      </w:r>
      <w:r w:rsidRPr="00027EEA">
        <w:t xml:space="preserve">, 2020, </w:t>
      </w:r>
      <w:r w:rsidRPr="00027EEA">
        <w:rPr>
          <w:b/>
        </w:rPr>
        <w:t>35</w:t>
      </w:r>
      <w:r w:rsidRPr="00027EEA">
        <w:t>, 1727-1739.</w:t>
      </w:r>
    </w:p>
    <w:p w14:paraId="005B9CA9" w14:textId="58FDCA4E" w:rsidR="00FE4287" w:rsidRPr="00027EEA" w:rsidRDefault="00027EEA" w:rsidP="00FE4287">
      <w:pPr>
        <w:pStyle w:val="EndNoteBibliography"/>
        <w:ind w:left="720" w:hanging="720"/>
      </w:pPr>
      <w:r w:rsidRPr="00027EEA">
        <w:t>3.</w:t>
      </w:r>
      <w:r w:rsidRPr="00027EEA">
        <w:tab/>
        <w:t xml:space="preserve">K. Mehrabi, D. Gunther and A. Gundlach-Graham, Single-particle ICP-TOFMS with online microdroplet calibration for the simultaneous quantification of diverse nanoparticles in complex matrices, </w:t>
      </w:r>
      <w:r w:rsidRPr="00027EEA">
        <w:rPr>
          <w:i/>
        </w:rPr>
        <w:t>Environmental Science-Nano</w:t>
      </w:r>
      <w:r w:rsidRPr="00027EEA">
        <w:t xml:space="preserve">, 2019, </w:t>
      </w:r>
      <w:r w:rsidRPr="00027EEA">
        <w:rPr>
          <w:b/>
        </w:rPr>
        <w:t>6</w:t>
      </w:r>
      <w:r w:rsidRPr="00027EEA">
        <w:t>, 3349-3358.</w:t>
      </w:r>
    </w:p>
    <w:p w14:paraId="44181AD3" w14:textId="5BA44EDD" w:rsidR="00913B13" w:rsidRDefault="00A828D9" w:rsidP="00027EEA">
      <w:r>
        <w:fldChar w:fldCharType="end"/>
      </w:r>
    </w:p>
    <w:sectPr w:rsidR="0091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227"/>
    <w:multiLevelType w:val="hybridMultilevel"/>
    <w:tmpl w:val="84E8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A1209"/>
    <w:multiLevelType w:val="hybridMultilevel"/>
    <w:tmpl w:val="167AB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31F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90D90"/>
    <w:multiLevelType w:val="hybridMultilevel"/>
    <w:tmpl w:val="22D6B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43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111C21"/>
    <w:multiLevelType w:val="hybridMultilevel"/>
    <w:tmpl w:val="CABC0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698C"/>
    <w:multiLevelType w:val="hybridMultilevel"/>
    <w:tmpl w:val="A454BEAC"/>
    <w:lvl w:ilvl="0" w:tplc="3E50E5A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F1798"/>
    <w:multiLevelType w:val="hybridMultilevel"/>
    <w:tmpl w:val="E98EAA94"/>
    <w:lvl w:ilvl="0" w:tplc="98346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C1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494B4F"/>
    <w:multiLevelType w:val="hybridMultilevel"/>
    <w:tmpl w:val="A510F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72BAF"/>
    <w:multiLevelType w:val="hybridMultilevel"/>
    <w:tmpl w:val="1BB43E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A40C8D"/>
    <w:multiLevelType w:val="hybridMultilevel"/>
    <w:tmpl w:val="543AC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035E0"/>
    <w:multiLevelType w:val="hybridMultilevel"/>
    <w:tmpl w:val="08B0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D7E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2704FD"/>
    <w:multiLevelType w:val="hybridMultilevel"/>
    <w:tmpl w:val="0A26B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7E4296"/>
    <w:multiLevelType w:val="hybridMultilevel"/>
    <w:tmpl w:val="3830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8606E"/>
    <w:multiLevelType w:val="hybridMultilevel"/>
    <w:tmpl w:val="454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8572F1"/>
    <w:multiLevelType w:val="hybridMultilevel"/>
    <w:tmpl w:val="992A7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B64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8"/>
  </w:num>
  <w:num w:numId="4">
    <w:abstractNumId w:val="13"/>
  </w:num>
  <w:num w:numId="5">
    <w:abstractNumId w:val="8"/>
  </w:num>
  <w:num w:numId="6">
    <w:abstractNumId w:val="2"/>
  </w:num>
  <w:num w:numId="7">
    <w:abstractNumId w:val="4"/>
  </w:num>
  <w:num w:numId="8">
    <w:abstractNumId w:val="7"/>
  </w:num>
  <w:num w:numId="9">
    <w:abstractNumId w:val="17"/>
  </w:num>
  <w:num w:numId="10">
    <w:abstractNumId w:val="5"/>
  </w:num>
  <w:num w:numId="11">
    <w:abstractNumId w:val="10"/>
  </w:num>
  <w:num w:numId="12">
    <w:abstractNumId w:val="14"/>
  </w:num>
  <w:num w:numId="13">
    <w:abstractNumId w:val="12"/>
  </w:num>
  <w:num w:numId="14">
    <w:abstractNumId w:val="3"/>
  </w:num>
  <w:num w:numId="15">
    <w:abstractNumId w:val="16"/>
  </w:num>
  <w:num w:numId="16">
    <w:abstractNumId w:val="11"/>
  </w:num>
  <w:num w:numId="17">
    <w:abstractNumId w:val="0"/>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2tDCyMDMyNTa3NLVU0lEKTi0uzszPAykwNKkFAOA+G9YtAAAA"/>
    <w:docVar w:name="EN.InstantFormat" w:val="&lt;ENInstantFormat&gt;&lt;Enabled&gt;1&lt;/Enabled&gt;&lt;ScanUnformatted&gt;1&lt;/ScanUnformatted&gt;&lt;ScanChanges&gt;1&lt;/ScanChanges&gt;&lt;Suspended&gt;0&lt;/Suspended&gt;&lt;/ENInstantFormat&gt;"/>
    <w:docVar w:name="EN.Layout" w:val="&lt;ENLayout&gt;&lt;Style&gt;Environ Sci-Nano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tfptepft2vee0wvoxp9steae2zppd9s9x&quot;&gt;My EndNote Library&lt;record-ids&gt;&lt;item&gt;117&lt;/item&gt;&lt;item&gt;159&lt;/item&gt;&lt;item&gt;209&lt;/item&gt;&lt;/record-ids&gt;&lt;/item&gt;&lt;/Libraries&gt;"/>
  </w:docVars>
  <w:rsids>
    <w:rsidRoot w:val="00FA67CC"/>
    <w:rsid w:val="00027EEA"/>
    <w:rsid w:val="0003016B"/>
    <w:rsid w:val="00037CEC"/>
    <w:rsid w:val="00046562"/>
    <w:rsid w:val="000523E3"/>
    <w:rsid w:val="00056C46"/>
    <w:rsid w:val="00072866"/>
    <w:rsid w:val="0009004B"/>
    <w:rsid w:val="000A4826"/>
    <w:rsid w:val="000B00CB"/>
    <w:rsid w:val="000B0ABF"/>
    <w:rsid w:val="000B3D81"/>
    <w:rsid w:val="000B55A4"/>
    <w:rsid w:val="000B72B8"/>
    <w:rsid w:val="000C21E7"/>
    <w:rsid w:val="000C51B5"/>
    <w:rsid w:val="000D0526"/>
    <w:rsid w:val="000D3569"/>
    <w:rsid w:val="000D6028"/>
    <w:rsid w:val="000E2877"/>
    <w:rsid w:val="00101BC2"/>
    <w:rsid w:val="001146FE"/>
    <w:rsid w:val="001155FD"/>
    <w:rsid w:val="00116922"/>
    <w:rsid w:val="00125429"/>
    <w:rsid w:val="00134D79"/>
    <w:rsid w:val="00142243"/>
    <w:rsid w:val="00147B83"/>
    <w:rsid w:val="00155EFF"/>
    <w:rsid w:val="00160DCE"/>
    <w:rsid w:val="0016388F"/>
    <w:rsid w:val="0016490B"/>
    <w:rsid w:val="00193EA7"/>
    <w:rsid w:val="001B544B"/>
    <w:rsid w:val="0020238A"/>
    <w:rsid w:val="00206416"/>
    <w:rsid w:val="00213697"/>
    <w:rsid w:val="002229BA"/>
    <w:rsid w:val="00233F3F"/>
    <w:rsid w:val="00246EFE"/>
    <w:rsid w:val="00255D37"/>
    <w:rsid w:val="002709F2"/>
    <w:rsid w:val="002874FF"/>
    <w:rsid w:val="00292B50"/>
    <w:rsid w:val="0029425E"/>
    <w:rsid w:val="002B217D"/>
    <w:rsid w:val="002B52A4"/>
    <w:rsid w:val="002C3F19"/>
    <w:rsid w:val="002D1A19"/>
    <w:rsid w:val="002D5D64"/>
    <w:rsid w:val="002E0B3D"/>
    <w:rsid w:val="002E3FEF"/>
    <w:rsid w:val="003262A6"/>
    <w:rsid w:val="003333EC"/>
    <w:rsid w:val="003531AB"/>
    <w:rsid w:val="00365C36"/>
    <w:rsid w:val="00381021"/>
    <w:rsid w:val="00385A30"/>
    <w:rsid w:val="003A0D04"/>
    <w:rsid w:val="003B24DB"/>
    <w:rsid w:val="003C0C61"/>
    <w:rsid w:val="003C771E"/>
    <w:rsid w:val="003F5C43"/>
    <w:rsid w:val="004157B0"/>
    <w:rsid w:val="00417B8C"/>
    <w:rsid w:val="00430C9C"/>
    <w:rsid w:val="00436228"/>
    <w:rsid w:val="00446444"/>
    <w:rsid w:val="0045219B"/>
    <w:rsid w:val="004549E4"/>
    <w:rsid w:val="00483944"/>
    <w:rsid w:val="004906B2"/>
    <w:rsid w:val="004B3E81"/>
    <w:rsid w:val="004C0B51"/>
    <w:rsid w:val="004C39A9"/>
    <w:rsid w:val="004E5FA1"/>
    <w:rsid w:val="00502A89"/>
    <w:rsid w:val="00524BB5"/>
    <w:rsid w:val="005304A3"/>
    <w:rsid w:val="005742BA"/>
    <w:rsid w:val="00574891"/>
    <w:rsid w:val="005760A7"/>
    <w:rsid w:val="00586932"/>
    <w:rsid w:val="00594B0F"/>
    <w:rsid w:val="005960B1"/>
    <w:rsid w:val="005A1AD4"/>
    <w:rsid w:val="005C639E"/>
    <w:rsid w:val="005D1005"/>
    <w:rsid w:val="005D15F3"/>
    <w:rsid w:val="005F434E"/>
    <w:rsid w:val="005F5D3F"/>
    <w:rsid w:val="006051FA"/>
    <w:rsid w:val="006432E2"/>
    <w:rsid w:val="0064562E"/>
    <w:rsid w:val="006465C9"/>
    <w:rsid w:val="006473B7"/>
    <w:rsid w:val="006628E2"/>
    <w:rsid w:val="00693E8D"/>
    <w:rsid w:val="006976AE"/>
    <w:rsid w:val="006A0362"/>
    <w:rsid w:val="006A0705"/>
    <w:rsid w:val="006A5787"/>
    <w:rsid w:val="006B02A2"/>
    <w:rsid w:val="006B5E57"/>
    <w:rsid w:val="006C5477"/>
    <w:rsid w:val="006D5D7A"/>
    <w:rsid w:val="007406BA"/>
    <w:rsid w:val="00743550"/>
    <w:rsid w:val="007443A1"/>
    <w:rsid w:val="00753974"/>
    <w:rsid w:val="00764854"/>
    <w:rsid w:val="0077004B"/>
    <w:rsid w:val="00770E09"/>
    <w:rsid w:val="00775294"/>
    <w:rsid w:val="00775498"/>
    <w:rsid w:val="00775D92"/>
    <w:rsid w:val="007A2ED9"/>
    <w:rsid w:val="007C741D"/>
    <w:rsid w:val="00803864"/>
    <w:rsid w:val="008271F6"/>
    <w:rsid w:val="00832B44"/>
    <w:rsid w:val="00834ADA"/>
    <w:rsid w:val="00837C43"/>
    <w:rsid w:val="008429A2"/>
    <w:rsid w:val="008548F7"/>
    <w:rsid w:val="0085695A"/>
    <w:rsid w:val="00856F8F"/>
    <w:rsid w:val="00872558"/>
    <w:rsid w:val="00874CD0"/>
    <w:rsid w:val="00880E5F"/>
    <w:rsid w:val="00895BFD"/>
    <w:rsid w:val="008B0273"/>
    <w:rsid w:val="008B38DF"/>
    <w:rsid w:val="008C533C"/>
    <w:rsid w:val="00913B13"/>
    <w:rsid w:val="0092280B"/>
    <w:rsid w:val="00923BBC"/>
    <w:rsid w:val="00925645"/>
    <w:rsid w:val="00935942"/>
    <w:rsid w:val="00935BFB"/>
    <w:rsid w:val="00942206"/>
    <w:rsid w:val="00947392"/>
    <w:rsid w:val="00952BA1"/>
    <w:rsid w:val="0096274A"/>
    <w:rsid w:val="00965112"/>
    <w:rsid w:val="009722AE"/>
    <w:rsid w:val="009951DF"/>
    <w:rsid w:val="009B7BC3"/>
    <w:rsid w:val="009D5383"/>
    <w:rsid w:val="009F26AB"/>
    <w:rsid w:val="00A11AD5"/>
    <w:rsid w:val="00A210F8"/>
    <w:rsid w:val="00A2493D"/>
    <w:rsid w:val="00A3357B"/>
    <w:rsid w:val="00A35965"/>
    <w:rsid w:val="00A37F92"/>
    <w:rsid w:val="00A57132"/>
    <w:rsid w:val="00A828D9"/>
    <w:rsid w:val="00A90BA8"/>
    <w:rsid w:val="00A94427"/>
    <w:rsid w:val="00AA2AF1"/>
    <w:rsid w:val="00AA4033"/>
    <w:rsid w:val="00AD48DB"/>
    <w:rsid w:val="00AD5F55"/>
    <w:rsid w:val="00AE055E"/>
    <w:rsid w:val="00AE0F65"/>
    <w:rsid w:val="00AE43C4"/>
    <w:rsid w:val="00AE6BC5"/>
    <w:rsid w:val="00B17AE5"/>
    <w:rsid w:val="00B23D33"/>
    <w:rsid w:val="00B3584D"/>
    <w:rsid w:val="00B41E84"/>
    <w:rsid w:val="00B52A9B"/>
    <w:rsid w:val="00B7365D"/>
    <w:rsid w:val="00B75416"/>
    <w:rsid w:val="00B96C20"/>
    <w:rsid w:val="00B97D1A"/>
    <w:rsid w:val="00BA1CA8"/>
    <w:rsid w:val="00BB2E2D"/>
    <w:rsid w:val="00BD2D7E"/>
    <w:rsid w:val="00BD7387"/>
    <w:rsid w:val="00BE642E"/>
    <w:rsid w:val="00BE6BC1"/>
    <w:rsid w:val="00BE7A14"/>
    <w:rsid w:val="00BF4734"/>
    <w:rsid w:val="00BF540B"/>
    <w:rsid w:val="00C035B1"/>
    <w:rsid w:val="00C066A3"/>
    <w:rsid w:val="00C072E2"/>
    <w:rsid w:val="00C130C6"/>
    <w:rsid w:val="00C268CD"/>
    <w:rsid w:val="00C33CA5"/>
    <w:rsid w:val="00C51078"/>
    <w:rsid w:val="00C60D40"/>
    <w:rsid w:val="00C72243"/>
    <w:rsid w:val="00C74D19"/>
    <w:rsid w:val="00CA17CD"/>
    <w:rsid w:val="00CA76D2"/>
    <w:rsid w:val="00CB1324"/>
    <w:rsid w:val="00CC50A0"/>
    <w:rsid w:val="00CC7E10"/>
    <w:rsid w:val="00CC7EED"/>
    <w:rsid w:val="00CE7940"/>
    <w:rsid w:val="00CF2D44"/>
    <w:rsid w:val="00D04EFA"/>
    <w:rsid w:val="00D06887"/>
    <w:rsid w:val="00D13C47"/>
    <w:rsid w:val="00D217AB"/>
    <w:rsid w:val="00D22EB8"/>
    <w:rsid w:val="00D3488B"/>
    <w:rsid w:val="00D35E6D"/>
    <w:rsid w:val="00D363C9"/>
    <w:rsid w:val="00D52BA5"/>
    <w:rsid w:val="00D6426E"/>
    <w:rsid w:val="00D66E7D"/>
    <w:rsid w:val="00D864B4"/>
    <w:rsid w:val="00DA5077"/>
    <w:rsid w:val="00DA7C8F"/>
    <w:rsid w:val="00DC2878"/>
    <w:rsid w:val="00DC710D"/>
    <w:rsid w:val="00DD418E"/>
    <w:rsid w:val="00DE3E2C"/>
    <w:rsid w:val="00DF34BE"/>
    <w:rsid w:val="00DF7FCA"/>
    <w:rsid w:val="00E12991"/>
    <w:rsid w:val="00E16AAF"/>
    <w:rsid w:val="00E17A55"/>
    <w:rsid w:val="00E47533"/>
    <w:rsid w:val="00E5001A"/>
    <w:rsid w:val="00E67F0E"/>
    <w:rsid w:val="00EA692B"/>
    <w:rsid w:val="00EA6FC0"/>
    <w:rsid w:val="00EB6F25"/>
    <w:rsid w:val="00EC484F"/>
    <w:rsid w:val="00ED6E96"/>
    <w:rsid w:val="00F160B1"/>
    <w:rsid w:val="00F32278"/>
    <w:rsid w:val="00F41C87"/>
    <w:rsid w:val="00F437BA"/>
    <w:rsid w:val="00F47483"/>
    <w:rsid w:val="00F53C6E"/>
    <w:rsid w:val="00F719B7"/>
    <w:rsid w:val="00F75E63"/>
    <w:rsid w:val="00F76014"/>
    <w:rsid w:val="00F931B9"/>
    <w:rsid w:val="00F969E4"/>
    <w:rsid w:val="00F976D1"/>
    <w:rsid w:val="00FA58F6"/>
    <w:rsid w:val="00FA67CC"/>
    <w:rsid w:val="00FB62CE"/>
    <w:rsid w:val="00FC0213"/>
    <w:rsid w:val="00FE4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D807"/>
  <w15:chartTrackingRefBased/>
  <w15:docId w15:val="{3ECD931D-A69E-47FF-BA99-3D21B0E4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D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8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28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B13"/>
    <w:pPr>
      <w:ind w:left="720"/>
      <w:contextualSpacing/>
    </w:pPr>
  </w:style>
  <w:style w:type="character" w:styleId="Hyperlink">
    <w:name w:val="Hyperlink"/>
    <w:basedOn w:val="DefaultParagraphFont"/>
    <w:uiPriority w:val="99"/>
    <w:unhideWhenUsed/>
    <w:rsid w:val="008271F6"/>
    <w:rPr>
      <w:color w:val="0563C1" w:themeColor="hyperlink"/>
      <w:u w:val="single"/>
    </w:rPr>
  </w:style>
  <w:style w:type="paragraph" w:customStyle="1" w:styleId="EndNoteBibliographyTitle">
    <w:name w:val="EndNote Bibliography Title"/>
    <w:basedOn w:val="Normal"/>
    <w:link w:val="EndNoteBibliographyTitleChar"/>
    <w:rsid w:val="00A828D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828D9"/>
    <w:rPr>
      <w:rFonts w:ascii="Calibri" w:hAnsi="Calibri" w:cs="Calibri"/>
      <w:noProof/>
    </w:rPr>
  </w:style>
  <w:style w:type="paragraph" w:customStyle="1" w:styleId="EndNoteBibliography">
    <w:name w:val="EndNote Bibliography"/>
    <w:basedOn w:val="Normal"/>
    <w:link w:val="EndNoteBibliographyChar"/>
    <w:rsid w:val="00A828D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828D9"/>
    <w:rPr>
      <w:rFonts w:ascii="Calibri" w:hAnsi="Calibri" w:cs="Calibri"/>
      <w:noProof/>
    </w:rPr>
  </w:style>
  <w:style w:type="character" w:styleId="CommentReference">
    <w:name w:val="annotation reference"/>
    <w:basedOn w:val="DefaultParagraphFont"/>
    <w:uiPriority w:val="99"/>
    <w:semiHidden/>
    <w:unhideWhenUsed/>
    <w:rsid w:val="00BD7387"/>
    <w:rPr>
      <w:sz w:val="16"/>
      <w:szCs w:val="16"/>
    </w:rPr>
  </w:style>
  <w:style w:type="paragraph" w:styleId="CommentText">
    <w:name w:val="annotation text"/>
    <w:basedOn w:val="Normal"/>
    <w:link w:val="CommentTextChar"/>
    <w:uiPriority w:val="99"/>
    <w:unhideWhenUsed/>
    <w:rsid w:val="00BD7387"/>
    <w:pPr>
      <w:spacing w:line="240" w:lineRule="auto"/>
    </w:pPr>
    <w:rPr>
      <w:sz w:val="20"/>
      <w:szCs w:val="20"/>
    </w:rPr>
  </w:style>
  <w:style w:type="character" w:customStyle="1" w:styleId="CommentTextChar">
    <w:name w:val="Comment Text Char"/>
    <w:basedOn w:val="DefaultParagraphFont"/>
    <w:link w:val="CommentText"/>
    <w:uiPriority w:val="99"/>
    <w:rsid w:val="00BD7387"/>
    <w:rPr>
      <w:sz w:val="20"/>
      <w:szCs w:val="20"/>
    </w:rPr>
  </w:style>
  <w:style w:type="paragraph" w:styleId="CommentSubject">
    <w:name w:val="annotation subject"/>
    <w:basedOn w:val="CommentText"/>
    <w:next w:val="CommentText"/>
    <w:link w:val="CommentSubjectChar"/>
    <w:uiPriority w:val="99"/>
    <w:semiHidden/>
    <w:unhideWhenUsed/>
    <w:rsid w:val="00BD7387"/>
    <w:rPr>
      <w:b/>
      <w:bCs/>
    </w:rPr>
  </w:style>
  <w:style w:type="character" w:customStyle="1" w:styleId="CommentSubjectChar">
    <w:name w:val="Comment Subject Char"/>
    <w:basedOn w:val="CommentTextChar"/>
    <w:link w:val="CommentSubject"/>
    <w:uiPriority w:val="99"/>
    <w:semiHidden/>
    <w:rsid w:val="00BD7387"/>
    <w:rPr>
      <w:b/>
      <w:bCs/>
      <w:sz w:val="20"/>
      <w:szCs w:val="20"/>
    </w:rPr>
  </w:style>
  <w:style w:type="paragraph" w:styleId="BalloonText">
    <w:name w:val="Balloon Text"/>
    <w:basedOn w:val="Normal"/>
    <w:link w:val="BalloonTextChar"/>
    <w:uiPriority w:val="99"/>
    <w:semiHidden/>
    <w:unhideWhenUsed/>
    <w:rsid w:val="00BD7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387"/>
    <w:rPr>
      <w:rFonts w:ascii="Segoe UI" w:hAnsi="Segoe UI" w:cs="Segoe UI"/>
      <w:sz w:val="18"/>
      <w:szCs w:val="18"/>
    </w:rPr>
  </w:style>
  <w:style w:type="character" w:customStyle="1" w:styleId="Heading1Char">
    <w:name w:val="Heading 1 Char"/>
    <w:basedOn w:val="DefaultParagraphFont"/>
    <w:link w:val="Heading1"/>
    <w:uiPriority w:val="9"/>
    <w:rsid w:val="003A0D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0D04"/>
    <w:pPr>
      <w:outlineLvl w:val="9"/>
    </w:pPr>
  </w:style>
  <w:style w:type="paragraph" w:styleId="TOC2">
    <w:name w:val="toc 2"/>
    <w:basedOn w:val="Normal"/>
    <w:next w:val="Normal"/>
    <w:autoRedefine/>
    <w:uiPriority w:val="39"/>
    <w:unhideWhenUsed/>
    <w:rsid w:val="003A0D04"/>
    <w:pPr>
      <w:spacing w:after="100"/>
      <w:ind w:left="220"/>
    </w:pPr>
    <w:rPr>
      <w:rFonts w:eastAsiaTheme="minorEastAsia" w:cs="Times New Roman"/>
    </w:rPr>
  </w:style>
  <w:style w:type="paragraph" w:styleId="TOC1">
    <w:name w:val="toc 1"/>
    <w:basedOn w:val="Normal"/>
    <w:next w:val="Normal"/>
    <w:autoRedefine/>
    <w:uiPriority w:val="39"/>
    <w:unhideWhenUsed/>
    <w:rsid w:val="003A0D04"/>
    <w:pPr>
      <w:spacing w:after="100"/>
    </w:pPr>
    <w:rPr>
      <w:rFonts w:eastAsiaTheme="minorEastAsia" w:cs="Times New Roman"/>
    </w:rPr>
  </w:style>
  <w:style w:type="paragraph" w:styleId="TOC3">
    <w:name w:val="toc 3"/>
    <w:basedOn w:val="Normal"/>
    <w:next w:val="Normal"/>
    <w:autoRedefine/>
    <w:uiPriority w:val="39"/>
    <w:unhideWhenUsed/>
    <w:rsid w:val="003A0D0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628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28E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3550"/>
    <w:pPr>
      <w:spacing w:after="200" w:line="240" w:lineRule="auto"/>
    </w:pPr>
    <w:rPr>
      <w:i/>
      <w:iCs/>
      <w:color w:val="44546A" w:themeColor="text2"/>
      <w:sz w:val="18"/>
      <w:szCs w:val="18"/>
    </w:rPr>
  </w:style>
  <w:style w:type="paragraph" w:styleId="NoSpacing">
    <w:name w:val="No Spacing"/>
    <w:uiPriority w:val="1"/>
    <w:qFormat/>
    <w:rsid w:val="00FE42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500">
      <w:bodyDiv w:val="1"/>
      <w:marLeft w:val="0"/>
      <w:marRight w:val="0"/>
      <w:marTop w:val="0"/>
      <w:marBottom w:val="0"/>
      <w:divBdr>
        <w:top w:val="none" w:sz="0" w:space="0" w:color="auto"/>
        <w:left w:val="none" w:sz="0" w:space="0" w:color="auto"/>
        <w:bottom w:val="none" w:sz="0" w:space="0" w:color="auto"/>
        <w:right w:val="none" w:sz="0" w:space="0" w:color="auto"/>
      </w:divBdr>
    </w:div>
    <w:div w:id="591935335">
      <w:bodyDiv w:val="1"/>
      <w:marLeft w:val="0"/>
      <w:marRight w:val="0"/>
      <w:marTop w:val="0"/>
      <w:marBottom w:val="0"/>
      <w:divBdr>
        <w:top w:val="none" w:sz="0" w:space="0" w:color="auto"/>
        <w:left w:val="none" w:sz="0" w:space="0" w:color="auto"/>
        <w:bottom w:val="none" w:sz="0" w:space="0" w:color="auto"/>
        <w:right w:val="none" w:sz="0" w:space="0" w:color="auto"/>
      </w:divBdr>
    </w:div>
    <w:div w:id="606739676">
      <w:bodyDiv w:val="1"/>
      <w:marLeft w:val="0"/>
      <w:marRight w:val="0"/>
      <w:marTop w:val="0"/>
      <w:marBottom w:val="0"/>
      <w:divBdr>
        <w:top w:val="none" w:sz="0" w:space="0" w:color="auto"/>
        <w:left w:val="none" w:sz="0" w:space="0" w:color="auto"/>
        <w:bottom w:val="none" w:sz="0" w:space="0" w:color="auto"/>
        <w:right w:val="none" w:sz="0" w:space="0" w:color="auto"/>
      </w:divBdr>
    </w:div>
    <w:div w:id="780346709">
      <w:bodyDiv w:val="1"/>
      <w:marLeft w:val="0"/>
      <w:marRight w:val="0"/>
      <w:marTop w:val="0"/>
      <w:marBottom w:val="0"/>
      <w:divBdr>
        <w:top w:val="none" w:sz="0" w:space="0" w:color="auto"/>
        <w:left w:val="none" w:sz="0" w:space="0" w:color="auto"/>
        <w:bottom w:val="none" w:sz="0" w:space="0" w:color="auto"/>
        <w:right w:val="none" w:sz="0" w:space="0" w:color="auto"/>
      </w:divBdr>
    </w:div>
    <w:div w:id="827984566">
      <w:bodyDiv w:val="1"/>
      <w:marLeft w:val="0"/>
      <w:marRight w:val="0"/>
      <w:marTop w:val="0"/>
      <w:marBottom w:val="0"/>
      <w:divBdr>
        <w:top w:val="none" w:sz="0" w:space="0" w:color="auto"/>
        <w:left w:val="none" w:sz="0" w:space="0" w:color="auto"/>
        <w:bottom w:val="none" w:sz="0" w:space="0" w:color="auto"/>
        <w:right w:val="none" w:sz="0" w:space="0" w:color="auto"/>
      </w:divBdr>
    </w:div>
    <w:div w:id="946229580">
      <w:bodyDiv w:val="1"/>
      <w:marLeft w:val="0"/>
      <w:marRight w:val="0"/>
      <w:marTop w:val="0"/>
      <w:marBottom w:val="0"/>
      <w:divBdr>
        <w:top w:val="none" w:sz="0" w:space="0" w:color="auto"/>
        <w:left w:val="none" w:sz="0" w:space="0" w:color="auto"/>
        <w:bottom w:val="none" w:sz="0" w:space="0" w:color="auto"/>
        <w:right w:val="none" w:sz="0" w:space="0" w:color="auto"/>
      </w:divBdr>
    </w:div>
    <w:div w:id="1146971496">
      <w:bodyDiv w:val="1"/>
      <w:marLeft w:val="0"/>
      <w:marRight w:val="0"/>
      <w:marTop w:val="0"/>
      <w:marBottom w:val="0"/>
      <w:divBdr>
        <w:top w:val="none" w:sz="0" w:space="0" w:color="auto"/>
        <w:left w:val="none" w:sz="0" w:space="0" w:color="auto"/>
        <w:bottom w:val="none" w:sz="0" w:space="0" w:color="auto"/>
        <w:right w:val="none" w:sz="0" w:space="0" w:color="auto"/>
      </w:divBdr>
    </w:div>
    <w:div w:id="1324160835">
      <w:bodyDiv w:val="1"/>
      <w:marLeft w:val="0"/>
      <w:marRight w:val="0"/>
      <w:marTop w:val="0"/>
      <w:marBottom w:val="0"/>
      <w:divBdr>
        <w:top w:val="none" w:sz="0" w:space="0" w:color="auto"/>
        <w:left w:val="none" w:sz="0" w:space="0" w:color="auto"/>
        <w:bottom w:val="none" w:sz="0" w:space="0" w:color="auto"/>
        <w:right w:val="none" w:sz="0" w:space="0" w:color="auto"/>
      </w:divBdr>
    </w:div>
    <w:div w:id="1654870270">
      <w:bodyDiv w:val="1"/>
      <w:marLeft w:val="0"/>
      <w:marRight w:val="0"/>
      <w:marTop w:val="0"/>
      <w:marBottom w:val="0"/>
      <w:divBdr>
        <w:top w:val="none" w:sz="0" w:space="0" w:color="auto"/>
        <w:left w:val="none" w:sz="0" w:space="0" w:color="auto"/>
        <w:bottom w:val="none" w:sz="0" w:space="0" w:color="auto"/>
        <w:right w:val="none" w:sz="0" w:space="0" w:color="auto"/>
      </w:divBdr>
    </w:div>
    <w:div w:id="1776555099">
      <w:bodyDiv w:val="1"/>
      <w:marLeft w:val="0"/>
      <w:marRight w:val="0"/>
      <w:marTop w:val="0"/>
      <w:marBottom w:val="0"/>
      <w:divBdr>
        <w:top w:val="none" w:sz="0" w:space="0" w:color="auto"/>
        <w:left w:val="none" w:sz="0" w:space="0" w:color="auto"/>
        <w:bottom w:val="none" w:sz="0" w:space="0" w:color="auto"/>
        <w:right w:val="none" w:sz="0" w:space="0" w:color="auto"/>
      </w:divBdr>
    </w:div>
    <w:div w:id="1785034662">
      <w:bodyDiv w:val="1"/>
      <w:marLeft w:val="0"/>
      <w:marRight w:val="0"/>
      <w:marTop w:val="0"/>
      <w:marBottom w:val="0"/>
      <w:divBdr>
        <w:top w:val="none" w:sz="0" w:space="0" w:color="auto"/>
        <w:left w:val="none" w:sz="0" w:space="0" w:color="auto"/>
        <w:bottom w:val="none" w:sz="0" w:space="0" w:color="auto"/>
        <w:right w:val="none" w:sz="0" w:space="0" w:color="auto"/>
      </w:divBdr>
    </w:div>
    <w:div w:id="2041588729">
      <w:bodyDiv w:val="1"/>
      <w:marLeft w:val="0"/>
      <w:marRight w:val="0"/>
      <w:marTop w:val="0"/>
      <w:marBottom w:val="0"/>
      <w:divBdr>
        <w:top w:val="none" w:sz="0" w:space="0" w:color="auto"/>
        <w:left w:val="none" w:sz="0" w:space="0" w:color="auto"/>
        <w:bottom w:val="none" w:sz="0" w:space="0" w:color="auto"/>
        <w:right w:val="none" w:sz="0" w:space="0" w:color="auto"/>
      </w:divBdr>
    </w:div>
    <w:div w:id="2063020393">
      <w:bodyDiv w:val="1"/>
      <w:marLeft w:val="0"/>
      <w:marRight w:val="0"/>
      <w:marTop w:val="0"/>
      <w:marBottom w:val="0"/>
      <w:divBdr>
        <w:top w:val="none" w:sz="0" w:space="0" w:color="auto"/>
        <w:left w:val="none" w:sz="0" w:space="0" w:color="auto"/>
        <w:bottom w:val="none" w:sz="0" w:space="0" w:color="auto"/>
        <w:right w:val="none" w:sz="0" w:space="0" w:color="auto"/>
      </w:divBdr>
    </w:div>
    <w:div w:id="2065251039">
      <w:bodyDiv w:val="1"/>
      <w:marLeft w:val="0"/>
      <w:marRight w:val="0"/>
      <w:marTop w:val="0"/>
      <w:marBottom w:val="0"/>
      <w:divBdr>
        <w:top w:val="none" w:sz="0" w:space="0" w:color="auto"/>
        <w:left w:val="none" w:sz="0" w:space="0" w:color="auto"/>
        <w:bottom w:val="none" w:sz="0" w:space="0" w:color="auto"/>
        <w:right w:val="none" w:sz="0" w:space="0" w:color="auto"/>
      </w:divBdr>
    </w:div>
    <w:div w:id="2069841722">
      <w:bodyDiv w:val="1"/>
      <w:marLeft w:val="0"/>
      <w:marRight w:val="0"/>
      <w:marTop w:val="0"/>
      <w:marBottom w:val="0"/>
      <w:divBdr>
        <w:top w:val="none" w:sz="0" w:space="0" w:color="auto"/>
        <w:left w:val="none" w:sz="0" w:space="0" w:color="auto"/>
        <w:bottom w:val="none" w:sz="0" w:space="0" w:color="auto"/>
        <w:right w:val="none" w:sz="0" w:space="0" w:color="auto"/>
      </w:divBdr>
    </w:div>
    <w:div w:id="21391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t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D8062-1322-4DC8-9784-2086B2FC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Mehrabi Kochehbyoki  Kamyar</dc:creator>
  <cp:keywords/>
  <dc:description/>
  <cp:lastModifiedBy>Mehrabi Kochehbyoki  Kamyar</cp:lastModifiedBy>
  <cp:revision>16</cp:revision>
  <dcterms:created xsi:type="dcterms:W3CDTF">2021-03-22T19:03:00Z</dcterms:created>
  <dcterms:modified xsi:type="dcterms:W3CDTF">2021-03-22T22:22:00Z</dcterms:modified>
</cp:coreProperties>
</file>