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DA88" w14:textId="1A8F256A" w:rsidR="00A84161" w:rsidRPr="00186BA9" w:rsidRDefault="00A84161" w:rsidP="0043478F">
      <w:pPr>
        <w:pStyle w:val="Titre"/>
        <w:rPr>
          <w:b/>
          <w:bCs/>
          <w:sz w:val="72"/>
          <w:szCs w:val="72"/>
        </w:rPr>
      </w:pPr>
      <w:r w:rsidRPr="00186BA9">
        <w:rPr>
          <w:b/>
          <w:bCs/>
          <w:sz w:val="72"/>
          <w:szCs w:val="72"/>
        </w:rPr>
        <w:t>Recherche sur la modélisation d’analyse de texte :</w:t>
      </w:r>
    </w:p>
    <w:p w14:paraId="2C4B3C89" w14:textId="77777777" w:rsidR="002D2D4B" w:rsidRPr="002D2D4B" w:rsidRDefault="002D2D4B" w:rsidP="002D2D4B">
      <w:pPr>
        <w:spacing w:after="0"/>
        <w:rPr>
          <w:sz w:val="24"/>
          <w:szCs w:val="24"/>
        </w:rPr>
      </w:pPr>
    </w:p>
    <w:p w14:paraId="5C56E09E" w14:textId="77777777" w:rsidR="00A83D09" w:rsidRPr="00BE6ABF" w:rsidRDefault="002D2D4B" w:rsidP="002D2D4B">
      <w:pPr>
        <w:spacing w:after="0"/>
        <w:rPr>
          <w:b/>
          <w:bCs/>
          <w:sz w:val="44"/>
          <w:szCs w:val="44"/>
        </w:rPr>
      </w:pPr>
      <w:r w:rsidRPr="00BE6ABF">
        <w:rPr>
          <w:b/>
          <w:bCs/>
          <w:sz w:val="44"/>
          <w:szCs w:val="44"/>
        </w:rPr>
        <w:t xml:space="preserve">But : </w:t>
      </w:r>
    </w:p>
    <w:p w14:paraId="5D5E0ED0" w14:textId="6FAD099E" w:rsidR="002D2D4B" w:rsidRPr="002D2D4B" w:rsidRDefault="002D2D4B" w:rsidP="002D2D4B">
      <w:pPr>
        <w:spacing w:after="0"/>
        <w:rPr>
          <w:sz w:val="24"/>
          <w:szCs w:val="24"/>
        </w:rPr>
      </w:pPr>
      <w:r w:rsidRPr="002D2D4B">
        <w:rPr>
          <w:sz w:val="24"/>
          <w:szCs w:val="24"/>
        </w:rPr>
        <w:t>La modélisation d'analyse de texte dans les services marketing a pour objectif d'extraire des informations pertinentes à partir de données textuelles afin de guider les décisions marketing.</w:t>
      </w:r>
    </w:p>
    <w:p w14:paraId="7C6B207E" w14:textId="77777777" w:rsidR="002D2D4B" w:rsidRPr="002D2D4B" w:rsidRDefault="002D2D4B" w:rsidP="002D2D4B">
      <w:pPr>
        <w:spacing w:after="0"/>
        <w:rPr>
          <w:sz w:val="24"/>
          <w:szCs w:val="24"/>
        </w:rPr>
      </w:pPr>
    </w:p>
    <w:p w14:paraId="34CA874C" w14:textId="3F0DB36A" w:rsidR="002D2D4B" w:rsidRPr="00BE6ABF" w:rsidRDefault="002D2D4B" w:rsidP="002D2D4B">
      <w:pPr>
        <w:spacing w:after="0"/>
        <w:rPr>
          <w:b/>
          <w:bCs/>
          <w:sz w:val="44"/>
          <w:szCs w:val="44"/>
        </w:rPr>
      </w:pPr>
      <w:r w:rsidRPr="00BE6ABF">
        <w:rPr>
          <w:b/>
          <w:bCs/>
          <w:sz w:val="44"/>
          <w:szCs w:val="44"/>
        </w:rPr>
        <w:t>Méthodes utilisées :</w:t>
      </w:r>
    </w:p>
    <w:p w14:paraId="58B53C75" w14:textId="00F7BA2C" w:rsidR="002D2D4B" w:rsidRPr="002D2D4B" w:rsidRDefault="002D2D4B" w:rsidP="002D2D4B">
      <w:pPr>
        <w:spacing w:after="0"/>
        <w:rPr>
          <w:sz w:val="24"/>
          <w:szCs w:val="24"/>
        </w:rPr>
      </w:pPr>
      <w:r w:rsidRPr="002D2D4B">
        <w:rPr>
          <w:sz w:val="24"/>
          <w:szCs w:val="24"/>
        </w:rPr>
        <w:t xml:space="preserve">1. </w:t>
      </w:r>
      <w:r w:rsidRPr="005A5C10">
        <w:rPr>
          <w:b/>
          <w:bCs/>
          <w:sz w:val="24"/>
          <w:szCs w:val="24"/>
        </w:rPr>
        <w:t>Classification de texte :</w:t>
      </w:r>
      <w:r w:rsidRPr="002D2D4B">
        <w:rPr>
          <w:sz w:val="24"/>
          <w:szCs w:val="24"/>
        </w:rPr>
        <w:t xml:space="preserve"> Cette méthode attribue des catégories ou des étiquettes à des documents textuels, permettant par exemple de classifier les commentaires clients en fonction de leur sentiment ou de catégoriser les demandes de support client.</w:t>
      </w:r>
    </w:p>
    <w:p w14:paraId="3BDD4A24" w14:textId="77777777" w:rsidR="002D2D4B" w:rsidRPr="002D2D4B" w:rsidRDefault="002D2D4B" w:rsidP="002D2D4B">
      <w:pPr>
        <w:spacing w:after="0"/>
        <w:rPr>
          <w:sz w:val="24"/>
          <w:szCs w:val="24"/>
        </w:rPr>
      </w:pPr>
      <w:r w:rsidRPr="002D2D4B">
        <w:rPr>
          <w:sz w:val="24"/>
          <w:szCs w:val="24"/>
        </w:rPr>
        <w:t xml:space="preserve">   </w:t>
      </w:r>
    </w:p>
    <w:p w14:paraId="337227A9" w14:textId="71AF5F72" w:rsidR="002D2D4B" w:rsidRPr="002D2D4B" w:rsidRDefault="002D2D4B" w:rsidP="002D2D4B">
      <w:pPr>
        <w:spacing w:after="0"/>
        <w:rPr>
          <w:sz w:val="24"/>
          <w:szCs w:val="24"/>
        </w:rPr>
      </w:pPr>
      <w:r w:rsidRPr="002D2D4B">
        <w:rPr>
          <w:sz w:val="24"/>
          <w:szCs w:val="24"/>
        </w:rPr>
        <w:t xml:space="preserve">2. </w:t>
      </w:r>
      <w:r w:rsidRPr="00F879D8">
        <w:rPr>
          <w:b/>
          <w:bCs/>
          <w:sz w:val="24"/>
          <w:szCs w:val="24"/>
        </w:rPr>
        <w:t xml:space="preserve">Analyse des sentiments : </w:t>
      </w:r>
      <w:r w:rsidRPr="002D2D4B">
        <w:rPr>
          <w:sz w:val="24"/>
          <w:szCs w:val="24"/>
        </w:rPr>
        <w:t>Elle identifie les émotions ou opinions exprimées dans un texte, aidant ainsi à évaluer la réaction des clients à un produit, une campagne publicitaire ou une marque.</w:t>
      </w:r>
    </w:p>
    <w:p w14:paraId="3D685D67" w14:textId="77777777" w:rsidR="002D2D4B" w:rsidRPr="002D2D4B" w:rsidRDefault="002D2D4B" w:rsidP="002D2D4B">
      <w:pPr>
        <w:spacing w:after="0"/>
        <w:rPr>
          <w:sz w:val="24"/>
          <w:szCs w:val="24"/>
        </w:rPr>
      </w:pPr>
    </w:p>
    <w:p w14:paraId="67D41E8B" w14:textId="1B7B4E63" w:rsidR="002D2D4B" w:rsidRPr="002D2D4B" w:rsidRDefault="002D2D4B" w:rsidP="002D2D4B">
      <w:pPr>
        <w:spacing w:after="0"/>
        <w:rPr>
          <w:sz w:val="24"/>
          <w:szCs w:val="24"/>
        </w:rPr>
      </w:pPr>
      <w:r w:rsidRPr="002D2D4B">
        <w:rPr>
          <w:sz w:val="24"/>
          <w:szCs w:val="24"/>
        </w:rPr>
        <w:t xml:space="preserve">3. </w:t>
      </w:r>
      <w:r w:rsidRPr="00F879D8">
        <w:rPr>
          <w:b/>
          <w:bCs/>
          <w:sz w:val="24"/>
          <w:szCs w:val="24"/>
        </w:rPr>
        <w:t>Extraction d'entités nommées (NER)</w:t>
      </w:r>
      <w:r w:rsidRPr="002D2D4B">
        <w:rPr>
          <w:sz w:val="24"/>
          <w:szCs w:val="24"/>
        </w:rPr>
        <w:t xml:space="preserve"> : Identifie et extrait des entités importantes telles que des personnes, des lieux, etc., à partir de texte non structuré. Cela peut servir à extraire des informations sur les produits, les concurrents, les événements, etc., à partir de commentaires clients ou de critiques.</w:t>
      </w:r>
    </w:p>
    <w:p w14:paraId="4FA4AA70" w14:textId="77777777" w:rsidR="002D2D4B" w:rsidRPr="002D2D4B" w:rsidRDefault="002D2D4B" w:rsidP="002D2D4B">
      <w:pPr>
        <w:spacing w:after="0"/>
        <w:rPr>
          <w:sz w:val="24"/>
          <w:szCs w:val="24"/>
        </w:rPr>
      </w:pPr>
    </w:p>
    <w:p w14:paraId="7B2B72C2" w14:textId="2E9B3C2E" w:rsidR="002D2D4B" w:rsidRPr="002D2D4B" w:rsidRDefault="002D2D4B" w:rsidP="002D2D4B">
      <w:pPr>
        <w:spacing w:after="0"/>
        <w:rPr>
          <w:sz w:val="24"/>
          <w:szCs w:val="24"/>
        </w:rPr>
      </w:pPr>
      <w:r w:rsidRPr="002D2D4B">
        <w:rPr>
          <w:sz w:val="24"/>
          <w:szCs w:val="24"/>
        </w:rPr>
        <w:t xml:space="preserve">4. </w:t>
      </w:r>
      <w:r w:rsidRPr="00A570F3">
        <w:rPr>
          <w:b/>
          <w:bCs/>
          <w:sz w:val="24"/>
          <w:szCs w:val="24"/>
        </w:rPr>
        <w:t xml:space="preserve">Résumé automatique : </w:t>
      </w:r>
      <w:r w:rsidRPr="002D2D4B">
        <w:rPr>
          <w:sz w:val="24"/>
          <w:szCs w:val="24"/>
        </w:rPr>
        <w:t>Réduit la longueur d'un texte tout en préservant ses informations essentielles. Utile pour résumer des critiques de produits, des articles de blog ou des conversations sur les réseaux sociaux, facilitant ainsi la compréhension rapide des opinions et des tendances pertinentes.</w:t>
      </w:r>
    </w:p>
    <w:p w14:paraId="4CDE8824" w14:textId="77777777" w:rsidR="002D2D4B" w:rsidRPr="002D2D4B" w:rsidRDefault="002D2D4B" w:rsidP="002D2D4B">
      <w:pPr>
        <w:spacing w:after="0"/>
        <w:rPr>
          <w:sz w:val="24"/>
          <w:szCs w:val="24"/>
        </w:rPr>
      </w:pPr>
    </w:p>
    <w:p w14:paraId="1019BD19" w14:textId="60DA8F69" w:rsidR="002D2D4B" w:rsidRPr="002D2D4B" w:rsidRDefault="002D2D4B" w:rsidP="002D2D4B">
      <w:pPr>
        <w:spacing w:after="0"/>
        <w:rPr>
          <w:sz w:val="24"/>
          <w:szCs w:val="24"/>
        </w:rPr>
      </w:pPr>
      <w:r w:rsidRPr="002D2D4B">
        <w:rPr>
          <w:sz w:val="24"/>
          <w:szCs w:val="24"/>
        </w:rPr>
        <w:t xml:space="preserve">5. </w:t>
      </w:r>
      <w:r w:rsidRPr="00186BA9">
        <w:rPr>
          <w:b/>
          <w:bCs/>
          <w:sz w:val="24"/>
          <w:szCs w:val="24"/>
        </w:rPr>
        <w:t>Analyse de sujet (Topic Modeling) :</w:t>
      </w:r>
      <w:r w:rsidRPr="002D2D4B">
        <w:rPr>
          <w:sz w:val="24"/>
          <w:szCs w:val="24"/>
        </w:rPr>
        <w:t xml:space="preserve"> Identifie les sujets principaux présents dans un ensemble de documents. Cela peut aider à découvrir les sujets de conversation les plus courants dans les commentaires des clients, les tweets sur une marque, etc.</w:t>
      </w:r>
    </w:p>
    <w:p w14:paraId="467830C3" w14:textId="77777777" w:rsidR="002D2D4B" w:rsidRDefault="002D2D4B" w:rsidP="002D2D4B">
      <w:pPr>
        <w:spacing w:after="0"/>
        <w:rPr>
          <w:sz w:val="24"/>
          <w:szCs w:val="24"/>
        </w:rPr>
      </w:pPr>
    </w:p>
    <w:p w14:paraId="5267C619" w14:textId="77777777" w:rsidR="00792B4D" w:rsidRDefault="00792B4D" w:rsidP="002D2D4B">
      <w:pPr>
        <w:spacing w:after="0"/>
        <w:rPr>
          <w:sz w:val="24"/>
          <w:szCs w:val="24"/>
        </w:rPr>
      </w:pPr>
    </w:p>
    <w:p w14:paraId="70842802" w14:textId="77777777" w:rsidR="00792B4D" w:rsidRDefault="00792B4D" w:rsidP="002D2D4B">
      <w:pPr>
        <w:spacing w:after="0"/>
        <w:rPr>
          <w:sz w:val="24"/>
          <w:szCs w:val="24"/>
        </w:rPr>
      </w:pPr>
    </w:p>
    <w:p w14:paraId="286D8DA9" w14:textId="77777777" w:rsidR="00792B4D" w:rsidRDefault="00792B4D" w:rsidP="002D2D4B">
      <w:pPr>
        <w:spacing w:after="0"/>
        <w:rPr>
          <w:sz w:val="24"/>
          <w:szCs w:val="24"/>
        </w:rPr>
      </w:pPr>
    </w:p>
    <w:p w14:paraId="70F6290D" w14:textId="77777777" w:rsidR="00792B4D" w:rsidRDefault="00792B4D" w:rsidP="002D2D4B">
      <w:pPr>
        <w:spacing w:after="0"/>
        <w:rPr>
          <w:sz w:val="24"/>
          <w:szCs w:val="24"/>
        </w:rPr>
      </w:pPr>
    </w:p>
    <w:p w14:paraId="6B589714" w14:textId="77777777" w:rsidR="00792B4D" w:rsidRDefault="00792B4D" w:rsidP="002D2D4B">
      <w:pPr>
        <w:spacing w:after="0"/>
        <w:rPr>
          <w:sz w:val="24"/>
          <w:szCs w:val="24"/>
        </w:rPr>
      </w:pPr>
    </w:p>
    <w:p w14:paraId="6A9FB3C2" w14:textId="77777777" w:rsidR="00792B4D" w:rsidRPr="002D2D4B" w:rsidRDefault="00792B4D" w:rsidP="002D2D4B">
      <w:pPr>
        <w:spacing w:after="0"/>
        <w:rPr>
          <w:sz w:val="24"/>
          <w:szCs w:val="24"/>
        </w:rPr>
      </w:pPr>
    </w:p>
    <w:p w14:paraId="6B886532" w14:textId="77777777" w:rsidR="00A83D09" w:rsidRPr="00A83D09" w:rsidRDefault="00A83D09" w:rsidP="00A83D09">
      <w:pPr>
        <w:spacing w:after="0"/>
        <w:rPr>
          <w:sz w:val="24"/>
          <w:szCs w:val="24"/>
        </w:rPr>
      </w:pPr>
    </w:p>
    <w:p w14:paraId="6A9F1EE1" w14:textId="46D1CE1E" w:rsidR="00A83D09" w:rsidRPr="00186BA9" w:rsidRDefault="00A83D09" w:rsidP="00A83D09">
      <w:pPr>
        <w:spacing w:after="0"/>
        <w:rPr>
          <w:b/>
          <w:bCs/>
          <w:sz w:val="44"/>
          <w:szCs w:val="44"/>
        </w:rPr>
      </w:pPr>
      <w:r w:rsidRPr="00186BA9">
        <w:rPr>
          <w:b/>
          <w:bCs/>
          <w:sz w:val="44"/>
          <w:szCs w:val="44"/>
        </w:rPr>
        <w:lastRenderedPageBreak/>
        <w:t>Ressources :</w:t>
      </w:r>
    </w:p>
    <w:p w14:paraId="75709758" w14:textId="2807EFD0" w:rsidR="00A83D09" w:rsidRPr="009D0A24" w:rsidRDefault="00A83D09" w:rsidP="009D0A24">
      <w:pPr>
        <w:pStyle w:val="Paragraphedeliste"/>
        <w:numPr>
          <w:ilvl w:val="0"/>
          <w:numId w:val="9"/>
        </w:numPr>
        <w:spacing w:after="0"/>
        <w:rPr>
          <w:b/>
          <w:bCs/>
          <w:sz w:val="24"/>
          <w:szCs w:val="24"/>
        </w:rPr>
      </w:pPr>
      <w:r w:rsidRPr="009D0A24">
        <w:rPr>
          <w:b/>
          <w:bCs/>
          <w:sz w:val="24"/>
          <w:szCs w:val="24"/>
        </w:rPr>
        <w:t>Bibliothèques open-source populaires :</w:t>
      </w:r>
    </w:p>
    <w:p w14:paraId="1E5A6369" w14:textId="77777777" w:rsidR="00792B4D" w:rsidRDefault="00A83D09" w:rsidP="00A83D09">
      <w:pPr>
        <w:pStyle w:val="Paragraphedeliste"/>
        <w:numPr>
          <w:ilvl w:val="1"/>
          <w:numId w:val="9"/>
        </w:numPr>
        <w:spacing w:after="0"/>
        <w:rPr>
          <w:sz w:val="24"/>
          <w:szCs w:val="24"/>
        </w:rPr>
      </w:pPr>
      <w:r w:rsidRPr="009D0A24">
        <w:rPr>
          <w:sz w:val="24"/>
          <w:szCs w:val="24"/>
        </w:rPr>
        <w:t>TensorFlow (par Google) : Utilisée pour construire des modèles de réseaux neuronaux récurrents et convolutifs, permettant ainsi des tâches telles que la classification de texte, la génération de texte, etc.</w:t>
      </w:r>
    </w:p>
    <w:p w14:paraId="04B41943" w14:textId="77777777" w:rsidR="00792B4D" w:rsidRDefault="00A83D09" w:rsidP="00A83D09">
      <w:pPr>
        <w:pStyle w:val="Paragraphedeliste"/>
        <w:numPr>
          <w:ilvl w:val="1"/>
          <w:numId w:val="9"/>
        </w:numPr>
        <w:spacing w:after="0"/>
        <w:rPr>
          <w:sz w:val="24"/>
          <w:szCs w:val="24"/>
        </w:rPr>
      </w:pPr>
      <w:r w:rsidRPr="00792B4D">
        <w:rPr>
          <w:sz w:val="24"/>
          <w:szCs w:val="24"/>
        </w:rPr>
        <w:t>PyTorch (par Facebook) : Similaire à TensorFlow, utilisée pour des tâches comme la classification de texte, la génération de texte, etc.</w:t>
      </w:r>
    </w:p>
    <w:p w14:paraId="7431C747" w14:textId="66E1EFA9" w:rsidR="00A83D09" w:rsidRPr="00792B4D" w:rsidRDefault="00A83D09" w:rsidP="00A83D09">
      <w:pPr>
        <w:pStyle w:val="Paragraphedeliste"/>
        <w:numPr>
          <w:ilvl w:val="1"/>
          <w:numId w:val="9"/>
        </w:numPr>
        <w:spacing w:after="0"/>
        <w:rPr>
          <w:sz w:val="24"/>
          <w:szCs w:val="24"/>
        </w:rPr>
      </w:pPr>
      <w:r w:rsidRPr="00792B4D">
        <w:rPr>
          <w:sz w:val="24"/>
          <w:szCs w:val="24"/>
        </w:rPr>
        <w:t>Gensim (par Python) : Principalement utilisée pour le traitement de données textuelles non supervisé, mais également pour l'analyse de texte, la catégorisation de documents, etc.</w:t>
      </w:r>
    </w:p>
    <w:p w14:paraId="34B6E2A2" w14:textId="77777777" w:rsidR="00A83D09" w:rsidRPr="00A83D09" w:rsidRDefault="00A83D09" w:rsidP="00A83D09">
      <w:pPr>
        <w:spacing w:after="0"/>
        <w:rPr>
          <w:sz w:val="24"/>
          <w:szCs w:val="24"/>
        </w:rPr>
      </w:pPr>
    </w:p>
    <w:p w14:paraId="672133CC" w14:textId="01655FAA" w:rsidR="00A83D09" w:rsidRPr="00792B4D" w:rsidRDefault="00A83D09" w:rsidP="00792B4D">
      <w:pPr>
        <w:pStyle w:val="Paragraphedeliste"/>
        <w:numPr>
          <w:ilvl w:val="0"/>
          <w:numId w:val="9"/>
        </w:numPr>
        <w:spacing w:after="0"/>
        <w:rPr>
          <w:b/>
          <w:bCs/>
          <w:sz w:val="24"/>
          <w:szCs w:val="24"/>
        </w:rPr>
      </w:pPr>
      <w:r w:rsidRPr="00792B4D">
        <w:rPr>
          <w:b/>
          <w:bCs/>
          <w:sz w:val="24"/>
          <w:szCs w:val="24"/>
        </w:rPr>
        <w:t xml:space="preserve">Tutoriels en ligne </w:t>
      </w:r>
    </w:p>
    <w:p w14:paraId="7FCCF5DE" w14:textId="229A24FE" w:rsidR="00A83D09" w:rsidRPr="00792B4D" w:rsidRDefault="00A83D09" w:rsidP="00792B4D">
      <w:pPr>
        <w:pStyle w:val="Paragraphedeliste"/>
        <w:numPr>
          <w:ilvl w:val="1"/>
          <w:numId w:val="9"/>
        </w:numPr>
        <w:spacing w:after="0"/>
        <w:rPr>
          <w:sz w:val="24"/>
          <w:szCs w:val="24"/>
        </w:rPr>
      </w:pPr>
      <w:r w:rsidRPr="00792B4D">
        <w:rPr>
          <w:sz w:val="24"/>
          <w:szCs w:val="24"/>
        </w:rPr>
        <w:t>Coursera, Udemy, edX, YouTube : Ces plateformes offrent une variété de cours et de tutoriels vidéo sur la modélisation de texte, adaptés à différents niveaux de compétence et d'expertise.</w:t>
      </w:r>
    </w:p>
    <w:p w14:paraId="750140E7" w14:textId="77777777" w:rsidR="00A83D09" w:rsidRPr="00A83D09" w:rsidRDefault="00A83D09" w:rsidP="00A83D09">
      <w:pPr>
        <w:spacing w:after="0"/>
        <w:rPr>
          <w:sz w:val="24"/>
          <w:szCs w:val="24"/>
        </w:rPr>
      </w:pPr>
    </w:p>
    <w:p w14:paraId="4C23D67A" w14:textId="115DFE29" w:rsidR="00A83D09" w:rsidRPr="00792B4D" w:rsidRDefault="00A83D09" w:rsidP="00792B4D">
      <w:pPr>
        <w:pStyle w:val="Paragraphedeliste"/>
        <w:numPr>
          <w:ilvl w:val="0"/>
          <w:numId w:val="9"/>
        </w:numPr>
        <w:spacing w:after="0"/>
        <w:rPr>
          <w:b/>
          <w:bCs/>
          <w:sz w:val="24"/>
          <w:szCs w:val="24"/>
        </w:rPr>
      </w:pPr>
      <w:r w:rsidRPr="00792B4D">
        <w:rPr>
          <w:b/>
          <w:bCs/>
          <w:sz w:val="24"/>
          <w:szCs w:val="24"/>
        </w:rPr>
        <w:t>Articles de recherche et de blog :</w:t>
      </w:r>
    </w:p>
    <w:p w14:paraId="15E7EA34" w14:textId="491EBB9B" w:rsidR="00A83D09" w:rsidRPr="00792B4D" w:rsidRDefault="00A83D09" w:rsidP="00792B4D">
      <w:pPr>
        <w:pStyle w:val="Paragraphedeliste"/>
        <w:numPr>
          <w:ilvl w:val="1"/>
          <w:numId w:val="9"/>
        </w:numPr>
        <w:spacing w:after="0"/>
        <w:rPr>
          <w:sz w:val="24"/>
          <w:szCs w:val="24"/>
        </w:rPr>
      </w:pPr>
      <w:r w:rsidRPr="00792B4D">
        <w:rPr>
          <w:sz w:val="24"/>
          <w:szCs w:val="24"/>
        </w:rPr>
        <w:t>Recherchez des articles sur arXiv, Google Scholar et ResearchGate pour les dernières avancées en matière de modélisation de texte. Les blogs de spécialistes en science des données et en apprentissage automatique sont également d'excellentes ressources pour des tutoriels pratiques et des cas d'utilisation.</w:t>
      </w:r>
    </w:p>
    <w:p w14:paraId="7D10853C" w14:textId="77777777" w:rsidR="00A83D09" w:rsidRPr="00A83D09" w:rsidRDefault="00A83D09" w:rsidP="00A83D09">
      <w:pPr>
        <w:spacing w:after="0"/>
        <w:rPr>
          <w:sz w:val="24"/>
          <w:szCs w:val="24"/>
        </w:rPr>
      </w:pPr>
    </w:p>
    <w:p w14:paraId="7DD43F69" w14:textId="7F4F7090" w:rsidR="00A83D09" w:rsidRPr="00792B4D" w:rsidRDefault="00A83D09" w:rsidP="00792B4D">
      <w:pPr>
        <w:pStyle w:val="Paragraphedeliste"/>
        <w:numPr>
          <w:ilvl w:val="0"/>
          <w:numId w:val="9"/>
        </w:numPr>
        <w:spacing w:after="0"/>
        <w:rPr>
          <w:b/>
          <w:bCs/>
          <w:sz w:val="24"/>
          <w:szCs w:val="24"/>
        </w:rPr>
      </w:pPr>
      <w:r w:rsidRPr="00792B4D">
        <w:rPr>
          <w:b/>
          <w:bCs/>
          <w:sz w:val="24"/>
          <w:szCs w:val="24"/>
        </w:rPr>
        <w:t>Forums et communautés en ligne :</w:t>
      </w:r>
    </w:p>
    <w:p w14:paraId="52919FA5" w14:textId="4D56649C" w:rsidR="00A83D09" w:rsidRPr="00792B4D" w:rsidRDefault="00A83D09" w:rsidP="00792B4D">
      <w:pPr>
        <w:pStyle w:val="Paragraphedeliste"/>
        <w:numPr>
          <w:ilvl w:val="1"/>
          <w:numId w:val="9"/>
        </w:numPr>
        <w:spacing w:after="0"/>
        <w:rPr>
          <w:sz w:val="24"/>
          <w:szCs w:val="24"/>
        </w:rPr>
      </w:pPr>
      <w:r w:rsidRPr="00792B4D">
        <w:rPr>
          <w:sz w:val="24"/>
          <w:szCs w:val="24"/>
        </w:rPr>
        <w:t>Rejoignez des forums comme Stack Overflow, Reddit (r/MachineLearning), et des groupes sur LinkedIn pour poser des questions, partager des connaissances et interagir avec d'autres professionnels dans le domaine de la modélisation de texte.</w:t>
      </w:r>
    </w:p>
    <w:p w14:paraId="37A66A90" w14:textId="77777777" w:rsidR="00A83D09" w:rsidRPr="00A83D09" w:rsidRDefault="00A83D09" w:rsidP="00A83D09">
      <w:pPr>
        <w:spacing w:after="0"/>
        <w:rPr>
          <w:sz w:val="24"/>
          <w:szCs w:val="24"/>
        </w:rPr>
      </w:pPr>
    </w:p>
    <w:p w14:paraId="0652E631" w14:textId="1DE54102" w:rsidR="00A83D09" w:rsidRPr="00792B4D" w:rsidRDefault="00A83D09" w:rsidP="00792B4D">
      <w:pPr>
        <w:pStyle w:val="Paragraphedeliste"/>
        <w:numPr>
          <w:ilvl w:val="0"/>
          <w:numId w:val="9"/>
        </w:numPr>
        <w:spacing w:after="0"/>
        <w:rPr>
          <w:b/>
          <w:bCs/>
          <w:sz w:val="24"/>
          <w:szCs w:val="24"/>
        </w:rPr>
      </w:pPr>
      <w:r w:rsidRPr="00792B4D">
        <w:rPr>
          <w:b/>
          <w:bCs/>
          <w:sz w:val="24"/>
          <w:szCs w:val="24"/>
        </w:rPr>
        <w:t>Livres spécialisés :</w:t>
      </w:r>
    </w:p>
    <w:p w14:paraId="19D69EB6" w14:textId="222F9C3B" w:rsidR="008C2045" w:rsidRDefault="00A83D09" w:rsidP="00792B4D">
      <w:pPr>
        <w:pStyle w:val="Paragraphedeliste"/>
        <w:numPr>
          <w:ilvl w:val="1"/>
          <w:numId w:val="9"/>
        </w:numPr>
        <w:spacing w:after="0"/>
        <w:rPr>
          <w:sz w:val="24"/>
          <w:szCs w:val="24"/>
        </w:rPr>
      </w:pPr>
      <w:r w:rsidRPr="00792B4D">
        <w:rPr>
          <w:sz w:val="24"/>
          <w:szCs w:val="24"/>
        </w:rPr>
        <w:t>Consultez des ouvrages comme "Deep Learning" de Ian Goodfellow et al., "Natural Language Processing in Action" de Lane et al., et "Text Mining: A Guidebook for the Social Sciences" de Grimmer et Stewart pour des informations approfondies et détaillées sur la modélisation de texte.</w:t>
      </w:r>
    </w:p>
    <w:p w14:paraId="7FFC55D9" w14:textId="77777777" w:rsidR="00792B4D" w:rsidRDefault="00792B4D" w:rsidP="00792B4D">
      <w:pPr>
        <w:spacing w:after="0"/>
        <w:rPr>
          <w:sz w:val="24"/>
          <w:szCs w:val="24"/>
        </w:rPr>
      </w:pPr>
    </w:p>
    <w:p w14:paraId="218CD22A" w14:textId="77777777" w:rsidR="00792B4D" w:rsidRPr="00792B4D" w:rsidRDefault="00792B4D" w:rsidP="00792B4D">
      <w:pPr>
        <w:spacing w:after="0"/>
        <w:rPr>
          <w:sz w:val="24"/>
          <w:szCs w:val="24"/>
        </w:rPr>
      </w:pPr>
    </w:p>
    <w:p w14:paraId="0047E2FE" w14:textId="305892DC" w:rsidR="0098416C" w:rsidRPr="00513C23" w:rsidRDefault="00690CF6" w:rsidP="00792B4D">
      <w:pPr>
        <w:pStyle w:val="Paragraphedeliste"/>
        <w:ind w:left="0"/>
        <w:rPr>
          <w:b/>
          <w:bCs/>
          <w:sz w:val="36"/>
          <w:szCs w:val="36"/>
          <w:u w:val="single"/>
        </w:rPr>
      </w:pPr>
      <w:r w:rsidRPr="00513C23">
        <w:rPr>
          <w:b/>
          <w:bCs/>
          <w:sz w:val="36"/>
          <w:szCs w:val="36"/>
          <w:u w:val="single"/>
        </w:rPr>
        <w:t xml:space="preserve">A SAVOIR : </w:t>
      </w:r>
    </w:p>
    <w:p w14:paraId="208A022B" w14:textId="79E537DE" w:rsidR="00E65543" w:rsidRDefault="00E32387" w:rsidP="00E65543">
      <w:pPr>
        <w:rPr>
          <w:sz w:val="24"/>
          <w:szCs w:val="24"/>
        </w:rPr>
      </w:pPr>
      <w:r w:rsidRPr="00513C23">
        <w:rPr>
          <w:sz w:val="24"/>
          <w:szCs w:val="24"/>
        </w:rPr>
        <w:t xml:space="preserve">Le </w:t>
      </w:r>
      <w:r w:rsidR="00513C23" w:rsidRPr="00513C23">
        <w:rPr>
          <w:sz w:val="24"/>
          <w:szCs w:val="24"/>
        </w:rPr>
        <w:t>traitement non supervisé des données textuelles se concentre sur la découverte des structures et des motifs internes dans les données sans utiliser de labels ou d'annotations préalables, tandis que le traitement supervisé utilise des données étiquetées ou annotées pour entraîner</w:t>
      </w:r>
      <w:r w:rsidRPr="00513C23">
        <w:rPr>
          <w:sz w:val="24"/>
          <w:szCs w:val="24"/>
        </w:rPr>
        <w:t xml:space="preserve"> </w:t>
      </w:r>
      <w:r w:rsidR="00513C23" w:rsidRPr="00513C23">
        <w:rPr>
          <w:sz w:val="24"/>
          <w:szCs w:val="24"/>
        </w:rPr>
        <w:t>des modèles d'apprentissage automatique dans le but de prédire des résultats spécifiques.</w:t>
      </w:r>
    </w:p>
    <w:p w14:paraId="6603B7EB" w14:textId="77777777" w:rsidR="003C28FF" w:rsidRDefault="003C28FF" w:rsidP="001D577F">
      <w:pPr>
        <w:spacing w:after="0"/>
        <w:rPr>
          <w:b/>
          <w:bCs/>
          <w:sz w:val="44"/>
          <w:szCs w:val="44"/>
        </w:rPr>
      </w:pPr>
      <w:r>
        <w:rPr>
          <w:b/>
          <w:bCs/>
          <w:sz w:val="44"/>
          <w:szCs w:val="44"/>
        </w:rPr>
        <w:lastRenderedPageBreak/>
        <w:t xml:space="preserve">Analyse du texte : Modèle </w:t>
      </w:r>
    </w:p>
    <w:p w14:paraId="35111A0F" w14:textId="04CF278F" w:rsidR="00CE52B1" w:rsidRDefault="001D577F" w:rsidP="00E32387">
      <w:pPr>
        <w:spacing w:after="0"/>
        <w:rPr>
          <w:b/>
          <w:bCs/>
          <w:sz w:val="44"/>
          <w:szCs w:val="44"/>
        </w:rPr>
      </w:pPr>
      <w:r w:rsidRPr="00BE6ABF">
        <w:rPr>
          <w:b/>
          <w:bCs/>
          <w:sz w:val="44"/>
          <w:szCs w:val="44"/>
        </w:rPr>
        <w:t xml:space="preserve"> </w:t>
      </w:r>
    </w:p>
    <w:p w14:paraId="7C7E69A7" w14:textId="540224B0" w:rsidR="00D92473" w:rsidRDefault="00D92473" w:rsidP="00D92473">
      <w:pPr>
        <w:spacing w:after="0"/>
        <w:rPr>
          <w:b/>
          <w:bCs/>
          <w:sz w:val="36"/>
          <w:szCs w:val="36"/>
        </w:rPr>
      </w:pPr>
      <w:r>
        <w:rPr>
          <w:b/>
          <w:bCs/>
          <w:sz w:val="36"/>
          <w:szCs w:val="36"/>
        </w:rPr>
        <w:t>Plan</w:t>
      </w:r>
      <w:r w:rsidR="0071712A">
        <w:rPr>
          <w:b/>
          <w:bCs/>
          <w:sz w:val="36"/>
          <w:szCs w:val="36"/>
        </w:rPr>
        <w:t xml:space="preserve"> : </w:t>
      </w:r>
    </w:p>
    <w:p w14:paraId="30CD8BB3" w14:textId="77777777" w:rsidR="00C8029D" w:rsidRPr="00D92473" w:rsidRDefault="00C8029D" w:rsidP="00D92473">
      <w:pPr>
        <w:spacing w:after="0"/>
        <w:rPr>
          <w:b/>
          <w:bCs/>
          <w:sz w:val="36"/>
          <w:szCs w:val="36"/>
        </w:rPr>
      </w:pPr>
    </w:p>
    <w:p w14:paraId="5BCCA94B" w14:textId="4DE2C55C"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Collecte des données</w:t>
      </w:r>
    </w:p>
    <w:p w14:paraId="55878BBE" w14:textId="25550AF1"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Exploration des données :</w:t>
      </w:r>
      <w:r w:rsidRPr="00350E84">
        <w:rPr>
          <w:rFonts w:ascii="Segoe UI" w:hAnsi="Segoe UI" w:cs="Segoe UI"/>
        </w:rPr>
        <w:t xml:space="preserve"> Explor</w:t>
      </w:r>
      <w:r w:rsidR="001D22A7">
        <w:rPr>
          <w:rFonts w:ascii="Segoe UI" w:hAnsi="Segoe UI" w:cs="Segoe UI"/>
        </w:rPr>
        <w:t>ation des</w:t>
      </w:r>
      <w:r w:rsidRPr="00350E84">
        <w:rPr>
          <w:rFonts w:ascii="Segoe UI" w:hAnsi="Segoe UI" w:cs="Segoe UI"/>
        </w:rPr>
        <w:t xml:space="preserve"> données pour comprendre leur structure, identifi</w:t>
      </w:r>
      <w:r w:rsidR="00B35C64">
        <w:rPr>
          <w:rFonts w:ascii="Segoe UI" w:hAnsi="Segoe UI" w:cs="Segoe UI"/>
        </w:rPr>
        <w:t>cation des</w:t>
      </w:r>
      <w:r w:rsidRPr="00350E84">
        <w:rPr>
          <w:rFonts w:ascii="Segoe UI" w:hAnsi="Segoe UI" w:cs="Segoe UI"/>
        </w:rPr>
        <w:t xml:space="preserve"> variables textuelles à analyser, et évalu</w:t>
      </w:r>
      <w:r w:rsidR="00B35C64">
        <w:rPr>
          <w:rFonts w:ascii="Segoe UI" w:hAnsi="Segoe UI" w:cs="Segoe UI"/>
        </w:rPr>
        <w:t>ation de</w:t>
      </w:r>
      <w:r w:rsidRPr="00350E84">
        <w:rPr>
          <w:rFonts w:ascii="Segoe UI" w:hAnsi="Segoe UI" w:cs="Segoe UI"/>
        </w:rPr>
        <w:t xml:space="preserve"> la qualité et la distribution des données. </w:t>
      </w:r>
    </w:p>
    <w:p w14:paraId="4C08EEA2" w14:textId="6415D85D"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Nettoyage des données :</w:t>
      </w:r>
      <w:r w:rsidRPr="00350E84">
        <w:rPr>
          <w:rFonts w:ascii="Segoe UI" w:hAnsi="Segoe UI" w:cs="Segoe UI"/>
        </w:rPr>
        <w:t xml:space="preserve"> Pré-traite</w:t>
      </w:r>
      <w:r w:rsidR="00E925FB">
        <w:rPr>
          <w:rFonts w:ascii="Segoe UI" w:hAnsi="Segoe UI" w:cs="Segoe UI"/>
        </w:rPr>
        <w:t xml:space="preserve">ment </w:t>
      </w:r>
      <w:r w:rsidR="00834F05">
        <w:rPr>
          <w:rFonts w:ascii="Segoe UI" w:hAnsi="Segoe UI" w:cs="Segoe UI"/>
        </w:rPr>
        <w:t>des</w:t>
      </w:r>
      <w:r w:rsidRPr="00350E84">
        <w:rPr>
          <w:rFonts w:ascii="Segoe UI" w:hAnsi="Segoe UI" w:cs="Segoe UI"/>
        </w:rPr>
        <w:t xml:space="preserve"> données en les nettoyant, en éliminant les valeurs manquantes, en supprimant les doublons, en normalisant le texte (par exemple, en convertissant le texte en minuscules, en supprimant la ponctuation, etc.), et en effectuant d'autres transformations nécessaires pour préparer les données à l'analyse.</w:t>
      </w:r>
    </w:p>
    <w:p w14:paraId="0DB7AB4D" w14:textId="4DDA9DA7"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Transformation des données :</w:t>
      </w:r>
      <w:r w:rsidRPr="00350E84">
        <w:rPr>
          <w:rFonts w:ascii="Segoe UI" w:hAnsi="Segoe UI" w:cs="Segoe UI"/>
        </w:rPr>
        <w:t xml:space="preserve"> </w:t>
      </w:r>
      <w:r w:rsidR="00834F05">
        <w:rPr>
          <w:rFonts w:ascii="Segoe UI" w:hAnsi="Segoe UI" w:cs="Segoe UI"/>
        </w:rPr>
        <w:t xml:space="preserve">Transformation </w:t>
      </w:r>
      <w:r w:rsidRPr="00350E84">
        <w:rPr>
          <w:rFonts w:ascii="Segoe UI" w:hAnsi="Segoe UI" w:cs="Segoe UI"/>
        </w:rPr>
        <w:t>les données textuelles en une représentation numérique adaptée à l'analyse. Cela peut inclure l'utilisation de techniques telles que la vectorisation de texte (par exemple, TF-IDF, Word2Vec, etc.) pour représenter les mots ou les phrases sous forme de vecteurs numériques.</w:t>
      </w:r>
    </w:p>
    <w:p w14:paraId="5A335268" w14:textId="623DA28D"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Choix du modèle :</w:t>
      </w:r>
      <w:r w:rsidRPr="00350E84">
        <w:rPr>
          <w:rFonts w:ascii="Segoe UI" w:hAnsi="Segoe UI" w:cs="Segoe UI"/>
        </w:rPr>
        <w:t xml:space="preserve"> </w:t>
      </w:r>
      <w:r w:rsidR="00AD49AB">
        <w:rPr>
          <w:rFonts w:ascii="Segoe UI" w:hAnsi="Segoe UI" w:cs="Segoe UI"/>
        </w:rPr>
        <w:t>Choix</w:t>
      </w:r>
      <w:r w:rsidRPr="00350E84">
        <w:rPr>
          <w:rFonts w:ascii="Segoe UI" w:hAnsi="Segoe UI" w:cs="Segoe UI"/>
        </w:rPr>
        <w:t xml:space="preserve"> </w:t>
      </w:r>
      <w:r w:rsidR="00AD49AB">
        <w:rPr>
          <w:rFonts w:ascii="Segoe UI" w:hAnsi="Segoe UI" w:cs="Segoe UI"/>
        </w:rPr>
        <w:t>du</w:t>
      </w:r>
      <w:r w:rsidRPr="00350E84">
        <w:rPr>
          <w:rFonts w:ascii="Segoe UI" w:hAnsi="Segoe UI" w:cs="Segoe UI"/>
        </w:rPr>
        <w:t xml:space="preserve"> modèle d'analyse approprié en fonction de</w:t>
      </w:r>
      <w:r w:rsidR="00B35C64">
        <w:rPr>
          <w:rFonts w:ascii="Segoe UI" w:hAnsi="Segoe UI" w:cs="Segoe UI"/>
        </w:rPr>
        <w:t xml:space="preserve">s </w:t>
      </w:r>
      <w:r w:rsidRPr="00350E84">
        <w:rPr>
          <w:rFonts w:ascii="Segoe UI" w:hAnsi="Segoe UI" w:cs="Segoe UI"/>
        </w:rPr>
        <w:t>objectifs d'analyse et de la nature de vos données. Pour l'analyse de texte, des modèles tels que les réseaux de neurones récurrents (RNN), les réseaux neuronaux convolutifs (CNN), ou les modèles de langage transformer sont souvent utilisés.</w:t>
      </w:r>
    </w:p>
    <w:p w14:paraId="7DED4AC7" w14:textId="026832E9"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Entraînement du modèle :</w:t>
      </w:r>
      <w:r w:rsidRPr="00350E84">
        <w:rPr>
          <w:rFonts w:ascii="Segoe UI" w:hAnsi="Segoe UI" w:cs="Segoe UI"/>
        </w:rPr>
        <w:t xml:space="preserve"> </w:t>
      </w:r>
      <w:r w:rsidR="00AD49AB" w:rsidRPr="00350E84">
        <w:rPr>
          <w:rFonts w:ascii="Segoe UI" w:hAnsi="Segoe UI" w:cs="Segoe UI"/>
        </w:rPr>
        <w:t>Divi</w:t>
      </w:r>
      <w:r w:rsidR="00AD49AB">
        <w:rPr>
          <w:rFonts w:ascii="Segoe UI" w:hAnsi="Segoe UI" w:cs="Segoe UI"/>
        </w:rPr>
        <w:t>sément</w:t>
      </w:r>
      <w:r w:rsidRPr="00350E84">
        <w:rPr>
          <w:rFonts w:ascii="Segoe UI" w:hAnsi="Segoe UI" w:cs="Segoe UI"/>
        </w:rPr>
        <w:t xml:space="preserve"> </w:t>
      </w:r>
      <w:r w:rsidR="00AD49AB">
        <w:rPr>
          <w:rFonts w:ascii="Segoe UI" w:hAnsi="Segoe UI" w:cs="Segoe UI"/>
        </w:rPr>
        <w:t xml:space="preserve">des </w:t>
      </w:r>
      <w:r w:rsidRPr="00350E84">
        <w:rPr>
          <w:rFonts w:ascii="Segoe UI" w:hAnsi="Segoe UI" w:cs="Segoe UI"/>
        </w:rPr>
        <w:t>données en ensembles d'entraînement et de test, puis entraînez votre modèle sur l'ensemble d'entraînement. Utilisez des techniques d'optimisation telles que la rétropropagation pour ajuster les paramètres du modèle et minimiser la perte.</w:t>
      </w:r>
    </w:p>
    <w:p w14:paraId="135A9CD2" w14:textId="323784E6"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Évaluation du modèle :</w:t>
      </w:r>
      <w:r w:rsidRPr="00350E84">
        <w:rPr>
          <w:rFonts w:ascii="Segoe UI" w:hAnsi="Segoe UI" w:cs="Segoe UI"/>
        </w:rPr>
        <w:t xml:space="preserve"> Évalu</w:t>
      </w:r>
      <w:r w:rsidR="00AC4521">
        <w:rPr>
          <w:rFonts w:ascii="Segoe UI" w:hAnsi="Segoe UI" w:cs="Segoe UI"/>
        </w:rPr>
        <w:t>ation</w:t>
      </w:r>
      <w:r w:rsidRPr="00350E84">
        <w:rPr>
          <w:rFonts w:ascii="Segoe UI" w:hAnsi="Segoe UI" w:cs="Segoe UI"/>
        </w:rPr>
        <w:t xml:space="preserve"> </w:t>
      </w:r>
      <w:r w:rsidR="00AC4521">
        <w:rPr>
          <w:rFonts w:ascii="Segoe UI" w:hAnsi="Segoe UI" w:cs="Segoe UI"/>
        </w:rPr>
        <w:t>des</w:t>
      </w:r>
      <w:r w:rsidRPr="00350E84">
        <w:rPr>
          <w:rFonts w:ascii="Segoe UI" w:hAnsi="Segoe UI" w:cs="Segoe UI"/>
        </w:rPr>
        <w:t xml:space="preserve"> performances d</w:t>
      </w:r>
      <w:r w:rsidR="00AC4521">
        <w:rPr>
          <w:rFonts w:ascii="Segoe UI" w:hAnsi="Segoe UI" w:cs="Segoe UI"/>
        </w:rPr>
        <w:t xml:space="preserve">u </w:t>
      </w:r>
      <w:r w:rsidRPr="00350E84">
        <w:rPr>
          <w:rFonts w:ascii="Segoe UI" w:hAnsi="Segoe UI" w:cs="Segoe UI"/>
        </w:rPr>
        <w:t>modèle en utilisant des mesures appropriées telles que la précision, le rappel, le score F1, etc., sur l'ensemble de test. Analys</w:t>
      </w:r>
      <w:r w:rsidR="00AC4521">
        <w:rPr>
          <w:rFonts w:ascii="Segoe UI" w:hAnsi="Segoe UI" w:cs="Segoe UI"/>
        </w:rPr>
        <w:t>e</w:t>
      </w:r>
      <w:r w:rsidRPr="00350E84">
        <w:rPr>
          <w:rFonts w:ascii="Segoe UI" w:hAnsi="Segoe UI" w:cs="Segoe UI"/>
        </w:rPr>
        <w:t xml:space="preserve"> </w:t>
      </w:r>
      <w:r w:rsidR="00AC4521">
        <w:rPr>
          <w:rFonts w:ascii="Segoe UI" w:hAnsi="Segoe UI" w:cs="Segoe UI"/>
        </w:rPr>
        <w:t>de</w:t>
      </w:r>
      <w:r w:rsidRPr="00350E84">
        <w:rPr>
          <w:rFonts w:ascii="Segoe UI" w:hAnsi="Segoe UI" w:cs="Segoe UI"/>
        </w:rPr>
        <w:t>s résultats pour comprendre les forces et les faiblesses du modèle.</w:t>
      </w:r>
    </w:p>
    <w:p w14:paraId="163EE6C1" w14:textId="5CCABB69"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Optimisation du modèle :</w:t>
      </w:r>
      <w:r w:rsidRPr="00350E84">
        <w:rPr>
          <w:rFonts w:ascii="Segoe UI" w:hAnsi="Segoe UI" w:cs="Segoe UI"/>
        </w:rPr>
        <w:t xml:space="preserve"> Optimis</w:t>
      </w:r>
      <w:r w:rsidR="00AC4521">
        <w:rPr>
          <w:rFonts w:ascii="Segoe UI" w:hAnsi="Segoe UI" w:cs="Segoe UI"/>
        </w:rPr>
        <w:t>ation</w:t>
      </w:r>
      <w:r w:rsidRPr="00350E84">
        <w:rPr>
          <w:rFonts w:ascii="Segoe UI" w:hAnsi="Segoe UI" w:cs="Segoe UI"/>
        </w:rPr>
        <w:t xml:space="preserve"> </w:t>
      </w:r>
      <w:r w:rsidR="00AC4521">
        <w:rPr>
          <w:rFonts w:ascii="Segoe UI" w:hAnsi="Segoe UI" w:cs="Segoe UI"/>
        </w:rPr>
        <w:t>d</w:t>
      </w:r>
      <w:r w:rsidRPr="00350E84">
        <w:rPr>
          <w:rFonts w:ascii="Segoe UI" w:hAnsi="Segoe UI" w:cs="Segoe UI"/>
        </w:rPr>
        <w:t>es hyperparamètres d</w:t>
      </w:r>
      <w:r w:rsidR="00AC4521">
        <w:rPr>
          <w:rFonts w:ascii="Segoe UI" w:hAnsi="Segoe UI" w:cs="Segoe UI"/>
        </w:rPr>
        <w:t>u</w:t>
      </w:r>
      <w:r w:rsidRPr="00350E84">
        <w:rPr>
          <w:rFonts w:ascii="Segoe UI" w:hAnsi="Segoe UI" w:cs="Segoe UI"/>
        </w:rPr>
        <w:t xml:space="preserve"> modèle, ajustez les techniques de prétraitement des données, </w:t>
      </w:r>
      <w:r w:rsidR="00A56B0A">
        <w:rPr>
          <w:rFonts w:ascii="Segoe UI" w:hAnsi="Segoe UI" w:cs="Segoe UI"/>
        </w:rPr>
        <w:t>essayage des</w:t>
      </w:r>
      <w:r w:rsidRPr="00350E84">
        <w:rPr>
          <w:rFonts w:ascii="Segoe UI" w:hAnsi="Segoe UI" w:cs="Segoe UI"/>
        </w:rPr>
        <w:t xml:space="preserve"> différentes architectures de modèle pour améliorer les performances du modèle.</w:t>
      </w:r>
    </w:p>
    <w:p w14:paraId="06273203" w14:textId="1B60BFB8"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Validation du modèle :</w:t>
      </w:r>
      <w:r w:rsidRPr="00350E84">
        <w:rPr>
          <w:rFonts w:ascii="Segoe UI" w:hAnsi="Segoe UI" w:cs="Segoe UI"/>
        </w:rPr>
        <w:t xml:space="preserve"> valid</w:t>
      </w:r>
      <w:r w:rsidR="00A56B0A">
        <w:rPr>
          <w:rFonts w:ascii="Segoe UI" w:hAnsi="Segoe UI" w:cs="Segoe UI"/>
        </w:rPr>
        <w:t>ation du modèle</w:t>
      </w:r>
      <w:r w:rsidRPr="00350E84">
        <w:rPr>
          <w:rFonts w:ascii="Segoe UI" w:hAnsi="Segoe UI" w:cs="Segoe UI"/>
        </w:rPr>
        <w:t xml:space="preserve"> sur un ensemble de données indépendant pour confirmer sa robustesse et sa généralisation à de nouvelles données.</w:t>
      </w:r>
    </w:p>
    <w:p w14:paraId="28B663E6" w14:textId="288E5DE7" w:rsidR="00350E84" w:rsidRPr="00350E84" w:rsidRDefault="00350E84" w:rsidP="00350E84">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350E84">
        <w:rPr>
          <w:rStyle w:val="lev"/>
          <w:rFonts w:ascii="Segoe UI" w:eastAsiaTheme="majorEastAsia" w:hAnsi="Segoe UI" w:cs="Segoe UI"/>
          <w:bdr w:val="single" w:sz="2" w:space="0" w:color="E3E3E3" w:frame="1"/>
        </w:rPr>
        <w:t>Déploiement et utilisation du modèle :</w:t>
      </w:r>
      <w:r w:rsidRPr="00350E84">
        <w:rPr>
          <w:rFonts w:ascii="Segoe UI" w:hAnsi="Segoe UI" w:cs="Segoe UI"/>
        </w:rPr>
        <w:t xml:space="preserve"> </w:t>
      </w:r>
      <w:r w:rsidR="00A56B0A">
        <w:rPr>
          <w:rFonts w:ascii="Segoe UI" w:hAnsi="Segoe UI" w:cs="Segoe UI"/>
        </w:rPr>
        <w:t>Déploiement du</w:t>
      </w:r>
      <w:r w:rsidRPr="00350E84">
        <w:rPr>
          <w:rFonts w:ascii="Segoe UI" w:hAnsi="Segoe UI" w:cs="Segoe UI"/>
        </w:rPr>
        <w:t xml:space="preserve"> modèle dans un environnement de production et </w:t>
      </w:r>
      <w:r w:rsidR="00A56B0A">
        <w:rPr>
          <w:rFonts w:ascii="Segoe UI" w:hAnsi="Segoe UI" w:cs="Segoe UI"/>
        </w:rPr>
        <w:t>son utilisation</w:t>
      </w:r>
      <w:r w:rsidRPr="00350E84">
        <w:rPr>
          <w:rFonts w:ascii="Segoe UI" w:hAnsi="Segoe UI" w:cs="Segoe UI"/>
        </w:rPr>
        <w:t xml:space="preserve"> pour analyser de nouvelles </w:t>
      </w:r>
      <w:r w:rsidRPr="00350E84">
        <w:rPr>
          <w:rFonts w:ascii="Segoe UI" w:hAnsi="Segoe UI" w:cs="Segoe UI"/>
        </w:rPr>
        <w:lastRenderedPageBreak/>
        <w:t>données textuelles selon vos besoins.maintenir régulièrement le modèle pour garantir sa qualité et sa performance dans le temps.</w:t>
      </w:r>
    </w:p>
    <w:p w14:paraId="5855E900" w14:textId="2CB5F6E0" w:rsidR="00040B12" w:rsidRPr="00D92473" w:rsidRDefault="00040B12" w:rsidP="00350E84">
      <w:pPr>
        <w:spacing w:after="0"/>
        <w:rPr>
          <w:b/>
          <w:bCs/>
          <w:sz w:val="24"/>
          <w:szCs w:val="24"/>
        </w:rPr>
      </w:pPr>
    </w:p>
    <w:sectPr w:rsidR="00040B12" w:rsidRPr="00D924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98B"/>
    <w:multiLevelType w:val="hybridMultilevel"/>
    <w:tmpl w:val="431E5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E43DC5"/>
    <w:multiLevelType w:val="hybridMultilevel"/>
    <w:tmpl w:val="F9D2B16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7C80319"/>
    <w:multiLevelType w:val="hybridMultilevel"/>
    <w:tmpl w:val="951E18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6E703B60">
      <w:numFmt w:val="bullet"/>
      <w:lvlText w:val="-"/>
      <w:lvlJc w:val="left"/>
      <w:pPr>
        <w:ind w:left="2160" w:hanging="360"/>
      </w:pPr>
      <w:rPr>
        <w:rFonts w:ascii="Aptos" w:eastAsiaTheme="minorHAnsi" w:hAnsi="Apto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2A5316"/>
    <w:multiLevelType w:val="multilevel"/>
    <w:tmpl w:val="5A6A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2594D"/>
    <w:multiLevelType w:val="hybridMultilevel"/>
    <w:tmpl w:val="52EEE83A"/>
    <w:lvl w:ilvl="0" w:tplc="040C0001">
      <w:start w:val="1"/>
      <w:numFmt w:val="bullet"/>
      <w:lvlText w:val=""/>
      <w:lvlJc w:val="left"/>
      <w:pPr>
        <w:ind w:left="1585" w:hanging="360"/>
      </w:pPr>
      <w:rPr>
        <w:rFonts w:ascii="Symbol" w:hAnsi="Symbol" w:hint="default"/>
      </w:rPr>
    </w:lvl>
    <w:lvl w:ilvl="1" w:tplc="040C0003" w:tentative="1">
      <w:start w:val="1"/>
      <w:numFmt w:val="bullet"/>
      <w:lvlText w:val="o"/>
      <w:lvlJc w:val="left"/>
      <w:pPr>
        <w:ind w:left="2305" w:hanging="360"/>
      </w:pPr>
      <w:rPr>
        <w:rFonts w:ascii="Courier New" w:hAnsi="Courier New" w:cs="Courier New" w:hint="default"/>
      </w:rPr>
    </w:lvl>
    <w:lvl w:ilvl="2" w:tplc="040C0005" w:tentative="1">
      <w:start w:val="1"/>
      <w:numFmt w:val="bullet"/>
      <w:lvlText w:val=""/>
      <w:lvlJc w:val="left"/>
      <w:pPr>
        <w:ind w:left="3025" w:hanging="360"/>
      </w:pPr>
      <w:rPr>
        <w:rFonts w:ascii="Wingdings" w:hAnsi="Wingdings" w:hint="default"/>
      </w:rPr>
    </w:lvl>
    <w:lvl w:ilvl="3" w:tplc="040C0001" w:tentative="1">
      <w:start w:val="1"/>
      <w:numFmt w:val="bullet"/>
      <w:lvlText w:val=""/>
      <w:lvlJc w:val="left"/>
      <w:pPr>
        <w:ind w:left="3745" w:hanging="360"/>
      </w:pPr>
      <w:rPr>
        <w:rFonts w:ascii="Symbol" w:hAnsi="Symbol" w:hint="default"/>
      </w:rPr>
    </w:lvl>
    <w:lvl w:ilvl="4" w:tplc="040C0003" w:tentative="1">
      <w:start w:val="1"/>
      <w:numFmt w:val="bullet"/>
      <w:lvlText w:val="o"/>
      <w:lvlJc w:val="left"/>
      <w:pPr>
        <w:ind w:left="4465" w:hanging="360"/>
      </w:pPr>
      <w:rPr>
        <w:rFonts w:ascii="Courier New" w:hAnsi="Courier New" w:cs="Courier New" w:hint="default"/>
      </w:rPr>
    </w:lvl>
    <w:lvl w:ilvl="5" w:tplc="040C0005" w:tentative="1">
      <w:start w:val="1"/>
      <w:numFmt w:val="bullet"/>
      <w:lvlText w:val=""/>
      <w:lvlJc w:val="left"/>
      <w:pPr>
        <w:ind w:left="5185" w:hanging="360"/>
      </w:pPr>
      <w:rPr>
        <w:rFonts w:ascii="Wingdings" w:hAnsi="Wingdings" w:hint="default"/>
      </w:rPr>
    </w:lvl>
    <w:lvl w:ilvl="6" w:tplc="040C0001" w:tentative="1">
      <w:start w:val="1"/>
      <w:numFmt w:val="bullet"/>
      <w:lvlText w:val=""/>
      <w:lvlJc w:val="left"/>
      <w:pPr>
        <w:ind w:left="5905" w:hanging="360"/>
      </w:pPr>
      <w:rPr>
        <w:rFonts w:ascii="Symbol" w:hAnsi="Symbol" w:hint="default"/>
      </w:rPr>
    </w:lvl>
    <w:lvl w:ilvl="7" w:tplc="040C0003" w:tentative="1">
      <w:start w:val="1"/>
      <w:numFmt w:val="bullet"/>
      <w:lvlText w:val="o"/>
      <w:lvlJc w:val="left"/>
      <w:pPr>
        <w:ind w:left="6625" w:hanging="360"/>
      </w:pPr>
      <w:rPr>
        <w:rFonts w:ascii="Courier New" w:hAnsi="Courier New" w:cs="Courier New" w:hint="default"/>
      </w:rPr>
    </w:lvl>
    <w:lvl w:ilvl="8" w:tplc="040C0005" w:tentative="1">
      <w:start w:val="1"/>
      <w:numFmt w:val="bullet"/>
      <w:lvlText w:val=""/>
      <w:lvlJc w:val="left"/>
      <w:pPr>
        <w:ind w:left="7345" w:hanging="360"/>
      </w:pPr>
      <w:rPr>
        <w:rFonts w:ascii="Wingdings" w:hAnsi="Wingdings" w:hint="default"/>
      </w:rPr>
    </w:lvl>
  </w:abstractNum>
  <w:abstractNum w:abstractNumId="5" w15:restartNumberingAfterBreak="0">
    <w:nsid w:val="38641814"/>
    <w:multiLevelType w:val="hybridMultilevel"/>
    <w:tmpl w:val="C22E0112"/>
    <w:lvl w:ilvl="0" w:tplc="F776011E">
      <w:start w:val="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89F7C8D"/>
    <w:multiLevelType w:val="hybridMultilevel"/>
    <w:tmpl w:val="5E0C791A"/>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1">
      <w:start w:val="1"/>
      <w:numFmt w:val="bullet"/>
      <w:lvlText w:val=""/>
      <w:lvlJc w:val="left"/>
      <w:pPr>
        <w:ind w:left="1800" w:hanging="360"/>
      </w:pPr>
      <w:rPr>
        <w:rFonts w:ascii="Symbol" w:hAnsi="Symbol"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49CE1B99"/>
    <w:multiLevelType w:val="hybridMultilevel"/>
    <w:tmpl w:val="E0883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3E3C46"/>
    <w:multiLevelType w:val="hybridMultilevel"/>
    <w:tmpl w:val="10D0483A"/>
    <w:lvl w:ilvl="0" w:tplc="045459B0">
      <w:start w:val="4"/>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553C32A7"/>
    <w:multiLevelType w:val="hybridMultilevel"/>
    <w:tmpl w:val="FD1E2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C57BED"/>
    <w:multiLevelType w:val="hybridMultilevel"/>
    <w:tmpl w:val="DACC45E8"/>
    <w:lvl w:ilvl="0" w:tplc="DC7AD21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6776624F"/>
    <w:multiLevelType w:val="hybridMultilevel"/>
    <w:tmpl w:val="9D2C1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D7D23A8"/>
    <w:multiLevelType w:val="hybridMultilevel"/>
    <w:tmpl w:val="07E402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2773014">
    <w:abstractNumId w:val="12"/>
  </w:num>
  <w:num w:numId="2" w16cid:durableId="967470465">
    <w:abstractNumId w:val="6"/>
  </w:num>
  <w:num w:numId="3" w16cid:durableId="396052221">
    <w:abstractNumId w:val="1"/>
  </w:num>
  <w:num w:numId="4" w16cid:durableId="1409882336">
    <w:abstractNumId w:val="10"/>
  </w:num>
  <w:num w:numId="5" w16cid:durableId="1500345729">
    <w:abstractNumId w:val="4"/>
  </w:num>
  <w:num w:numId="6" w16cid:durableId="408381750">
    <w:abstractNumId w:val="5"/>
  </w:num>
  <w:num w:numId="7" w16cid:durableId="1390765879">
    <w:abstractNumId w:val="8"/>
  </w:num>
  <w:num w:numId="8" w16cid:durableId="1110932260">
    <w:abstractNumId w:val="11"/>
  </w:num>
  <w:num w:numId="9" w16cid:durableId="1743721367">
    <w:abstractNumId w:val="2"/>
  </w:num>
  <w:num w:numId="10" w16cid:durableId="878782084">
    <w:abstractNumId w:val="9"/>
  </w:num>
  <w:num w:numId="11" w16cid:durableId="1819569364">
    <w:abstractNumId w:val="7"/>
  </w:num>
  <w:num w:numId="12" w16cid:durableId="66656110">
    <w:abstractNumId w:val="0"/>
  </w:num>
  <w:num w:numId="13" w16cid:durableId="489442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61"/>
    <w:rsid w:val="00040B12"/>
    <w:rsid w:val="00090AF5"/>
    <w:rsid w:val="00096C82"/>
    <w:rsid w:val="000B7D57"/>
    <w:rsid w:val="00186BA9"/>
    <w:rsid w:val="001D22A7"/>
    <w:rsid w:val="001D577F"/>
    <w:rsid w:val="00294037"/>
    <w:rsid w:val="002D2D4B"/>
    <w:rsid w:val="00310DF0"/>
    <w:rsid w:val="00350E84"/>
    <w:rsid w:val="003C28FF"/>
    <w:rsid w:val="0043478F"/>
    <w:rsid w:val="00513C23"/>
    <w:rsid w:val="005A5C10"/>
    <w:rsid w:val="00654CDA"/>
    <w:rsid w:val="00690CF6"/>
    <w:rsid w:val="0069680A"/>
    <w:rsid w:val="006D38F2"/>
    <w:rsid w:val="0071712A"/>
    <w:rsid w:val="00792B4D"/>
    <w:rsid w:val="00804C0C"/>
    <w:rsid w:val="00834F05"/>
    <w:rsid w:val="008C2045"/>
    <w:rsid w:val="0098416C"/>
    <w:rsid w:val="009D0A24"/>
    <w:rsid w:val="00A56B0A"/>
    <w:rsid w:val="00A570F3"/>
    <w:rsid w:val="00A83D09"/>
    <w:rsid w:val="00A84161"/>
    <w:rsid w:val="00A95ACB"/>
    <w:rsid w:val="00AC4521"/>
    <w:rsid w:val="00AD49AB"/>
    <w:rsid w:val="00B35C64"/>
    <w:rsid w:val="00BA42ED"/>
    <w:rsid w:val="00BE6ABF"/>
    <w:rsid w:val="00C057A1"/>
    <w:rsid w:val="00C37593"/>
    <w:rsid w:val="00C8029D"/>
    <w:rsid w:val="00CE01DE"/>
    <w:rsid w:val="00CE52B1"/>
    <w:rsid w:val="00D92473"/>
    <w:rsid w:val="00DA6A54"/>
    <w:rsid w:val="00E32387"/>
    <w:rsid w:val="00E65543"/>
    <w:rsid w:val="00E925FB"/>
    <w:rsid w:val="00F367C8"/>
    <w:rsid w:val="00F879D8"/>
    <w:rsid w:val="00FE4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7253"/>
  <w15:chartTrackingRefBased/>
  <w15:docId w15:val="{D84D1F13-051E-4773-A957-8E1BFB49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473"/>
  </w:style>
  <w:style w:type="paragraph" w:styleId="Titre1">
    <w:name w:val="heading 1"/>
    <w:basedOn w:val="Normal"/>
    <w:next w:val="Normal"/>
    <w:link w:val="Titre1Car"/>
    <w:uiPriority w:val="9"/>
    <w:qFormat/>
    <w:rsid w:val="00A84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4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41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41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41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41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41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41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41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41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41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41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41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41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41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41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41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4161"/>
    <w:rPr>
      <w:rFonts w:eastAsiaTheme="majorEastAsia" w:cstheme="majorBidi"/>
      <w:color w:val="272727" w:themeColor="text1" w:themeTint="D8"/>
    </w:rPr>
  </w:style>
  <w:style w:type="paragraph" w:styleId="Titre">
    <w:name w:val="Title"/>
    <w:basedOn w:val="Normal"/>
    <w:next w:val="Normal"/>
    <w:link w:val="TitreCar"/>
    <w:uiPriority w:val="10"/>
    <w:qFormat/>
    <w:rsid w:val="00A84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41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41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41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4161"/>
    <w:pPr>
      <w:spacing w:before="160"/>
      <w:jc w:val="center"/>
    </w:pPr>
    <w:rPr>
      <w:i/>
      <w:iCs/>
      <w:color w:val="404040" w:themeColor="text1" w:themeTint="BF"/>
    </w:rPr>
  </w:style>
  <w:style w:type="character" w:customStyle="1" w:styleId="CitationCar">
    <w:name w:val="Citation Car"/>
    <w:basedOn w:val="Policepardfaut"/>
    <w:link w:val="Citation"/>
    <w:uiPriority w:val="29"/>
    <w:rsid w:val="00A84161"/>
    <w:rPr>
      <w:i/>
      <w:iCs/>
      <w:color w:val="404040" w:themeColor="text1" w:themeTint="BF"/>
    </w:rPr>
  </w:style>
  <w:style w:type="paragraph" w:styleId="Paragraphedeliste">
    <w:name w:val="List Paragraph"/>
    <w:basedOn w:val="Normal"/>
    <w:uiPriority w:val="34"/>
    <w:qFormat/>
    <w:rsid w:val="00A84161"/>
    <w:pPr>
      <w:ind w:left="720"/>
      <w:contextualSpacing/>
    </w:pPr>
  </w:style>
  <w:style w:type="character" w:styleId="Accentuationintense">
    <w:name w:val="Intense Emphasis"/>
    <w:basedOn w:val="Policepardfaut"/>
    <w:uiPriority w:val="21"/>
    <w:qFormat/>
    <w:rsid w:val="00A84161"/>
    <w:rPr>
      <w:i/>
      <w:iCs/>
      <w:color w:val="0F4761" w:themeColor="accent1" w:themeShade="BF"/>
    </w:rPr>
  </w:style>
  <w:style w:type="paragraph" w:styleId="Citationintense">
    <w:name w:val="Intense Quote"/>
    <w:basedOn w:val="Normal"/>
    <w:next w:val="Normal"/>
    <w:link w:val="CitationintenseCar"/>
    <w:uiPriority w:val="30"/>
    <w:qFormat/>
    <w:rsid w:val="00A84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4161"/>
    <w:rPr>
      <w:i/>
      <w:iCs/>
      <w:color w:val="0F4761" w:themeColor="accent1" w:themeShade="BF"/>
    </w:rPr>
  </w:style>
  <w:style w:type="character" w:styleId="Rfrenceintense">
    <w:name w:val="Intense Reference"/>
    <w:basedOn w:val="Policepardfaut"/>
    <w:uiPriority w:val="32"/>
    <w:qFormat/>
    <w:rsid w:val="00A84161"/>
    <w:rPr>
      <w:b/>
      <w:bCs/>
      <w:smallCaps/>
      <w:color w:val="0F4761" w:themeColor="accent1" w:themeShade="BF"/>
      <w:spacing w:val="5"/>
    </w:rPr>
  </w:style>
  <w:style w:type="paragraph" w:styleId="NormalWeb">
    <w:name w:val="Normal (Web)"/>
    <w:basedOn w:val="Normal"/>
    <w:uiPriority w:val="99"/>
    <w:semiHidden/>
    <w:unhideWhenUsed/>
    <w:rsid w:val="00350E8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50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5485">
      <w:bodyDiv w:val="1"/>
      <w:marLeft w:val="0"/>
      <w:marRight w:val="0"/>
      <w:marTop w:val="0"/>
      <w:marBottom w:val="0"/>
      <w:divBdr>
        <w:top w:val="none" w:sz="0" w:space="0" w:color="auto"/>
        <w:left w:val="none" w:sz="0" w:space="0" w:color="auto"/>
        <w:bottom w:val="none" w:sz="0" w:space="0" w:color="auto"/>
        <w:right w:val="none" w:sz="0" w:space="0" w:color="auto"/>
      </w:divBdr>
    </w:div>
    <w:div w:id="691613902">
      <w:bodyDiv w:val="1"/>
      <w:marLeft w:val="0"/>
      <w:marRight w:val="0"/>
      <w:marTop w:val="0"/>
      <w:marBottom w:val="0"/>
      <w:divBdr>
        <w:top w:val="none" w:sz="0" w:space="0" w:color="auto"/>
        <w:left w:val="none" w:sz="0" w:space="0" w:color="auto"/>
        <w:bottom w:val="none" w:sz="0" w:space="0" w:color="auto"/>
        <w:right w:val="none" w:sz="0" w:space="0" w:color="auto"/>
      </w:divBdr>
    </w:div>
    <w:div w:id="14752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5156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KONAN</dc:creator>
  <cp:keywords/>
  <dc:description/>
  <cp:lastModifiedBy>Etia-Anaëlle KONAN</cp:lastModifiedBy>
  <cp:revision>26</cp:revision>
  <dcterms:created xsi:type="dcterms:W3CDTF">2024-03-27T13:15:00Z</dcterms:created>
  <dcterms:modified xsi:type="dcterms:W3CDTF">2024-03-27T14:00:00Z</dcterms:modified>
</cp:coreProperties>
</file>