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sz w:val="36"/>
        </w:rPr>
        <w:t>면역억제(고형장기이식) 환자에서</w:t>
        <w:br/>
        <w:t>Helicobacter pylori 제균과 위암·위장관 출혈</w:t>
      </w:r>
    </w:p>
    <w:p>
      <w:pPr>
        <w:jc w:val="center"/>
      </w:pPr>
      <w:r>
        <w:rPr>
          <w:rFonts w:ascii="Malgun Gothic" w:hAnsi="Malgun Gothic" w:eastAsia="Malgun Gothic" w:cs="Malgun Gothic"/>
          <w:i/>
          <w:sz w:val="26"/>
        </w:rPr>
        <w:t>선행연구 종합 및 대규모·원내(CDW) 데이터 검증 연구계획 보고서</w:t>
      </w:r>
    </w:p>
    <w:p>
      <w:pPr>
        <w:jc w:val="center"/>
      </w:pPr>
      <w:r>
        <w:rPr>
          <w:rFonts w:ascii="Malgun Gothic" w:hAnsi="Malgun Gothic" w:eastAsia="Malgun Gothic" w:cs="Malgun Gothic"/>
          <w:color w:val="666666"/>
          <w:sz w:val="20"/>
        </w:rPr>
        <w:t>작성일 2026-06-10 · 연구기획 보조 보고서(초안)</w:t>
      </w:r>
    </w:p>
    <w:p/>
    <w:p>
      <w:pPr>
        <w:pStyle w:val="Heading1"/>
      </w:pPr>
      <w:r>
        <w:rPr>
          <w:rFonts w:ascii="Malgun Gothic" w:hAnsi="Malgun Gothic" w:eastAsia="Malgun Gothic" w:cs="Malgun Gothic"/>
        </w:rPr>
        <w:t>핵심 요약 (Executive Summary)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확립된 근거 ①: 일반(면역정상) 인구에서 H. pylori 제균은 위암 발생을 약 45~55% 감소시킨다(RCT·메타분석 일관). 단, 근거 대부분이 동아시아 고위험 인구.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확립된 근거 ②: 만성 면역억제(특히 고형장기이식)는 위암 위험을 약 1.7~2.3배 높이며, 위암은 H. pylori 매개 '감염관련 암'으로 분류된다.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상충·미해결: IBD에서는 H. pylori 유병률이 오히려 낮고 위암도 증가하지 않는다. 면역억제가 위염→위축→암(Correa cascade)을 가속/약화하는지는 인체 데이터로 미입증.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연구 공백(핵심): '면역억제제 사용자에서 제균 여부에 따른 위(선)암 발생 차이'를 직접 다룬 연구는 존재하지 않는다. 기존 근거는 모두 면역정상 인구 기반.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권고 설계: ① 대규모 검증은 NHIS(국가검진코호트/맞춤형 NHID) 기반 후향적 코호트 + 대만 NHIRD/OMOP 복제. ② 원내 CDW 파일럿은 KT/LT 이식 수혜자에서 HP 연관 출혈(주력)과 위암 발생·조직형(기술·SIR)을 본다.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대조군: 단일군 비권고. 코호트 내 제균 vs 비제균(active comparator)을 주로, 외부 표준화(SIR)와 비이식 매칭군을 보조로 결합한 2층 구조 권고.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연구 배경 및 목적</w:t>
      </w:r>
    </w:p>
    <w:p>
      <w:r>
        <w:rPr>
          <w:rFonts w:ascii="Malgun Gothic" w:hAnsi="Malgun Gothic" w:eastAsia="Malgun Gothic" w:cs="Malgun Gothic"/>
          <w:b w:val="0"/>
          <w:i w:val="0"/>
        </w:rPr>
        <w:t>면역억제제를 복용하는 환자(자가면역질환, 생물학제제 사용자, 고형장기이식 수혜자)는 위암 기저위험이 높을 수 있으나, 이 인구에서 H. pylori 제균이 위암·위장관 합병증을 줄이는지에 대한 직접 근거가 없다. 본 보고서는 (1) 관련 선행연구를 종합하고, (2) 대규모 실제임상데이터 및 원내 CDW로 이를 검증할 연구계획을 제시한다. 특히 신이식(KT)·간이식(LT) 수혜자에 초점을 둔 집중 설계를 포함한다.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2. 선행연구 종합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2.1 일반 인구에서 H. pylori 제균의 위암 예방 효과 (강한 근거)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연구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설계/인구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핵심 결과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 WQ 2019, BMJ (Shandong)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factorial RCT, 고위험 3,365명, 22.3년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OR 0.48 (0.32–0.71); 사망 HR 0.62 (0.39–0.99)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Ford 2020, Cochrane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7 RCT, 무증상 8,323명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발생 RR 0.54 (0.40–0.72); 사망 RR 0.61 (0.40–0.92)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Lee 2016, Gastroenterology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RCT+코호트, 48,064명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전체 IRR 0.53 (0.44–0.64)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Fukase 2008, Lancet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내시경절제후 RCT, 544명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이시성 위암 HR 0.339 (0.157–0.729)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Choi 2018, NEJM (한국)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절제후 이중맹검 RCT, 396명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이시성 위암 HR 0.50 (0.26–0.94)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Choi 2020, NEJM (한국)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가족력자 RCT, 1,676명, 9.2년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HR 0.45 (0.21–0.94); 제균확인 0.27 (0.10–0.70)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Liou 2021, Gut (대만 Matsu)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지역사회 대량제균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발생 53%↓ (30–69%)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i/>
          <w:sz w:val="19"/>
        </w:rPr>
        <w:t>가이드라인(Maastricht VI 2022, Kyoto 2015, Taipei 2020, IARC 2024)은 H. pylori를 명확한 발암인자로 보고 감염자 전원 제균 및 고위험 지역 screen-and-treat를 권고한다. 위축·장상피화생 발생 이전 제균이 가장 효과적이다.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2.2 면역억제와 H. pylori·위염·발암 (근거 빈약·상충)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IBD에서 H. pylori 유병률 낮음(일관): Luther 2010 RR 0.64 (0.54–0.75); 2026 업데이트 OR 0.43 (0.35–0.53). 원인(5-ASA·과거 항생제·면역) 미해결.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IBD에서 위암 미증가(때로 감소): 한국 궤양성대장염 코호트 위암 HR 0.60 (0.47–0.77).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스테로이드는 H. pylori 정착 악화 안 시킴(동물). 면역억제가 활동성 위염 소견을 '가려' 진단 수율을 낮출 수 있음.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MTX·azathioprine의 위 Correa cascade·위암 인체 데이터 없음 → 입증된 null이 아니라 공백.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제균 성공률: 신이식 후보에서 48.5%로 낮은 보고(용법 교란). 면역억제군 vs 정상군 head-to-head 비교 없음.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2.3 면역억제제 사용자(특히 이식)의 위암 위험 (중등도 근거)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연구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인구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위암 위험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Engels 2011, JAMA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미국 이식 175,732건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SIR 1.67 (1.42–1.96); '감염관련 암'으로 분류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Wang 2018, Oncotarget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신이식 메타분석 79,988명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SIR 1.93 (1.60–2.34)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Jeong 2020, Sci Rep (한국)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신이식 9,915명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위암 SIR 2.3 (1.9–2.8); 전체암 3.9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>기전: 면역감시 저하 → 감염관련 암(EBV, HHV-8, HPV, HBV/HCV, H. pylori→위암) 상승. 위암 상승폭은 바이러스성 암보다 작음.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sirolimus는 피부암엔 보호적이나 위암 보호는 미입증. 이식 수혜자 H. pylori 상태↔위암 직접 연결도 미입증(유병률 오히려 낮을 수 있음).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2.4 연구 공백 (Research Gap)</w:t>
      </w:r>
    </w:p>
    <w:p>
      <w:r>
        <w:rPr>
          <w:rFonts w:ascii="Malgun Gothic" w:hAnsi="Malgun Gothic" w:eastAsia="Malgun Gothic" w:cs="Malgun Gothic"/>
          <w:b/>
          <w:i w:val="0"/>
        </w:rPr>
        <w:t>'면역억제제 복용/면역억제 상태에서 H. pylori 제균 여부에 따른 위(선)암 발생 차이'를 직접 다룬 연구는 확인되지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기존 제균-위암 RCT/코호트는 면역억제 상태를 보고·층화하지 않음.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가장 가까운 연구도: (a) 이식 후보 제균률/합병증만, (b) 선암 아닌 MALT 림프종, (c) IBD 제균 결정 논의(암 발생 분석 없음).</w:t>
      </w:r>
    </w:p>
    <w:p>
      <w:r>
        <w:rPr>
          <w:rFonts w:ascii="Malgun Gothic" w:hAnsi="Malgun Gothic" w:eastAsia="Malgun Gothic" w:cs="Malgun Gothic"/>
          <w:b w:val="0"/>
          <w:i/>
          <w:sz w:val="19"/>
        </w:rPr>
        <w:t>→ 본 연구는 신규성이 있으며, 면역억제 시작 전 screen-and-treat 임상결정에 직접 기여할 수 있다.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3. 대규모 데이터(NHIS) 검증 연구계획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3.1 연구 질문 (PICO) 및 가설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P: 면역억제제를 신규 개시한 성인 / I: H. pylori 제균(성공) / C: 비제균(또는 미성공) / O: 위선암(C16) 발생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H1: 제균군은 비제균군보다 위암 발생이 낮다(HR&lt;1). 탐색: 면역억제 종류·강도·기간에 따른 효과수정.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3.2 설계 및 데이터 소스</w:t>
      </w:r>
    </w:p>
    <w:p>
      <w:r>
        <w:rPr>
          <w:rFonts w:ascii="Malgun Gothic" w:hAnsi="Malgun Gothic" w:eastAsia="Malgun Gothic" w:cs="Malgun Gothic"/>
          <w:b w:val="0"/>
          <w:i w:val="0"/>
        </w:rPr>
        <w:t>후향적 코호트(new-user, active-comparator, target trial emulation). 1차 NHIS(검진코호트 HEALS 또는 맞춤형 NHID), 복제는 대만 NHIRD/OMOP.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소스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강점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한계/적합성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NHIS 검진코호트(HEALS)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검진 공변량(BMI·흡연·음주), 암 종점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40세 이상·표본 → 1차 권고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NHIS 맞춤형 NHID(전국민)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검정력 최대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온사이트 분석·KCCR 연계 제한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대만 NHIRD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암등록(병기) 연계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복제 코호트로 적합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OMOP/FEEDER-NET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다기관·국제 표준 복제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맞춤연계 약함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</w:rPr>
        <w:t>3.3 조작적 정의 (검증된 알고리즘)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면역억제 노출: ATC L04 등(스테로이드 H02AB, MTX L04AX03, azathioprine L04AX01, CNI L04AD, TNF억제제 L04AB). 신규사용자 365일 washout, grace 60일, 스테로이드 누적용량(프레드니솔론 환산) 범주화. 시간의존.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제균(Park 2023): PPI/P-CAB + 항생제 2종 동시 처방. 식별 민감도 99.7%. 성공=치료 후 21일~6개월 확인검사.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위암(Yang 2022): ICD-10 C16 + 중증등록 V193 복합정의, 민감도 96.0%/PPV 94.1%. look-back 2년으로 incident 한정.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3.4 통계 및 표본수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주분석: 시간의존 Cox + landmark(immortal time 차단). 경쟁위험 Fine-Gray. 성향점수(IPTW/매칭). lag 1–3년·음성대조·E-value 민감도.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시나리오(비제균 10년 누적발생)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HR 0.6 검출 N (1:2)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HR 0.7 검출 N (1:2)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보수 1.0%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15,900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32,700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기본 2.0%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7,900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16,400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고위험(이식) 3.0%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5,300</w:t>
            </w:r>
          </w:p>
        </w:tc>
        <w:tc>
          <w:tcPr>
            <w:tcW w:type="dxa" w:w="266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≈ 10,900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i/>
          <w:sz w:val="19"/>
        </w:rPr>
        <w:t>→ NHIS 전국민/대규모 코호트면 HR 0.6은 전 시나리오, HR 0.7도 기본·고위험에서 검정력 확보.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4. KT/LT 이식 수혜자 · 원내 CDW 집중 설계</w:t>
      </w:r>
    </w:p>
    <w:p>
      <w:r>
        <w:rPr>
          <w:rFonts w:ascii="Malgun Gothic" w:hAnsi="Malgun Gothic" w:eastAsia="Malgun Gothic" w:cs="Malgun Gothic"/>
          <w:b w:val="0"/>
          <w:i w:val="0"/>
        </w:rPr>
        <w:t>단일기관(다기관 확장 가능) 임상데이터웨어하우스(CDW)는 HP 검사·내시경/병리·검사실수치(Hb·수혈)·면역억제 레지멘을 직접 보유해 본 주제에 적합하다. 대상은 신이식(KT)·간이식(LT) 수혜자.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4.1 두 가지 연구 질문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Q1. 이식 전후 제균 여부에 따라 H. pylori 연관 (상부위장관) 출혈에 차이가 있는가? — 사건 흔하고 잠복 짧아 단일기관 CDW 주력 종점.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Q2. 이식 전후 제균 여부에 따라 위암 발생에 차이가 있는가? 있다면 어떤 조직형(Lauren형, EBV연관 위암 EBVaGC 비율, MSI/HER2, PTLD 감별)이 주로 발생하는가? — 드물고 잠복 길어 발생률·SIR·조직형 기술이 1차 산출물.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4.2 노출 정의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제균: PPI/P-CAB+항생제 2종(Park 2023). 성공=치료 후 4주~6개월 확인검사 음성.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시점 층화(핵심): 이식 전 제균 vs 이식 후 제균 vs 비제균. 이식일을 time-zero로, 노출은 시간의존 모델링(immortal time 차단).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4.3 대조군 설계 (핵심) — 옵션·권고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  <w:tc>
          <w:tcPr>
            <w:tcW w:type="dxa" w:w="243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비교 구조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답하는 질문</w:t>
            </w:r>
          </w:p>
        </w:tc>
        <w:tc>
          <w:tcPr>
            <w:tcW w:type="dxa" w:w="2324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한계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A. 단일군+외부기준(SIR)</w:t>
            </w:r>
          </w:p>
        </w:tc>
        <w:tc>
          <w:tcPr>
            <w:tcW w:type="dxa" w:w="243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이식 코호트 vs 일반인구 기대 GC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면억이 GC를 높이나?</w:t>
            </w:r>
          </w:p>
        </w:tc>
        <w:tc>
          <w:tcPr>
            <w:tcW w:type="dxa" w:w="232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제균 효과 입증 불가, 출혈 부적합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B. 코호트 내 active comparator</w:t>
            </w:r>
          </w:p>
        </w:tc>
        <w:tc>
          <w:tcPr>
            <w:tcW w:type="dxa" w:w="243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HP+ 제균 vs HP+ 비제균(±HP−)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제균이 출혈·GC를 줄이나?</w:t>
            </w:r>
          </w:p>
        </w:tc>
        <w:tc>
          <w:tcPr>
            <w:tcW w:type="dxa" w:w="232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confounding by indication, 프로토콜화 시 비제균군 희소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C. 비이식 HP+ 매칭 대조</w:t>
            </w:r>
          </w:p>
        </w:tc>
        <w:tc>
          <w:tcPr>
            <w:tcW w:type="dxa" w:w="243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이식 HP+ vs 비이식 HP+ (동일 CDW)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이식/면억이 위험을 바꾸나?</w:t>
            </w:r>
          </w:p>
        </w:tc>
        <w:tc>
          <w:tcPr>
            <w:tcW w:type="dxa" w:w="232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매칭 교란(적응증 차이)</w:t>
            </w:r>
          </w:p>
        </w:tc>
      </w:tr>
    </w:tbl>
    <w:p/>
    <w:p>
      <w:r>
        <w:rPr>
          <w:rFonts w:ascii="Malgun Gothic" w:hAnsi="Malgun Gothic" w:eastAsia="Malgun Gothic" w:cs="Malgun Gothic"/>
          <w:b/>
          <w:i w:val="0"/>
        </w:rPr>
        <w:t>권고: B를 주(主)로, A·C를 보조로 결합한 2층 구조.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주 분석(Q1·Q2): B — HP 양성 이식 수혜자 내 제균(성공) vs 비제균. '제균 여부 차이' 질문의 직접·필수 비교.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면역억제 증폭 가설(Q2 배경): A(SIR, 일반인구 대비) + C(비이식 HP+ 매칭). 이상적으로는 (이식 vs 비이식)×(제균 vs 비제균) 2×2 요인 틀로 면억·제균·상호작용을 동시 추정.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순수 single-arm 비권고: 발생률·조직형 기술과 SIR까지만 가능, '제균이 결과를 바꾼다'는 비제균 비교군 필수. 단 GC 조직형 분포는 본질적으로 기술적이라 단일군 기술 + 일반 위암 분포 비교가 타당.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4.4 프로토콜화 기관에서의 대안 비교군 (착수 전 필수 점검)</w:t>
      </w:r>
    </w:p>
    <w:p>
      <w:r>
        <w:rPr>
          <w:rFonts w:ascii="Malgun Gothic" w:hAnsi="Malgun Gothic" w:eastAsia="Malgun Gothic" w:cs="Malgun Gothic"/>
          <w:b w:val="0"/>
          <w:i w:val="0"/>
        </w:rPr>
        <w:t>이식 전 HP screen-and-treat가 표준화되어 비제균군이 거의 없으면 B 불가. 대안: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① 제균 성공 vs 실패  ② 제균 시점(이식 전/후/미시행)  ③ 프로토콜 도입 전후(era) 비교  ④ HP 음성 vs HP 양성-제균</w:t>
      </w:r>
    </w:p>
    <w:p>
      <w:r>
        <w:rPr>
          <w:rFonts w:ascii="Malgun Gothic" w:hAnsi="Malgun Gothic" w:eastAsia="Malgun Gothic" w:cs="Malgun Gothic"/>
          <w:b w:val="0"/>
          <w:i/>
          <w:sz w:val="19"/>
        </w:rPr>
        <w:t>→ CDW로 기관의 이식 전 HP 관리 프로토콜 유무·도입시기·실제 시행률을 먼저 확인할 것.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4.5 통계·검정력·실현가능성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Q1 출혈: 시간의존 Cox + 경쟁위험(사망·이식실패) Fine-Gray + 재출혈 반복사건(Andersen-Gill). 사건 충분 → 단일기관 비교 가능.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Q2 위암: 시간의존 Cox + Fine-Gray; 사건 적으면 Firth 벌점/정확법, 발생률+SIR 중심. 조직형은 빈도·비율(EBVaGC %, Lauren).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실현가능성: 대형센터 20년 KT 2,000–3,000 + LT 1,600–2,400, HP+ ~40–50%. 출혈은 비교분석 가능, 위암은 기술/SIR 1차 → 비교 HR은 다기관/NHIS 확장으로 확정.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단계적 접근: (1) CDW 파일럿 = Q1 주분석 + Q2 기술/SIR → (2) 다기관 CDW(OMOP)/NHIS로 Q2 비교분석 확정.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5. 한계 및 윤리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한계: 단일기관 외부타당도·추적 누락, confounding by indication, detection/surveillance bias, 위암 희소로 검정력, EBVaGC 판정 가용성, 프로토콜화 시 비제균군 부족.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윤리: 후향 2차자료/CDW → IRB 심의(동의면제 가능). STROBE/RECORD-PE 준수, 전체 코드목록·참여자 흐름도·Table1(SMD) 공개.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6. 결론 및 다음 단계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면역억제(이식) 환자에서 제균 여부별 위암·출혈 차이는 미연구 영역으로 연구가치가 높다.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CDW 파일럿(출혈 종점)으로 신속히 근거를 생성하고, NHIS/다기관으로 위암 종점을 확정하는 단계적 전략을 권고한다.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착수 전 확정 필요: 기관 이식 전 HP 프로토콜·시행률, 대조군 전략(B vs 대안), 검정력 시뮬레이션, EBVaGC 포함 조직형 CRF.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주요 참고문헌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Li WQ, et al. BMJ 2019 (Shandong/Linqu). PMC6737461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Ford AC, et al. Cochrane Database Syst Rev 2020. PMC7389270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Lee YC, et al. Gastroenterology 2016. PMID 26836587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Fukase K, et al. Lancet 2008. PMID 18675689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Choi IJ, et al. N Engl J Med 2018. PMID 29562147; 2020. PMID 31995688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Liou JM, et al. Gut 2021 (대만 Matsu). PMC7815911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Engels EA, et al. JAMA 2011. PMID 22045767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Wang Y, et al. Oncotarget 2018 (신이식 메타분석)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Jeong S, et al. Sci Rep 2020 (한국 신이식). PMC7722878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Luther J, et al. Inflamm Bowel Dis 2010. PMC4865406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Park CH, et al. J Korean Med Sci 2023;38:e278 (제균 정의). PMC10477078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Yang MS, et al. Cancer Res Treat 2022;54:352 (위암 정의검증). PMC9016317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Maioli ME, et al. J Bras Nefrol 2022 (이식후보 제균). PMC9269173</w:t>
      </w:r>
    </w:p>
    <w:p>
      <w:r>
        <w:rPr>
          <w:rFonts w:ascii="Malgun Gothic" w:hAnsi="Malgun Gothic" w:eastAsia="Malgun Gothic" w:cs="Malgun Gothic"/>
          <w:b w:val="0"/>
          <w:i w:val="0"/>
        </w:rPr>
      </w:r>
    </w:p>
    <w:p>
      <w:r>
        <w:rPr>
          <w:rFonts w:ascii="Malgun Gothic" w:hAnsi="Malgun Gothic" w:eastAsia="Malgun Gothic" w:cs="Malgun Gothic"/>
          <w:b w:val="0"/>
          <w:i/>
          <w:color w:val="666666"/>
          <w:sz w:val="17"/>
        </w:rPr>
        <w:t>면책: 본 보고서는 연구 기획 보조 자료입니다. 인용 수치는 출처 초록/원문 기준으로 정리했으며, 일부 NEJM 본문은 접근 제한으로 PubMed 초록의 동일 수치를 교차확인했습니다. 프로토콜 확정 전 원문 재확인 및 통계·이식·소화기 전문가, 기관 CDW/NHIS 자료담당 검토를 권고합니다.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