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ACCE07E" w14:textId="77777777" w:rsidR="00560A2D" w:rsidRDefault="00000000">
      <w:pPr>
        <w:spacing w:before="120" w:after="60"/>
        <w:rPr>
          <w:rFonts w:hint="eastAsia"/>
        </w:rPr>
      </w:pPr>
      <w:r>
        <w:rPr>
          <w:b/>
          <w:color w:val="0D4F49"/>
          <w:sz w:val="20"/>
        </w:rPr>
        <w:t>THE ENGINEERING APPRENTICESHIP REFERENCE</w:t>
      </w:r>
    </w:p>
    <w:p w14:paraId="60CD068E" w14:textId="77777777" w:rsidR="00560A2D" w:rsidRDefault="00000000">
      <w:pPr>
        <w:spacing w:after="100"/>
        <w:rPr>
          <w:rFonts w:hint="eastAsia"/>
        </w:rPr>
      </w:pPr>
      <w:r>
        <w:rPr>
          <w:b/>
          <w:color w:val="06142D"/>
          <w:sz w:val="35"/>
        </w:rPr>
        <w:t>Learn the workflow once. Return to the section you need.</w:t>
      </w:r>
    </w:p>
    <w:p w14:paraId="34816C0C" w14:textId="77777777" w:rsidR="00560A2D" w:rsidRDefault="00000000">
      <w:pPr>
        <w:spacing w:after="160"/>
        <w:rPr>
          <w:rFonts w:hint="eastAsia"/>
        </w:rPr>
      </w:pPr>
      <w:r>
        <w:rPr>
          <w:sz w:val="19"/>
        </w:rPr>
        <w:t>This guide is a task-based reference for students using ETIS Engineering Studio v0.18.1. You do not need to read it front to back. Start with the executive overview, then jump to the task in the index.</w:t>
      </w:r>
    </w:p>
    <w:tbl>
      <w:tblPr>
        <w:tblW w:w="0" w:type="auto"/>
        <w:tblLook w:val="04A0" w:firstRow="1" w:lastRow="0" w:firstColumn="1" w:lastColumn="0" w:noHBand="0" w:noVBand="1"/>
      </w:tblPr>
      <w:tblGrid>
        <w:gridCol w:w="10454"/>
      </w:tblGrid>
      <w:tr w:rsidR="00560A2D" w14:paraId="776464B0" w14:textId="77777777">
        <w:tc>
          <w:tcPr>
            <w:tcW w:w="10454" w:type="dxa"/>
            <w:tcBorders>
              <w:left w:val="single" w:sz="16" w:space="0" w:color="0D4F49"/>
            </w:tcBorders>
            <w:shd w:val="clear" w:color="auto" w:fill="E7F3F0"/>
          </w:tcPr>
          <w:p w14:paraId="641AE8DD" w14:textId="77777777" w:rsidR="00560A2D" w:rsidRDefault="00000000">
            <w:pPr>
              <w:spacing w:before="40" w:after="40"/>
              <w:rPr>
                <w:rFonts w:hint="eastAsia"/>
              </w:rPr>
            </w:pPr>
            <w:r>
              <w:rPr>
                <w:b/>
                <w:color w:val="0D4F49"/>
                <w:sz w:val="17"/>
              </w:rPr>
              <w:t xml:space="preserve">STUDIO IS A COACH—NOT A GRADER  </w:t>
            </w:r>
            <w:r>
              <w:rPr>
                <w:sz w:val="17"/>
              </w:rPr>
              <w:t>Use it on unfinished work. The Review Board can challenge evidence and reasoning, but your team owns the engineering decisions and the instructor owns formal course acceptance.</w:t>
            </w:r>
          </w:p>
        </w:tc>
      </w:tr>
    </w:tbl>
    <w:p w14:paraId="61779E2F" w14:textId="77777777" w:rsidR="00560A2D" w:rsidRDefault="00560A2D">
      <w:pPr>
        <w:rPr>
          <w:rFonts w:hint="eastAsia"/>
        </w:rPr>
      </w:pPr>
    </w:p>
    <w:p w14:paraId="44FC60A4" w14:textId="77777777" w:rsidR="00560A2D" w:rsidRDefault="00000000">
      <w:pPr>
        <w:pStyle w:val="Heading2"/>
        <w:spacing w:before="180" w:after="60"/>
      </w:pPr>
      <w:r>
        <w:rPr>
          <w:rFonts w:ascii="Inter" w:hAnsi="Inter"/>
          <w:color w:val="06142D"/>
          <w:sz w:val="21"/>
        </w:rPr>
        <w:t>Find the answer you need</w:t>
      </w:r>
    </w:p>
    <w:p w14:paraId="21145F2D" w14:textId="77777777" w:rsidR="00560A2D" w:rsidRDefault="00000000">
      <w:pPr>
        <w:keepLines/>
        <w:spacing w:after="60"/>
        <w:rPr>
          <w:rFonts w:hint="eastAsia"/>
        </w:rPr>
      </w:pPr>
      <w:r>
        <w:rPr>
          <w:b/>
          <w:color w:val="0D4F49"/>
        </w:rPr>
        <w:t xml:space="preserve">›  </w:t>
      </w:r>
      <w:hyperlink w:anchor="sec01">
        <w:r>
          <w:rPr>
            <w:color w:val="0D4F49"/>
            <w:u w:val="single"/>
          </w:rPr>
          <w:t>I just signed in and do not know where to start</w:t>
        </w:r>
      </w:hyperlink>
      <w:r>
        <w:rPr>
          <w:color w:val="536879"/>
          <w:sz w:val="17"/>
        </w:rPr>
        <w:t xml:space="preserve">  ·  §01–03</w:t>
      </w:r>
    </w:p>
    <w:p w14:paraId="259414E5" w14:textId="77777777" w:rsidR="00560A2D" w:rsidRDefault="00000000">
      <w:pPr>
        <w:keepLines/>
        <w:spacing w:after="60"/>
        <w:rPr>
          <w:rFonts w:hint="eastAsia"/>
        </w:rPr>
      </w:pPr>
      <w:r>
        <w:rPr>
          <w:b/>
          <w:color w:val="0D4F49"/>
        </w:rPr>
        <w:t xml:space="preserve">›  </w:t>
      </w:r>
      <w:hyperlink w:anchor="sec05">
        <w:r>
          <w:rPr>
            <w:color w:val="0D4F49"/>
            <w:u w:val="single"/>
          </w:rPr>
          <w:t>What can Studio do for my estimates, architecture, or requirements?</w:t>
        </w:r>
      </w:hyperlink>
      <w:r>
        <w:rPr>
          <w:color w:val="536879"/>
          <w:sz w:val="17"/>
        </w:rPr>
        <w:t xml:space="preserve">  ·  §01 and 05</w:t>
      </w:r>
    </w:p>
    <w:p w14:paraId="3CF25CF9" w14:textId="77777777" w:rsidR="00560A2D" w:rsidRDefault="00000000">
      <w:pPr>
        <w:keepLines/>
        <w:spacing w:after="60"/>
        <w:rPr>
          <w:rFonts w:hint="eastAsia"/>
        </w:rPr>
      </w:pPr>
      <w:r>
        <w:rPr>
          <w:b/>
          <w:color w:val="0D4F49"/>
        </w:rPr>
        <w:t xml:space="preserve">›  </w:t>
      </w:r>
      <w:hyperlink w:anchor="sec02">
        <w:r>
          <w:rPr>
            <w:color w:val="0D4F49"/>
            <w:u w:val="single"/>
          </w:rPr>
          <w:t>Where are the two rooms and how do I switch?</w:t>
        </w:r>
      </w:hyperlink>
      <w:r>
        <w:rPr>
          <w:color w:val="536879"/>
          <w:sz w:val="17"/>
        </w:rPr>
        <w:t xml:space="preserve">  ·  §02</w:t>
      </w:r>
    </w:p>
    <w:p w14:paraId="38E596BF" w14:textId="77777777" w:rsidR="00560A2D" w:rsidRDefault="00000000">
      <w:pPr>
        <w:keepLines/>
        <w:spacing w:after="60"/>
        <w:rPr>
          <w:rFonts w:hint="eastAsia"/>
        </w:rPr>
      </w:pPr>
      <w:r>
        <w:rPr>
          <w:b/>
          <w:color w:val="0D4F49"/>
        </w:rPr>
        <w:t xml:space="preserve">›  </w:t>
      </w:r>
      <w:hyperlink w:anchor="sec04">
        <w:r>
          <w:rPr>
            <w:color w:val="0D4F49"/>
            <w:u w:val="single"/>
          </w:rPr>
          <w:t>How do I link GitHub and verify my team repository?</w:t>
        </w:r>
      </w:hyperlink>
      <w:r>
        <w:rPr>
          <w:color w:val="536879"/>
          <w:sz w:val="17"/>
        </w:rPr>
        <w:t xml:space="preserve">  ·  §04</w:t>
      </w:r>
    </w:p>
    <w:p w14:paraId="5AD4F281" w14:textId="77777777" w:rsidR="00560A2D" w:rsidRDefault="00000000">
      <w:pPr>
        <w:keepLines/>
        <w:spacing w:after="60"/>
        <w:rPr>
          <w:rFonts w:hint="eastAsia"/>
        </w:rPr>
      </w:pPr>
      <w:r>
        <w:rPr>
          <w:b/>
          <w:color w:val="0D4F49"/>
        </w:rPr>
        <w:t xml:space="preserve">›  </w:t>
      </w:r>
      <w:hyperlink w:anchor="sec05">
        <w:r>
          <w:rPr>
            <w:color w:val="0D4F49"/>
            <w:u w:val="single"/>
          </w:rPr>
          <w:t>Which of the three review types should I use?</w:t>
        </w:r>
      </w:hyperlink>
      <w:r>
        <w:rPr>
          <w:color w:val="536879"/>
          <w:sz w:val="17"/>
        </w:rPr>
        <w:t xml:space="preserve">  ·  §05</w:t>
      </w:r>
    </w:p>
    <w:p w14:paraId="366825E4" w14:textId="77777777" w:rsidR="00560A2D" w:rsidRDefault="00000000">
      <w:pPr>
        <w:keepLines/>
        <w:spacing w:after="60"/>
        <w:rPr>
          <w:rFonts w:hint="eastAsia"/>
        </w:rPr>
      </w:pPr>
      <w:r>
        <w:rPr>
          <w:b/>
          <w:color w:val="0D4F49"/>
        </w:rPr>
        <w:t xml:space="preserve">›  </w:t>
      </w:r>
      <w:hyperlink w:anchor="sec06">
        <w:r>
          <w:rPr>
            <w:color w:val="0D4F49"/>
            <w:u w:val="single"/>
          </w:rPr>
          <w:t>Who are Maya, Marcus, Elena and Priya?</w:t>
        </w:r>
      </w:hyperlink>
      <w:r>
        <w:rPr>
          <w:color w:val="536879"/>
          <w:sz w:val="17"/>
        </w:rPr>
        <w:t xml:space="preserve">  ·  §06</w:t>
      </w:r>
    </w:p>
    <w:p w14:paraId="54826C4D" w14:textId="77777777" w:rsidR="00560A2D" w:rsidRDefault="00000000">
      <w:pPr>
        <w:keepLines/>
        <w:spacing w:after="60"/>
        <w:rPr>
          <w:rFonts w:hint="eastAsia"/>
        </w:rPr>
      </w:pPr>
      <w:r>
        <w:rPr>
          <w:b/>
          <w:color w:val="0D4F49"/>
        </w:rPr>
        <w:t xml:space="preserve">›  </w:t>
      </w:r>
      <w:hyperlink w:anchor="sec07">
        <w:r>
          <w:rPr>
            <w:color w:val="0D4F49"/>
            <w:u w:val="single"/>
          </w:rPr>
          <w:t>Can I ask anything, disagree, or switch topics?</w:t>
        </w:r>
      </w:hyperlink>
      <w:r>
        <w:rPr>
          <w:color w:val="536879"/>
          <w:sz w:val="17"/>
        </w:rPr>
        <w:t xml:space="preserve">  ·  §07</w:t>
      </w:r>
    </w:p>
    <w:p w14:paraId="2A81A2F6" w14:textId="77777777" w:rsidR="00560A2D" w:rsidRDefault="00000000">
      <w:pPr>
        <w:keepLines/>
        <w:spacing w:after="60"/>
        <w:rPr>
          <w:rFonts w:hint="eastAsia"/>
        </w:rPr>
      </w:pPr>
      <w:r>
        <w:rPr>
          <w:b/>
          <w:color w:val="0D4F49"/>
        </w:rPr>
        <w:t xml:space="preserve">›  </w:t>
      </w:r>
      <w:hyperlink w:anchor="sec09">
        <w:r>
          <w:rPr>
            <w:color w:val="0D4F49"/>
            <w:u w:val="single"/>
          </w:rPr>
          <w:t>I want to inspect, challenge or resolve a finding</w:t>
        </w:r>
      </w:hyperlink>
      <w:r>
        <w:rPr>
          <w:color w:val="536879"/>
          <w:sz w:val="17"/>
        </w:rPr>
        <w:t xml:space="preserve">  ·  §08–09</w:t>
      </w:r>
    </w:p>
    <w:p w14:paraId="4A557ACD" w14:textId="77777777" w:rsidR="00560A2D" w:rsidRDefault="00000000">
      <w:pPr>
        <w:keepLines/>
        <w:spacing w:after="60"/>
        <w:rPr>
          <w:rFonts w:hint="eastAsia"/>
        </w:rPr>
      </w:pPr>
      <w:r>
        <w:rPr>
          <w:b/>
          <w:color w:val="0D4F49"/>
        </w:rPr>
        <w:t xml:space="preserve">›  </w:t>
      </w:r>
      <w:hyperlink w:anchor="sec11">
        <w:r>
          <w:rPr>
            <w:color w:val="0D4F49"/>
            <w:u w:val="single"/>
          </w:rPr>
          <w:t>I want to return to an old review or review newer work</w:t>
        </w:r>
      </w:hyperlink>
      <w:r>
        <w:rPr>
          <w:color w:val="536879"/>
          <w:sz w:val="17"/>
        </w:rPr>
        <w:t xml:space="preserve">  ·  §11</w:t>
      </w:r>
    </w:p>
    <w:p w14:paraId="4C54F698" w14:textId="77777777" w:rsidR="00560A2D" w:rsidRDefault="00000000">
      <w:pPr>
        <w:keepLines/>
        <w:spacing w:after="60"/>
        <w:rPr>
          <w:rFonts w:hint="eastAsia"/>
        </w:rPr>
      </w:pPr>
      <w:r>
        <w:rPr>
          <w:b/>
          <w:color w:val="0D4F49"/>
        </w:rPr>
        <w:t xml:space="preserve">›  </w:t>
      </w:r>
      <w:hyperlink w:anchor="sec14">
        <w:r>
          <w:rPr>
            <w:color w:val="0D4F49"/>
            <w:u w:val="single"/>
          </w:rPr>
          <w:t>Something did not work / I need Help</w:t>
        </w:r>
      </w:hyperlink>
      <w:r>
        <w:rPr>
          <w:color w:val="536879"/>
          <w:sz w:val="17"/>
        </w:rPr>
        <w:t xml:space="preserve">  ·  §13–14</w:t>
      </w:r>
    </w:p>
    <w:p w14:paraId="7285032D" w14:textId="77777777" w:rsidR="00560A2D" w:rsidRDefault="00000000">
      <w:pPr>
        <w:keepLines/>
        <w:spacing w:after="60"/>
        <w:rPr>
          <w:rFonts w:hint="eastAsia"/>
        </w:rPr>
      </w:pPr>
      <w:r>
        <w:rPr>
          <w:b/>
          <w:color w:val="0D4F49"/>
        </w:rPr>
        <w:t xml:space="preserve">›  </w:t>
      </w:r>
      <w:hyperlink w:anchor="sec12">
        <w:r>
          <w:rPr>
            <w:color w:val="0D4F49"/>
            <w:u w:val="single"/>
          </w:rPr>
          <w:t>I want the complete review → improve → review again walkthrough</w:t>
        </w:r>
      </w:hyperlink>
      <w:r>
        <w:rPr>
          <w:color w:val="536879"/>
          <w:sz w:val="17"/>
        </w:rPr>
        <w:t xml:space="preserve">  ·  §12</w:t>
      </w:r>
    </w:p>
    <w:p w14:paraId="73D7CD01" w14:textId="77777777" w:rsidR="00560A2D" w:rsidRDefault="00000000">
      <w:pPr>
        <w:spacing w:after="60"/>
        <w:rPr>
          <w:rFonts w:hint="eastAsia"/>
        </w:rPr>
      </w:pPr>
      <w:r>
        <w:rPr>
          <w:color w:val="536879"/>
          <w:sz w:val="16"/>
        </w:rPr>
        <w:t>Illustrations: green/navy production acceptance screens supplied by the instructor are cropped from the actual v0.18.1 interface. Review numbers, commits and the production-test account are examples. A special snapshot-mismatch figure is explicitly labeled synthetic.</w:t>
      </w:r>
    </w:p>
    <w:p w14:paraId="38E0A2B7" w14:textId="77777777" w:rsidR="00560A2D" w:rsidRDefault="00000000">
      <w:pPr>
        <w:rPr>
          <w:rFonts w:hint="eastAsia"/>
        </w:rPr>
      </w:pPr>
      <w:r>
        <w:br w:type="page"/>
      </w:r>
    </w:p>
    <w:p w14:paraId="1CCF09FE" w14:textId="77777777" w:rsidR="00560A2D" w:rsidRDefault="00000000">
      <w:pPr>
        <w:pStyle w:val="Heading1"/>
        <w:spacing w:before="300" w:after="80"/>
      </w:pPr>
      <w:bookmarkStart w:id="0" w:name="sec01"/>
      <w:r>
        <w:rPr>
          <w:rFonts w:ascii="Inter" w:hAnsi="Inter"/>
        </w:rPr>
        <w:lastRenderedPageBreak/>
        <w:t>01  |  WHAT STUDIO IS FOR</w:t>
      </w:r>
      <w:bookmarkEnd w:id="0"/>
    </w:p>
    <w:p w14:paraId="4DBF2200" w14:textId="77777777" w:rsidR="00560A2D" w:rsidRDefault="00000000">
      <w:pPr>
        <w:spacing w:after="140"/>
        <w:rPr>
          <w:rFonts w:hint="eastAsia"/>
        </w:rPr>
      </w:pPr>
      <w:r>
        <w:rPr>
          <w:sz w:val="19"/>
        </w:rPr>
        <w:t>Studio helps you test engineering reasoning against the repository evidence your team has actually pushed. It is useful while work is in progress—not only just before an assignment or phase gate.</w:t>
      </w:r>
    </w:p>
    <w:p w14:paraId="388833D7" w14:textId="77777777" w:rsidR="00560A2D" w:rsidRDefault="00000000">
      <w:pPr>
        <w:pStyle w:val="Heading2"/>
        <w:spacing w:before="180" w:after="60"/>
      </w:pPr>
      <w:r>
        <w:rPr>
          <w:rFonts w:ascii="Inter" w:hAnsi="Inter"/>
          <w:color w:val="06142D"/>
          <w:sz w:val="21"/>
        </w:rPr>
        <w:t>Start with the outcome you want</w:t>
      </w:r>
    </w:p>
    <w:tbl>
      <w:tblPr>
        <w:tblW w:w="0" w:type="auto"/>
        <w:jc w:val="center"/>
        <w:tblLayout w:type="fixed"/>
        <w:tblLook w:val="04A0" w:firstRow="1" w:lastRow="0" w:firstColumn="1" w:lastColumn="0" w:noHBand="0" w:noVBand="1"/>
      </w:tblPr>
      <w:tblGrid>
        <w:gridCol w:w="1987"/>
        <w:gridCol w:w="1987"/>
        <w:gridCol w:w="6494"/>
      </w:tblGrid>
      <w:tr w:rsidR="00560A2D" w14:paraId="22C2223A" w14:textId="77777777">
        <w:trPr>
          <w:cantSplit/>
          <w:tblHeader/>
          <w:jc w:val="center"/>
        </w:trPr>
        <w:tc>
          <w:tcPr>
            <w:tcW w:w="1987" w:type="dxa"/>
            <w:shd w:val="clear" w:color="auto" w:fill="06142D"/>
            <w:vAlign w:val="center"/>
          </w:tcPr>
          <w:p w14:paraId="5C3990C7" w14:textId="77777777" w:rsidR="00560A2D" w:rsidRDefault="00000000">
            <w:pPr>
              <w:spacing w:after="20" w:line="264" w:lineRule="auto"/>
              <w:rPr>
                <w:rFonts w:hint="eastAsia"/>
              </w:rPr>
            </w:pPr>
            <w:r>
              <w:rPr>
                <w:b/>
                <w:color w:val="FFFFFF"/>
                <w:sz w:val="17"/>
              </w:rPr>
              <w:t>Your goal</w:t>
            </w:r>
          </w:p>
        </w:tc>
        <w:tc>
          <w:tcPr>
            <w:tcW w:w="1987" w:type="dxa"/>
            <w:shd w:val="clear" w:color="auto" w:fill="06142D"/>
            <w:vAlign w:val="center"/>
          </w:tcPr>
          <w:p w14:paraId="2773FBAF" w14:textId="77777777" w:rsidR="00560A2D" w:rsidRDefault="00000000">
            <w:pPr>
              <w:spacing w:after="20" w:line="264" w:lineRule="auto"/>
              <w:rPr>
                <w:rFonts w:hint="eastAsia"/>
              </w:rPr>
            </w:pPr>
            <w:r>
              <w:rPr>
                <w:b/>
                <w:color w:val="FFFFFF"/>
                <w:sz w:val="17"/>
              </w:rPr>
              <w:t>Best path</w:t>
            </w:r>
          </w:p>
        </w:tc>
        <w:tc>
          <w:tcPr>
            <w:tcW w:w="6494" w:type="dxa"/>
            <w:shd w:val="clear" w:color="auto" w:fill="06142D"/>
            <w:vAlign w:val="center"/>
          </w:tcPr>
          <w:p w14:paraId="278B36CD" w14:textId="77777777" w:rsidR="00560A2D" w:rsidRDefault="00000000">
            <w:pPr>
              <w:spacing w:after="20" w:line="264" w:lineRule="auto"/>
              <w:rPr>
                <w:rFonts w:hint="eastAsia"/>
              </w:rPr>
            </w:pPr>
            <w:r>
              <w:rPr>
                <w:b/>
                <w:color w:val="FFFFFF"/>
                <w:sz w:val="17"/>
              </w:rPr>
              <w:t>Example you could ask</w:t>
            </w:r>
          </w:p>
        </w:tc>
      </w:tr>
      <w:tr w:rsidR="00560A2D" w14:paraId="762FC6A3" w14:textId="77777777">
        <w:trPr>
          <w:cantSplit/>
          <w:jc w:val="center"/>
        </w:trPr>
        <w:tc>
          <w:tcPr>
            <w:tcW w:w="1987" w:type="dxa"/>
            <w:tcBorders>
              <w:bottom w:val="single" w:sz="5" w:space="0" w:color="D9E8E5"/>
            </w:tcBorders>
            <w:shd w:val="clear" w:color="auto" w:fill="F2F8F7"/>
            <w:vAlign w:val="center"/>
          </w:tcPr>
          <w:p w14:paraId="0CA7D70D" w14:textId="77777777" w:rsidR="00560A2D" w:rsidRDefault="00000000">
            <w:pPr>
              <w:spacing w:after="20" w:line="264" w:lineRule="auto"/>
              <w:rPr>
                <w:rFonts w:hint="eastAsia"/>
              </w:rPr>
            </w:pPr>
            <w:r>
              <w:rPr>
                <w:b/>
                <w:color w:val="0D4F49"/>
                <w:sz w:val="17"/>
              </w:rPr>
              <w:t>CHECK OUR PHASE</w:t>
            </w:r>
          </w:p>
        </w:tc>
        <w:tc>
          <w:tcPr>
            <w:tcW w:w="1987" w:type="dxa"/>
            <w:tcBorders>
              <w:bottom w:val="single" w:sz="5" w:space="0" w:color="D9E8E5"/>
            </w:tcBorders>
            <w:shd w:val="clear" w:color="auto" w:fill="F2F8F7"/>
            <w:vAlign w:val="center"/>
          </w:tcPr>
          <w:p w14:paraId="1DF1C83E" w14:textId="77777777" w:rsidR="00560A2D" w:rsidRDefault="00000000">
            <w:pPr>
              <w:spacing w:after="20" w:line="264" w:lineRule="auto"/>
              <w:rPr>
                <w:rFonts w:hint="eastAsia"/>
              </w:rPr>
            </w:pPr>
            <w:r>
              <w:rPr>
                <w:sz w:val="17"/>
              </w:rPr>
              <w:t>Board Review</w:t>
            </w:r>
          </w:p>
        </w:tc>
        <w:tc>
          <w:tcPr>
            <w:tcW w:w="6494" w:type="dxa"/>
            <w:tcBorders>
              <w:bottom w:val="single" w:sz="5" w:space="0" w:color="D9E8E5"/>
            </w:tcBorders>
            <w:shd w:val="clear" w:color="auto" w:fill="F2F8F7"/>
            <w:vAlign w:val="center"/>
          </w:tcPr>
          <w:p w14:paraId="5F9BC70A" w14:textId="77777777" w:rsidR="00560A2D" w:rsidRDefault="00000000">
            <w:pPr>
              <w:spacing w:after="20" w:line="264" w:lineRule="auto"/>
              <w:rPr>
                <w:rFonts w:hint="eastAsia"/>
              </w:rPr>
            </w:pPr>
            <w:r>
              <w:rPr>
                <w:sz w:val="17"/>
              </w:rPr>
              <w:t>“We are in A2. Where is our plan weakest, and what should we address before implementation?”</w:t>
            </w:r>
          </w:p>
        </w:tc>
      </w:tr>
      <w:tr w:rsidR="00560A2D" w14:paraId="3A85E4BF" w14:textId="77777777">
        <w:trPr>
          <w:cantSplit/>
          <w:jc w:val="center"/>
        </w:trPr>
        <w:tc>
          <w:tcPr>
            <w:tcW w:w="1987" w:type="dxa"/>
            <w:tcBorders>
              <w:bottom w:val="single" w:sz="5" w:space="0" w:color="D9E8E5"/>
            </w:tcBorders>
            <w:shd w:val="clear" w:color="auto" w:fill="FFFFFF"/>
            <w:vAlign w:val="center"/>
          </w:tcPr>
          <w:p w14:paraId="21E44CA9" w14:textId="77777777" w:rsidR="00560A2D" w:rsidRDefault="00000000">
            <w:pPr>
              <w:spacing w:after="20" w:line="264" w:lineRule="auto"/>
              <w:rPr>
                <w:rFonts w:hint="eastAsia"/>
              </w:rPr>
            </w:pPr>
            <w:r>
              <w:rPr>
                <w:b/>
                <w:color w:val="0D4F49"/>
                <w:sz w:val="17"/>
              </w:rPr>
              <w:t>CHECK MY DRAFT</w:t>
            </w:r>
          </w:p>
        </w:tc>
        <w:tc>
          <w:tcPr>
            <w:tcW w:w="1987" w:type="dxa"/>
            <w:tcBorders>
              <w:bottom w:val="single" w:sz="5" w:space="0" w:color="D9E8E5"/>
            </w:tcBorders>
            <w:shd w:val="clear" w:color="auto" w:fill="FFFFFF"/>
            <w:vAlign w:val="center"/>
          </w:tcPr>
          <w:p w14:paraId="4E5DA305" w14:textId="77777777" w:rsidR="00560A2D" w:rsidRDefault="00000000">
            <w:pPr>
              <w:spacing w:after="20" w:line="264" w:lineRule="auto"/>
              <w:rPr>
                <w:rFonts w:hint="eastAsia"/>
              </w:rPr>
            </w:pPr>
            <w:r>
              <w:rPr>
                <w:sz w:val="17"/>
              </w:rPr>
              <w:t>Focused Review</w:t>
            </w:r>
          </w:p>
        </w:tc>
        <w:tc>
          <w:tcPr>
            <w:tcW w:w="6494" w:type="dxa"/>
            <w:tcBorders>
              <w:bottom w:val="single" w:sz="5" w:space="0" w:color="D9E8E5"/>
            </w:tcBorders>
            <w:shd w:val="clear" w:color="auto" w:fill="FFFFFF"/>
            <w:vAlign w:val="center"/>
          </w:tcPr>
          <w:p w14:paraId="7943D66C" w14:textId="77777777" w:rsidR="00560A2D" w:rsidRDefault="00000000">
            <w:pPr>
              <w:spacing w:after="20" w:line="264" w:lineRule="auto"/>
              <w:rPr>
                <w:rFonts w:hint="eastAsia"/>
              </w:rPr>
            </w:pPr>
            <w:r>
              <w:rPr>
                <w:sz w:val="17"/>
              </w:rPr>
              <w:t>“I am developing our Cycle 1 estimates. Are our assumptions, decomposition, testing and integration effort realistic?”</w:t>
            </w:r>
          </w:p>
        </w:tc>
      </w:tr>
      <w:tr w:rsidR="00560A2D" w14:paraId="329DF089" w14:textId="77777777">
        <w:trPr>
          <w:cantSplit/>
          <w:jc w:val="center"/>
        </w:trPr>
        <w:tc>
          <w:tcPr>
            <w:tcW w:w="1987" w:type="dxa"/>
            <w:tcBorders>
              <w:bottom w:val="single" w:sz="5" w:space="0" w:color="D9E8E5"/>
            </w:tcBorders>
            <w:shd w:val="clear" w:color="auto" w:fill="F2F8F7"/>
            <w:vAlign w:val="center"/>
          </w:tcPr>
          <w:p w14:paraId="3DA54270" w14:textId="77777777" w:rsidR="00560A2D" w:rsidRDefault="00000000">
            <w:pPr>
              <w:spacing w:after="20" w:line="264" w:lineRule="auto"/>
              <w:rPr>
                <w:rFonts w:hint="eastAsia"/>
              </w:rPr>
            </w:pPr>
            <w:r>
              <w:rPr>
                <w:b/>
                <w:color w:val="0D4F49"/>
                <w:sz w:val="17"/>
              </w:rPr>
              <w:t>INVESTIGATE A CONCERN</w:t>
            </w:r>
          </w:p>
        </w:tc>
        <w:tc>
          <w:tcPr>
            <w:tcW w:w="1987" w:type="dxa"/>
            <w:tcBorders>
              <w:bottom w:val="single" w:sz="5" w:space="0" w:color="D9E8E5"/>
            </w:tcBorders>
            <w:shd w:val="clear" w:color="auto" w:fill="F2F8F7"/>
            <w:vAlign w:val="center"/>
          </w:tcPr>
          <w:p w14:paraId="07F28E5E" w14:textId="77777777" w:rsidR="00560A2D" w:rsidRDefault="00000000">
            <w:pPr>
              <w:spacing w:after="20" w:line="264" w:lineRule="auto"/>
              <w:rPr>
                <w:rFonts w:hint="eastAsia"/>
              </w:rPr>
            </w:pPr>
            <w:r>
              <w:rPr>
                <w:sz w:val="17"/>
              </w:rPr>
              <w:t>Review Findings</w:t>
            </w:r>
          </w:p>
        </w:tc>
        <w:tc>
          <w:tcPr>
            <w:tcW w:w="6494" w:type="dxa"/>
            <w:tcBorders>
              <w:bottom w:val="single" w:sz="5" w:space="0" w:color="D9E8E5"/>
            </w:tcBorders>
            <w:shd w:val="clear" w:color="auto" w:fill="F2F8F7"/>
            <w:vAlign w:val="center"/>
          </w:tcPr>
          <w:p w14:paraId="7F4C7127" w14:textId="77777777" w:rsidR="00560A2D" w:rsidRDefault="00000000">
            <w:pPr>
              <w:spacing w:after="20" w:line="264" w:lineRule="auto"/>
              <w:rPr>
                <w:rFonts w:hint="eastAsia"/>
              </w:rPr>
            </w:pPr>
            <w:r>
              <w:rPr>
                <w:sz w:val="17"/>
              </w:rPr>
              <w:t>“The board says AI-use verification is not evidenced. Show me what it checked, and what would address this.”</w:t>
            </w:r>
          </w:p>
        </w:tc>
      </w:tr>
      <w:tr w:rsidR="00560A2D" w14:paraId="1983243D" w14:textId="77777777">
        <w:trPr>
          <w:cantSplit/>
          <w:jc w:val="center"/>
        </w:trPr>
        <w:tc>
          <w:tcPr>
            <w:tcW w:w="1987" w:type="dxa"/>
            <w:tcBorders>
              <w:bottom w:val="single" w:sz="5" w:space="0" w:color="D9E8E5"/>
            </w:tcBorders>
            <w:shd w:val="clear" w:color="auto" w:fill="FFFFFF"/>
            <w:vAlign w:val="center"/>
          </w:tcPr>
          <w:p w14:paraId="70218BE9" w14:textId="77777777" w:rsidR="00560A2D" w:rsidRDefault="00000000">
            <w:pPr>
              <w:spacing w:after="20" w:line="264" w:lineRule="auto"/>
              <w:rPr>
                <w:rFonts w:hint="eastAsia"/>
              </w:rPr>
            </w:pPr>
            <w:r>
              <w:rPr>
                <w:b/>
                <w:color w:val="0D4F49"/>
                <w:sz w:val="17"/>
              </w:rPr>
              <w:t>DECIDE BETWEEN OPTIONS</w:t>
            </w:r>
          </w:p>
        </w:tc>
        <w:tc>
          <w:tcPr>
            <w:tcW w:w="1987" w:type="dxa"/>
            <w:tcBorders>
              <w:bottom w:val="single" w:sz="5" w:space="0" w:color="D9E8E5"/>
            </w:tcBorders>
            <w:shd w:val="clear" w:color="auto" w:fill="FFFFFF"/>
            <w:vAlign w:val="center"/>
          </w:tcPr>
          <w:p w14:paraId="5201692C" w14:textId="77777777" w:rsidR="00560A2D" w:rsidRDefault="00000000">
            <w:pPr>
              <w:spacing w:after="20" w:line="264" w:lineRule="auto"/>
              <w:rPr>
                <w:rFonts w:hint="eastAsia"/>
              </w:rPr>
            </w:pPr>
            <w:r>
              <w:rPr>
                <w:sz w:val="17"/>
              </w:rPr>
              <w:t>Focused Review</w:t>
            </w:r>
          </w:p>
        </w:tc>
        <w:tc>
          <w:tcPr>
            <w:tcW w:w="6494" w:type="dxa"/>
            <w:tcBorders>
              <w:bottom w:val="single" w:sz="5" w:space="0" w:color="D9E8E5"/>
            </w:tcBorders>
            <w:shd w:val="clear" w:color="auto" w:fill="FFFFFF"/>
            <w:vAlign w:val="center"/>
          </w:tcPr>
          <w:p w14:paraId="1B2C9CAC" w14:textId="77777777" w:rsidR="00560A2D" w:rsidRDefault="00000000">
            <w:pPr>
              <w:spacing w:after="20" w:line="264" w:lineRule="auto"/>
              <w:rPr>
                <w:rFonts w:hint="eastAsia"/>
              </w:rPr>
            </w:pPr>
            <w:r>
              <w:rPr>
                <w:sz w:val="17"/>
              </w:rPr>
              <w:t>“Should we use a database table or event queue for this workflow? Challenge my tradeoffs.”</w:t>
            </w:r>
          </w:p>
        </w:tc>
      </w:tr>
      <w:tr w:rsidR="00560A2D" w14:paraId="69F8ED0B" w14:textId="77777777">
        <w:trPr>
          <w:cantSplit/>
          <w:jc w:val="center"/>
        </w:trPr>
        <w:tc>
          <w:tcPr>
            <w:tcW w:w="1987" w:type="dxa"/>
            <w:tcBorders>
              <w:bottom w:val="single" w:sz="5" w:space="0" w:color="D9E8E5"/>
            </w:tcBorders>
            <w:shd w:val="clear" w:color="auto" w:fill="F2F8F7"/>
            <w:vAlign w:val="center"/>
          </w:tcPr>
          <w:p w14:paraId="57120303" w14:textId="77777777" w:rsidR="00560A2D" w:rsidRDefault="00000000">
            <w:pPr>
              <w:spacing w:after="20" w:line="264" w:lineRule="auto"/>
              <w:rPr>
                <w:rFonts w:hint="eastAsia"/>
              </w:rPr>
            </w:pPr>
            <w:r>
              <w:rPr>
                <w:b/>
                <w:color w:val="0D4F49"/>
                <w:sz w:val="17"/>
              </w:rPr>
              <w:t>CHECK IMPROVED WORK</w:t>
            </w:r>
          </w:p>
        </w:tc>
        <w:tc>
          <w:tcPr>
            <w:tcW w:w="1987" w:type="dxa"/>
            <w:tcBorders>
              <w:bottom w:val="single" w:sz="5" w:space="0" w:color="D9E8E5"/>
            </w:tcBorders>
            <w:shd w:val="clear" w:color="auto" w:fill="F2F8F7"/>
            <w:vAlign w:val="center"/>
          </w:tcPr>
          <w:p w14:paraId="690A7589" w14:textId="77777777" w:rsidR="00560A2D" w:rsidRDefault="00000000">
            <w:pPr>
              <w:spacing w:after="20" w:line="264" w:lineRule="auto"/>
              <w:rPr>
                <w:rFonts w:hint="eastAsia"/>
              </w:rPr>
            </w:pPr>
            <w:r>
              <w:rPr>
                <w:sz w:val="17"/>
              </w:rPr>
              <w:t>Start another review</w:t>
            </w:r>
          </w:p>
        </w:tc>
        <w:tc>
          <w:tcPr>
            <w:tcW w:w="6494" w:type="dxa"/>
            <w:tcBorders>
              <w:bottom w:val="single" w:sz="5" w:space="0" w:color="D9E8E5"/>
            </w:tcBorders>
            <w:shd w:val="clear" w:color="auto" w:fill="F2F8F7"/>
            <w:vAlign w:val="center"/>
          </w:tcPr>
          <w:p w14:paraId="514BF4BE" w14:textId="77777777" w:rsidR="00560A2D" w:rsidRDefault="00000000">
            <w:pPr>
              <w:spacing w:after="20" w:line="264" w:lineRule="auto"/>
              <w:rPr>
                <w:rFonts w:hint="eastAsia"/>
              </w:rPr>
            </w:pPr>
            <w:r>
              <w:rPr>
                <w:sz w:val="17"/>
              </w:rPr>
              <w:t>“We pushed changes. Review the newer repository checkpoint rather than the previous conversation.”</w:t>
            </w:r>
          </w:p>
        </w:tc>
      </w:tr>
    </w:tbl>
    <w:p w14:paraId="0DAABEE7" w14:textId="77777777" w:rsidR="00560A2D" w:rsidRDefault="00560A2D">
      <w:pPr>
        <w:spacing w:after="60"/>
        <w:rPr>
          <w:rFonts w:hint="eastAsia"/>
        </w:rPr>
      </w:pPr>
    </w:p>
    <w:p w14:paraId="6A6A59B7" w14:textId="77777777" w:rsidR="00560A2D" w:rsidRDefault="00000000">
      <w:pPr>
        <w:pStyle w:val="Heading2"/>
        <w:spacing w:before="180" w:after="60"/>
      </w:pPr>
      <w:r>
        <w:rPr>
          <w:rFonts w:ascii="Inter" w:hAnsi="Inter"/>
          <w:color w:val="06142D"/>
          <w:sz w:val="21"/>
        </w:rPr>
        <w:t>What Studio is—and is not</w:t>
      </w:r>
    </w:p>
    <w:p w14:paraId="0D00AB5C" w14:textId="77777777" w:rsidR="00560A2D" w:rsidRDefault="00000000">
      <w:pPr>
        <w:spacing w:after="60" w:line="274" w:lineRule="auto"/>
        <w:ind w:left="259" w:hanging="187"/>
        <w:rPr>
          <w:rFonts w:hint="eastAsia"/>
        </w:rPr>
      </w:pPr>
      <w:r>
        <w:rPr>
          <w:b/>
          <w:color w:val="0D4F49"/>
        </w:rPr>
        <w:t xml:space="preserve">•  </w:t>
      </w:r>
      <w:r>
        <w:rPr>
          <w:b/>
        </w:rPr>
        <w:t>Engineering coaching.</w:t>
      </w:r>
      <w:r>
        <w:t xml:space="preserve"> Ask questions, inspect sources, test assumptions, argue for alternatives and develop a recommendation. Studio is not an automated grade or an AI authority.</w:t>
      </w:r>
    </w:p>
    <w:p w14:paraId="6DBA8EC8" w14:textId="77777777" w:rsidR="00560A2D" w:rsidRDefault="00000000">
      <w:pPr>
        <w:spacing w:after="60" w:line="274" w:lineRule="auto"/>
        <w:ind w:left="259" w:hanging="187"/>
        <w:rPr>
          <w:rFonts w:hint="eastAsia"/>
        </w:rPr>
      </w:pPr>
      <w:r>
        <w:rPr>
          <w:b/>
          <w:color w:val="0D4F49"/>
        </w:rPr>
        <w:t xml:space="preserve">•  </w:t>
      </w:r>
      <w:r>
        <w:rPr>
          <w:b/>
        </w:rPr>
        <w:t>Based on repository evidence.</w:t>
      </w:r>
      <w:r>
        <w:t xml:space="preserve"> The team must commit and push an artifact for a review to see it. A file existing only on your laptop is invisible to Studio.</w:t>
      </w:r>
    </w:p>
    <w:p w14:paraId="29048EDC" w14:textId="53003055" w:rsidR="00560A2D" w:rsidRDefault="00000000">
      <w:pPr>
        <w:spacing w:after="60" w:line="274" w:lineRule="auto"/>
        <w:ind w:left="259" w:hanging="187"/>
        <w:rPr>
          <w:rFonts w:hint="eastAsia"/>
        </w:rPr>
      </w:pPr>
      <w:r>
        <w:rPr>
          <w:b/>
          <w:color w:val="0D4F49"/>
        </w:rPr>
        <w:t xml:space="preserve">•  </w:t>
      </w:r>
      <w:r>
        <w:rPr>
          <w:b/>
        </w:rPr>
        <w:t>Developmental, not official submission.</w:t>
      </w:r>
      <w:r>
        <w:t xml:space="preserve"> Sakai controls course requirements and deadlines; GitHub records working history; instructor review and required evidence tags remain separate from Studio.</w:t>
      </w:r>
      <w:r w:rsidR="0080061D">
        <w:br/>
      </w:r>
    </w:p>
    <w:tbl>
      <w:tblPr>
        <w:tblW w:w="0" w:type="auto"/>
        <w:tblLook w:val="04A0" w:firstRow="1" w:lastRow="0" w:firstColumn="1" w:lastColumn="0" w:noHBand="0" w:noVBand="1"/>
      </w:tblPr>
      <w:tblGrid>
        <w:gridCol w:w="10454"/>
      </w:tblGrid>
      <w:tr w:rsidR="00560A2D" w14:paraId="4A08037B" w14:textId="77777777">
        <w:tc>
          <w:tcPr>
            <w:tcW w:w="10454" w:type="dxa"/>
            <w:tcBorders>
              <w:left w:val="single" w:sz="16" w:space="0" w:color="0D4F49"/>
            </w:tcBorders>
            <w:shd w:val="clear" w:color="auto" w:fill="E7F3F0"/>
          </w:tcPr>
          <w:p w14:paraId="2EE95FAC" w14:textId="77777777" w:rsidR="00560A2D" w:rsidRDefault="00000000">
            <w:pPr>
              <w:spacing w:before="40" w:after="40"/>
              <w:rPr>
                <w:rFonts w:hint="eastAsia"/>
              </w:rPr>
            </w:pPr>
            <w:r>
              <w:rPr>
                <w:b/>
                <w:color w:val="0D4F49"/>
                <w:sz w:val="17"/>
              </w:rPr>
              <w:t xml:space="preserve">YOU ARE ALLOWED TO BE UNCERTAIN  </w:t>
            </w:r>
            <w:r>
              <w:rPr>
                <w:sz w:val="17"/>
              </w:rPr>
              <w:t>“I don’t know” is a good start. Explain what evidence would help you decide. You can ask the reviewer to teach the concept, not merely judge an answer.</w:t>
            </w:r>
          </w:p>
        </w:tc>
      </w:tr>
    </w:tbl>
    <w:p w14:paraId="307A4FCA" w14:textId="77777777" w:rsidR="00560A2D" w:rsidRDefault="00560A2D">
      <w:pPr>
        <w:rPr>
          <w:rFonts w:hint="eastAsia"/>
        </w:rPr>
      </w:pPr>
    </w:p>
    <w:p w14:paraId="5F53C482" w14:textId="77777777" w:rsidR="00560A2D" w:rsidRDefault="00000000">
      <w:pPr>
        <w:pStyle w:val="Heading1"/>
        <w:spacing w:before="300" w:after="80"/>
      </w:pPr>
      <w:bookmarkStart w:id="1" w:name="sec02"/>
      <w:r>
        <w:rPr>
          <w:rFonts w:ascii="Inter" w:hAnsi="Inter"/>
        </w:rPr>
        <w:t>02  |  TWO ROOMS, ONE WORKFLOW</w:t>
      </w:r>
      <w:bookmarkEnd w:id="1"/>
    </w:p>
    <w:p w14:paraId="2BA69E0C" w14:textId="77777777" w:rsidR="00560A2D" w:rsidRDefault="00000000">
      <w:pPr>
        <w:spacing w:after="140"/>
        <w:rPr>
          <w:rFonts w:hint="eastAsia"/>
        </w:rPr>
      </w:pPr>
      <w:r>
        <w:rPr>
          <w:sz w:val="19"/>
        </w:rPr>
        <w:t>These are two views of the same engineering learning experience. Use Review Room to talk, then Evidence Room to inspect what the repository supported; return to the conversation as often as needed.</w:t>
      </w:r>
    </w:p>
    <w:tbl>
      <w:tblPr>
        <w:tblW w:w="0" w:type="auto"/>
        <w:jc w:val="center"/>
        <w:tblLayout w:type="fixed"/>
        <w:tblLook w:val="04A0" w:firstRow="1" w:lastRow="0" w:firstColumn="1" w:lastColumn="0" w:noHBand="0" w:noVBand="1"/>
      </w:tblPr>
      <w:tblGrid>
        <w:gridCol w:w="3629"/>
        <w:gridCol w:w="6840"/>
      </w:tblGrid>
      <w:tr w:rsidR="00560A2D" w14:paraId="2BFDE9B5" w14:textId="77777777">
        <w:trPr>
          <w:cantSplit/>
          <w:jc w:val="center"/>
        </w:trPr>
        <w:tc>
          <w:tcPr>
            <w:tcW w:w="3629" w:type="dxa"/>
            <w:tcBorders>
              <w:bottom w:val="single" w:sz="5" w:space="0" w:color="D9E8E5"/>
            </w:tcBorders>
            <w:shd w:val="clear" w:color="auto" w:fill="F2F8F7"/>
            <w:vAlign w:val="center"/>
          </w:tcPr>
          <w:p w14:paraId="3209FEA3" w14:textId="77777777" w:rsidR="00560A2D" w:rsidRDefault="00000000">
            <w:pPr>
              <w:spacing w:after="20" w:line="264" w:lineRule="auto"/>
              <w:rPr>
                <w:rFonts w:hint="eastAsia"/>
              </w:rPr>
            </w:pPr>
            <w:r>
              <w:rPr>
                <w:b/>
                <w:color w:val="0D4F49"/>
                <w:sz w:val="17"/>
              </w:rPr>
              <w:t>ENGINEERING REVIEW ROOM · DISCUSS</w:t>
            </w:r>
          </w:p>
        </w:tc>
        <w:tc>
          <w:tcPr>
            <w:tcW w:w="6840" w:type="dxa"/>
            <w:tcBorders>
              <w:bottom w:val="single" w:sz="5" w:space="0" w:color="D9E8E5"/>
            </w:tcBorders>
            <w:shd w:val="clear" w:color="auto" w:fill="F2F8F7"/>
            <w:vAlign w:val="center"/>
          </w:tcPr>
          <w:p w14:paraId="447A899B" w14:textId="77777777" w:rsidR="00560A2D" w:rsidRDefault="00000000">
            <w:pPr>
              <w:spacing w:after="20" w:line="264" w:lineRule="auto"/>
              <w:rPr>
                <w:rFonts w:hint="eastAsia"/>
              </w:rPr>
            </w:pPr>
            <w:r>
              <w:rPr>
                <w:sz w:val="17"/>
              </w:rPr>
              <w:t>Read the Board’s questions; type anything you need to ask; challenge conclusions; form a defensible engineering decision.</w:t>
            </w:r>
          </w:p>
        </w:tc>
      </w:tr>
      <w:tr w:rsidR="00560A2D" w14:paraId="1EFB6628" w14:textId="77777777">
        <w:trPr>
          <w:cantSplit/>
          <w:jc w:val="center"/>
        </w:trPr>
        <w:tc>
          <w:tcPr>
            <w:tcW w:w="3629" w:type="dxa"/>
            <w:tcBorders>
              <w:bottom w:val="single" w:sz="5" w:space="0" w:color="D9E8E5"/>
            </w:tcBorders>
            <w:shd w:val="clear" w:color="auto" w:fill="FFFFFF"/>
            <w:vAlign w:val="center"/>
          </w:tcPr>
          <w:p w14:paraId="46FB9BE5" w14:textId="77777777" w:rsidR="00560A2D" w:rsidRDefault="00000000">
            <w:pPr>
              <w:spacing w:after="20" w:line="264" w:lineRule="auto"/>
              <w:rPr>
                <w:rFonts w:hint="eastAsia"/>
              </w:rPr>
            </w:pPr>
            <w:r>
              <w:rPr>
                <w:b/>
                <w:color w:val="0D4F49"/>
                <w:sz w:val="17"/>
              </w:rPr>
              <w:t>ENGINEERING EVIDENCE ROOM · INSPECT</w:t>
            </w:r>
          </w:p>
        </w:tc>
        <w:tc>
          <w:tcPr>
            <w:tcW w:w="6840" w:type="dxa"/>
            <w:tcBorders>
              <w:bottom w:val="single" w:sz="5" w:space="0" w:color="D9E8E5"/>
            </w:tcBorders>
            <w:shd w:val="clear" w:color="auto" w:fill="FFFFFF"/>
            <w:vAlign w:val="center"/>
          </w:tcPr>
          <w:p w14:paraId="3D98838C" w14:textId="77777777" w:rsidR="00560A2D" w:rsidRDefault="00000000">
            <w:pPr>
              <w:spacing w:after="20" w:line="264" w:lineRule="auto"/>
              <w:rPr>
                <w:rFonts w:hint="eastAsia"/>
              </w:rPr>
            </w:pPr>
            <w:r>
              <w:rPr>
                <w:sz w:val="17"/>
              </w:rPr>
              <w:t>Browse saved phase evidence, cited artifacts, strengths, gaps and REVIEW findings; its latest saved snapshot may differ from a selected older review.</w:t>
            </w:r>
          </w:p>
        </w:tc>
      </w:tr>
    </w:tbl>
    <w:p w14:paraId="2D8ACD45" w14:textId="77777777" w:rsidR="00560A2D" w:rsidRDefault="00560A2D">
      <w:pPr>
        <w:spacing w:after="60"/>
        <w:rPr>
          <w:rFonts w:hint="eastAsia"/>
        </w:rPr>
      </w:pPr>
    </w:p>
    <w:tbl>
      <w:tblPr>
        <w:tblW w:w="0" w:type="auto"/>
        <w:tblLook w:val="04A0" w:firstRow="1" w:lastRow="0" w:firstColumn="1" w:lastColumn="0" w:noHBand="0" w:noVBand="1"/>
      </w:tblPr>
      <w:tblGrid>
        <w:gridCol w:w="10454"/>
      </w:tblGrid>
      <w:tr w:rsidR="00560A2D" w14:paraId="11B3FF18" w14:textId="77777777">
        <w:tc>
          <w:tcPr>
            <w:tcW w:w="10454" w:type="dxa"/>
            <w:tcBorders>
              <w:left w:val="single" w:sz="16" w:space="0" w:color="0D4F49"/>
            </w:tcBorders>
            <w:shd w:val="clear" w:color="auto" w:fill="E7F3F0"/>
          </w:tcPr>
          <w:p w14:paraId="40F1A782" w14:textId="77777777" w:rsidR="00560A2D" w:rsidRDefault="00000000">
            <w:pPr>
              <w:spacing w:before="40" w:after="40"/>
              <w:rPr>
                <w:rFonts w:hint="eastAsia"/>
              </w:rPr>
            </w:pPr>
            <w:r>
              <w:rPr>
                <w:b/>
                <w:color w:val="0D4F49"/>
                <w:sz w:val="17"/>
              </w:rPr>
              <w:t xml:space="preserve">SWITCHING ROOMS IS SAFE  </w:t>
            </w:r>
            <w:r>
              <w:rPr>
                <w:sz w:val="17"/>
              </w:rPr>
              <w:t>The sidebar and the top navigation always let you move between rooms. Once a review is selected, a third paired room switcher appears inside it. Moving between rooms does not end the conversation or change its frozen evidence.</w:t>
            </w:r>
          </w:p>
        </w:tc>
      </w:tr>
    </w:tbl>
    <w:p w14:paraId="414DFF87" w14:textId="77777777" w:rsidR="00560A2D" w:rsidRDefault="00560A2D">
      <w:pPr>
        <w:rPr>
          <w:rFonts w:hint="eastAsia"/>
        </w:rPr>
      </w:pPr>
    </w:p>
    <w:p w14:paraId="6850C6A4" w14:textId="77777777" w:rsidR="00560A2D" w:rsidRDefault="00000000">
      <w:pPr>
        <w:pStyle w:val="Heading2"/>
        <w:spacing w:before="180" w:after="60"/>
      </w:pPr>
      <w:r>
        <w:rPr>
          <w:rFonts w:ascii="Inter" w:hAnsi="Inter"/>
          <w:color w:val="06142D"/>
          <w:sz w:val="21"/>
        </w:rPr>
        <w:t>Before selecting a review</w:t>
      </w:r>
    </w:p>
    <w:p w14:paraId="7DE1714B" w14:textId="77777777" w:rsidR="00560A2D" w:rsidRDefault="00000000">
      <w:pPr>
        <w:spacing w:after="60"/>
        <w:rPr>
          <w:rFonts w:hint="eastAsia"/>
        </w:rPr>
      </w:pPr>
      <w:r>
        <w:t>A student may see recent review cards without currently viewing a conversation. That is normal. Start a Board Review for a new conversation, or select a previous review from history.</w:t>
      </w:r>
    </w:p>
    <w:p w14:paraId="4CC443C8" w14:textId="77777777" w:rsidR="00560A2D" w:rsidRDefault="00000000">
      <w:pPr>
        <w:keepNext/>
        <w:spacing w:before="120" w:after="40"/>
        <w:jc w:val="center"/>
        <w:rPr>
          <w:rFonts w:hint="eastAsia"/>
        </w:rPr>
      </w:pPr>
      <w:r>
        <w:rPr>
          <w:noProof/>
        </w:rPr>
        <w:lastRenderedPageBreak/>
        <w:drawing>
          <wp:inline distT="0" distB="0" distL="0" distR="0" wp14:anchorId="5324E28D" wp14:editId="4914131D">
            <wp:extent cx="6355080" cy="2841095"/>
            <wp:effectExtent l="0" t="0" r="0" b="0"/>
            <wp:docPr id="1" name="Picture 1" descr="Production Review Room landing with no review selected; sidebar, top navigation, Start Review and previous revie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review_landing.png"/>
                    <pic:cNvPicPr/>
                  </pic:nvPicPr>
                  <pic:blipFill>
                    <a:blip r:embed="rId8"/>
                    <a:stretch>
                      <a:fillRect/>
                    </a:stretch>
                  </pic:blipFill>
                  <pic:spPr>
                    <a:xfrm>
                      <a:off x="0" y="0"/>
                      <a:ext cx="6355080" cy="2841095"/>
                    </a:xfrm>
                    <a:prstGeom prst="rect">
                      <a:avLst/>
                    </a:prstGeom>
                  </pic:spPr>
                </pic:pic>
              </a:graphicData>
            </a:graphic>
          </wp:inline>
        </w:drawing>
      </w:r>
    </w:p>
    <w:p w14:paraId="20691AF6" w14:textId="77777777" w:rsidR="00560A2D" w:rsidRDefault="00000000">
      <w:pPr>
        <w:spacing w:after="160"/>
        <w:rPr>
          <w:rFonts w:hint="eastAsia"/>
        </w:rPr>
      </w:pPr>
      <w:r>
        <w:rPr>
          <w:b/>
          <w:color w:val="0D4F49"/>
          <w:sz w:val="16"/>
        </w:rPr>
        <w:t xml:space="preserve">FIGURE 1.  </w:t>
      </w:r>
      <w:r>
        <w:rPr>
          <w:i/>
          <w:color w:val="536879"/>
          <w:sz w:val="16"/>
        </w:rPr>
        <w:t>Review Room with no review selected. 1 Sidebar rooms · 2 Top room links · 3 Start Board Review.</w:t>
      </w:r>
    </w:p>
    <w:p w14:paraId="7B3C17E5" w14:textId="77777777" w:rsidR="00560A2D" w:rsidRDefault="00000000">
      <w:pPr>
        <w:spacing w:after="60"/>
        <w:rPr>
          <w:rFonts w:hint="eastAsia"/>
        </w:rPr>
      </w:pPr>
      <w:r>
        <w:t>Evidence Room can also show a previously saved phase snapshot even when no review is selected. Its presence does not start a conversation; “No selected review comparison” simply means no individual review is selected for comparison.</w:t>
      </w:r>
    </w:p>
    <w:p w14:paraId="4B6DA5CD" w14:textId="77777777" w:rsidR="00560A2D" w:rsidRDefault="00000000">
      <w:pPr>
        <w:keepNext/>
        <w:spacing w:before="120" w:after="40"/>
        <w:jc w:val="center"/>
        <w:rPr>
          <w:rFonts w:hint="eastAsia"/>
        </w:rPr>
      </w:pPr>
      <w:r>
        <w:rPr>
          <w:noProof/>
        </w:rPr>
        <w:drawing>
          <wp:inline distT="0" distB="0" distL="0" distR="0" wp14:anchorId="222E1BD9" wp14:editId="5DEF2547">
            <wp:extent cx="6291072" cy="2938138"/>
            <wp:effectExtent l="0" t="0" r="0" b="0"/>
            <wp:docPr id="2" name="Picture 2" descr="Production Evidence Room showing latest saved phase evidence without a currently selected 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evidence_no_selection.png"/>
                    <pic:cNvPicPr/>
                  </pic:nvPicPr>
                  <pic:blipFill>
                    <a:blip r:embed="rId9"/>
                    <a:stretch>
                      <a:fillRect/>
                    </a:stretch>
                  </pic:blipFill>
                  <pic:spPr>
                    <a:xfrm>
                      <a:off x="0" y="0"/>
                      <a:ext cx="6291072" cy="2938138"/>
                    </a:xfrm>
                    <a:prstGeom prst="rect">
                      <a:avLst/>
                    </a:prstGeom>
                  </pic:spPr>
                </pic:pic>
              </a:graphicData>
            </a:graphic>
          </wp:inline>
        </w:drawing>
      </w:r>
    </w:p>
    <w:p w14:paraId="487E7BD2" w14:textId="77777777" w:rsidR="00560A2D" w:rsidRDefault="00000000">
      <w:pPr>
        <w:spacing w:after="160"/>
        <w:rPr>
          <w:rFonts w:hint="eastAsia"/>
        </w:rPr>
      </w:pPr>
      <w:r>
        <w:rPr>
          <w:b/>
          <w:color w:val="0D4F49"/>
          <w:sz w:val="16"/>
        </w:rPr>
        <w:t xml:space="preserve">FIGURE 2.  </w:t>
      </w:r>
      <w:r>
        <w:rPr>
          <w:i/>
          <w:color w:val="536879"/>
          <w:sz w:val="16"/>
        </w:rPr>
        <w:t>Evidence Room, no individual review selected. A previously saved snapshot can still appear with a route back to Review Room.</w:t>
      </w:r>
    </w:p>
    <w:p w14:paraId="3760F2AB" w14:textId="77777777" w:rsidR="00560A2D" w:rsidRDefault="00000000">
      <w:pPr>
        <w:pStyle w:val="Heading2"/>
        <w:spacing w:before="180" w:after="60"/>
      </w:pPr>
      <w:r>
        <w:rPr>
          <w:rFonts w:ascii="Inter" w:hAnsi="Inter"/>
          <w:color w:val="06142D"/>
          <w:sz w:val="21"/>
        </w:rPr>
        <w:t>After selecting a review</w:t>
      </w:r>
    </w:p>
    <w:p w14:paraId="1D4A599F" w14:textId="77777777" w:rsidR="00560A2D" w:rsidRDefault="00000000">
      <w:pPr>
        <w:rPr>
          <w:rFonts w:hint="eastAsia"/>
        </w:rPr>
      </w:pPr>
      <w:r>
        <w:t>The selected review has an ID, phase, status, frozen snapshot and commit. You can move between the rooms using the sidebar, top row or the paired switcher within the review.</w:t>
      </w:r>
    </w:p>
    <w:p w14:paraId="485CF7E3" w14:textId="77777777" w:rsidR="00560A2D" w:rsidRDefault="00000000">
      <w:pPr>
        <w:keepNext/>
        <w:spacing w:before="120" w:after="40"/>
        <w:jc w:val="center"/>
        <w:rPr>
          <w:rFonts w:hint="eastAsia"/>
        </w:rPr>
      </w:pPr>
      <w:r>
        <w:rPr>
          <w:noProof/>
        </w:rPr>
        <w:lastRenderedPageBreak/>
        <w:drawing>
          <wp:inline distT="0" distB="0" distL="0" distR="0" wp14:anchorId="3A75FFA4" wp14:editId="5BDD112A">
            <wp:extent cx="6080760" cy="2660332"/>
            <wp:effectExtent l="0" t="0" r="0" b="0"/>
            <wp:docPr id="3" name="Picture 3" descr="Production active Review Room showing three navigation locations, review context and evidence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review_selected.png"/>
                    <pic:cNvPicPr/>
                  </pic:nvPicPr>
                  <pic:blipFill>
                    <a:blip r:embed="rId10"/>
                    <a:stretch>
                      <a:fillRect/>
                    </a:stretch>
                  </pic:blipFill>
                  <pic:spPr>
                    <a:xfrm>
                      <a:off x="0" y="0"/>
                      <a:ext cx="6080760" cy="2660332"/>
                    </a:xfrm>
                    <a:prstGeom prst="rect">
                      <a:avLst/>
                    </a:prstGeom>
                  </pic:spPr>
                </pic:pic>
              </a:graphicData>
            </a:graphic>
          </wp:inline>
        </w:drawing>
      </w:r>
    </w:p>
    <w:p w14:paraId="319E921D" w14:textId="77777777" w:rsidR="00560A2D" w:rsidRDefault="00000000">
      <w:pPr>
        <w:spacing w:after="160"/>
        <w:rPr>
          <w:rFonts w:hint="eastAsia"/>
        </w:rPr>
      </w:pPr>
      <w:r>
        <w:rPr>
          <w:b/>
          <w:color w:val="0D4F49"/>
          <w:sz w:val="16"/>
        </w:rPr>
        <w:t xml:space="preserve">FIGURE 3.  </w:t>
      </w:r>
      <w:r>
        <w:rPr>
          <w:i/>
          <w:color w:val="536879"/>
          <w:sz w:val="16"/>
        </w:rPr>
        <w:t>Active Review Room. The sidebar, top links and in-review room switcher all reach the same two rooms.</w:t>
      </w:r>
    </w:p>
    <w:p w14:paraId="2B58236D" w14:textId="77777777" w:rsidR="00560A2D" w:rsidRDefault="00000000">
      <w:pPr>
        <w:keepNext/>
        <w:spacing w:before="120" w:after="40"/>
        <w:jc w:val="center"/>
        <w:rPr>
          <w:rFonts w:hint="eastAsia"/>
        </w:rPr>
      </w:pPr>
      <w:r>
        <w:rPr>
          <w:noProof/>
        </w:rPr>
        <w:drawing>
          <wp:inline distT="0" distB="0" distL="0" distR="0" wp14:anchorId="4AE86940" wp14:editId="511A92CB">
            <wp:extent cx="6080760" cy="3780985"/>
            <wp:effectExtent l="0" t="0" r="0" b="0"/>
            <wp:docPr id="4" name="Picture 4" descr="Production Engineering Evidence Room with matching selected review snapshot and Return to selected review 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evidence_selected.png"/>
                    <pic:cNvPicPr/>
                  </pic:nvPicPr>
                  <pic:blipFill>
                    <a:blip r:embed="rId11"/>
                    <a:stretch>
                      <a:fillRect/>
                    </a:stretch>
                  </pic:blipFill>
                  <pic:spPr>
                    <a:xfrm>
                      <a:off x="0" y="0"/>
                      <a:ext cx="6080760" cy="3780985"/>
                    </a:xfrm>
                    <a:prstGeom prst="rect">
                      <a:avLst/>
                    </a:prstGeom>
                  </pic:spPr>
                </pic:pic>
              </a:graphicData>
            </a:graphic>
          </wp:inline>
        </w:drawing>
      </w:r>
    </w:p>
    <w:p w14:paraId="6F53CB9C" w14:textId="77777777" w:rsidR="00560A2D" w:rsidRDefault="00000000">
      <w:pPr>
        <w:spacing w:after="160"/>
        <w:rPr>
          <w:rFonts w:hint="eastAsia"/>
        </w:rPr>
      </w:pPr>
      <w:r>
        <w:rPr>
          <w:b/>
          <w:color w:val="0D4F49"/>
          <w:sz w:val="16"/>
        </w:rPr>
        <w:t xml:space="preserve">FIGURE 4.  </w:t>
      </w:r>
      <w:r>
        <w:rPr>
          <w:i/>
          <w:color w:val="536879"/>
          <w:sz w:val="16"/>
        </w:rPr>
        <w:t>Evidence Room with a selected review. Here the saved snapshot matches the review; use Return to selected review to continue the same conversation.</w:t>
      </w:r>
    </w:p>
    <w:p w14:paraId="7CB716A8" w14:textId="77777777" w:rsidR="00560A2D" w:rsidRDefault="00000000">
      <w:pPr>
        <w:pStyle w:val="Heading1"/>
        <w:spacing w:before="300" w:after="80"/>
      </w:pPr>
      <w:bookmarkStart w:id="2" w:name="sec03"/>
      <w:r>
        <w:rPr>
          <w:rFonts w:ascii="Inter" w:hAnsi="Inter"/>
        </w:rPr>
        <w:t>03  |  YOUR FIRST FIVE MINUTES</w:t>
      </w:r>
      <w:bookmarkEnd w:id="2"/>
    </w:p>
    <w:p w14:paraId="16ED15F5" w14:textId="77777777" w:rsidR="00560A2D" w:rsidRDefault="00000000">
      <w:pPr>
        <w:spacing w:after="140"/>
        <w:rPr>
          <w:rFonts w:hint="eastAsia"/>
        </w:rPr>
      </w:pPr>
      <w:r>
        <w:rPr>
          <w:sz w:val="19"/>
        </w:rPr>
        <w:t>If this is your first visit, make sure Studio recognizes you, knows your team and has the correct team repository. Do not try to begin a review before these independent conditions are ready.</w:t>
      </w:r>
    </w:p>
    <w:p w14:paraId="20701346" w14:textId="77777777" w:rsidR="00560A2D" w:rsidRDefault="00000000">
      <w:pPr>
        <w:spacing w:after="100"/>
        <w:ind w:left="360" w:hanging="331"/>
        <w:rPr>
          <w:rFonts w:hint="eastAsia"/>
        </w:rPr>
      </w:pPr>
      <w:r>
        <w:rPr>
          <w:b/>
          <w:color w:val="0D4F49"/>
          <w:sz w:val="19"/>
        </w:rPr>
        <w:t xml:space="preserve">1.  </w:t>
      </w:r>
      <w:r>
        <w:rPr>
          <w:b/>
        </w:rPr>
        <w:t xml:space="preserve">Sign in.  </w:t>
      </w:r>
      <w:r>
        <w:t>Open https://simulator.etisframework.org and use Loyola sign-in and any required MFA.</w:t>
      </w:r>
    </w:p>
    <w:p w14:paraId="06A031E9" w14:textId="77777777" w:rsidR="00560A2D" w:rsidRDefault="00000000">
      <w:pPr>
        <w:spacing w:after="100"/>
        <w:ind w:left="360" w:hanging="331"/>
        <w:rPr>
          <w:rFonts w:hint="eastAsia"/>
        </w:rPr>
      </w:pPr>
      <w:r>
        <w:rPr>
          <w:b/>
          <w:color w:val="0D4F49"/>
          <w:sz w:val="19"/>
        </w:rPr>
        <w:lastRenderedPageBreak/>
        <w:t xml:space="preserve">2.  </w:t>
      </w:r>
      <w:r>
        <w:rPr>
          <w:b/>
        </w:rPr>
        <w:t xml:space="preserve">Open My Team.  </w:t>
      </w:r>
      <w:r>
        <w:t>Confirm the correct COMP section and team assignment. A successful sign-in alone does not guarantee course authorization.</w:t>
      </w:r>
    </w:p>
    <w:p w14:paraId="4AA76414" w14:textId="77777777" w:rsidR="00560A2D" w:rsidRDefault="00000000">
      <w:pPr>
        <w:spacing w:after="100"/>
        <w:ind w:left="360" w:hanging="331"/>
        <w:rPr>
          <w:rFonts w:hint="eastAsia"/>
        </w:rPr>
      </w:pPr>
      <w:r>
        <w:rPr>
          <w:b/>
          <w:color w:val="0D4F49"/>
          <w:sz w:val="19"/>
        </w:rPr>
        <w:t xml:space="preserve">3.  </w:t>
      </w:r>
      <w:r>
        <w:rPr>
          <w:b/>
        </w:rPr>
        <w:t xml:space="preserve">Check your GitHub identity.  </w:t>
      </w:r>
      <w:r>
        <w:t>Link the GitHub username you use for your project. A teammate’s account cannot substitute for your own.</w:t>
      </w:r>
    </w:p>
    <w:p w14:paraId="12B72218" w14:textId="77777777" w:rsidR="00560A2D" w:rsidRDefault="00000000">
      <w:pPr>
        <w:spacing w:after="100"/>
        <w:ind w:left="360" w:hanging="331"/>
        <w:rPr>
          <w:rFonts w:hint="eastAsia"/>
        </w:rPr>
      </w:pPr>
      <w:r>
        <w:rPr>
          <w:b/>
          <w:color w:val="0D4F49"/>
          <w:sz w:val="19"/>
        </w:rPr>
        <w:t xml:space="preserve">4.  </w:t>
      </w:r>
      <w:r>
        <w:rPr>
          <w:b/>
        </w:rPr>
        <w:t xml:space="preserve">Check verified team repository.  </w:t>
      </w:r>
      <w:r>
        <w:t>If it is already verified and correct, do not nominate it again. Repository trust is shared across teammates.</w:t>
      </w:r>
    </w:p>
    <w:p w14:paraId="16A3A97F" w14:textId="77777777" w:rsidR="00560A2D" w:rsidRDefault="00000000">
      <w:pPr>
        <w:spacing w:after="100"/>
        <w:ind w:left="360" w:hanging="331"/>
        <w:rPr>
          <w:rFonts w:hint="eastAsia"/>
        </w:rPr>
      </w:pPr>
      <w:r>
        <w:rPr>
          <w:b/>
          <w:color w:val="0D4F49"/>
          <w:sz w:val="19"/>
        </w:rPr>
        <w:t xml:space="preserve">5.  </w:t>
      </w:r>
      <w:r>
        <w:rPr>
          <w:b/>
        </w:rPr>
        <w:t xml:space="preserve">Open Engineering Review Room.  </w:t>
      </w:r>
      <w:r>
        <w:t>Check the A1–A6 phase. Choose Start Board Review or Other review options for a narrower intent.</w:t>
      </w:r>
    </w:p>
    <w:tbl>
      <w:tblPr>
        <w:tblW w:w="0" w:type="auto"/>
        <w:tblLook w:val="04A0" w:firstRow="1" w:lastRow="0" w:firstColumn="1" w:lastColumn="0" w:noHBand="0" w:noVBand="1"/>
      </w:tblPr>
      <w:tblGrid>
        <w:gridCol w:w="10454"/>
      </w:tblGrid>
      <w:tr w:rsidR="00560A2D" w14:paraId="5B6D2752" w14:textId="77777777">
        <w:tc>
          <w:tcPr>
            <w:tcW w:w="10454" w:type="dxa"/>
            <w:tcBorders>
              <w:left w:val="single" w:sz="16" w:space="0" w:color="0D4F49"/>
            </w:tcBorders>
            <w:shd w:val="clear" w:color="auto" w:fill="E7F3F0"/>
          </w:tcPr>
          <w:p w14:paraId="1FAA1826" w14:textId="77777777" w:rsidR="00560A2D" w:rsidRDefault="00000000">
            <w:pPr>
              <w:spacing w:before="40" w:after="40"/>
              <w:rPr>
                <w:rFonts w:hint="eastAsia"/>
              </w:rPr>
            </w:pPr>
            <w:r>
              <w:rPr>
                <w:b/>
                <w:color w:val="0D4F49"/>
                <w:sz w:val="17"/>
              </w:rPr>
              <w:t xml:space="preserve">SHARED VERSUS INDIVIDUAL  </w:t>
            </w:r>
            <w:r>
              <w:rPr>
                <w:sz w:val="17"/>
              </w:rPr>
              <w:t>The verified repository and its saved evidence belong to the team context. Your coaching conversations, drafts and developing engineering positions are individual; instructors may have authorized visibility into persisted discussions.</w:t>
            </w:r>
          </w:p>
        </w:tc>
      </w:tr>
    </w:tbl>
    <w:p w14:paraId="058A5381" w14:textId="77777777" w:rsidR="00560A2D" w:rsidRDefault="00560A2D">
      <w:pPr>
        <w:rPr>
          <w:rFonts w:hint="eastAsia"/>
        </w:rPr>
      </w:pPr>
    </w:p>
    <w:p w14:paraId="26B21FC1" w14:textId="77777777" w:rsidR="00560A2D" w:rsidRDefault="00000000">
      <w:pPr>
        <w:pStyle w:val="Heading1"/>
        <w:spacing w:before="300" w:after="80"/>
      </w:pPr>
      <w:bookmarkStart w:id="3" w:name="sec04"/>
      <w:r>
        <w:rPr>
          <w:rFonts w:ascii="Inter" w:hAnsi="Inter"/>
        </w:rPr>
        <w:t>04  |  TEAM SETUP AND GITHUB TRUST</w:t>
      </w:r>
      <w:bookmarkEnd w:id="3"/>
    </w:p>
    <w:p w14:paraId="1A79092E" w14:textId="77777777" w:rsidR="00560A2D" w:rsidRDefault="00000000">
      <w:pPr>
        <w:spacing w:after="140"/>
        <w:rPr>
          <w:rFonts w:hint="eastAsia"/>
        </w:rPr>
      </w:pPr>
      <w:r>
        <w:rPr>
          <w:sz w:val="19"/>
        </w:rPr>
        <w:t>My Team distinguishes four separate states: Loyola identity, course/team assignment, your personal GitHub identity and the team’s verified repository. A green repository badge does not mean your personal GitHub account is linked.</w:t>
      </w:r>
    </w:p>
    <w:tbl>
      <w:tblPr>
        <w:tblW w:w="0" w:type="auto"/>
        <w:jc w:val="center"/>
        <w:tblLayout w:type="fixed"/>
        <w:tblLook w:val="04A0" w:firstRow="1" w:lastRow="0" w:firstColumn="1" w:lastColumn="0" w:noHBand="0" w:noVBand="1"/>
      </w:tblPr>
      <w:tblGrid>
        <w:gridCol w:w="3197"/>
        <w:gridCol w:w="7272"/>
      </w:tblGrid>
      <w:tr w:rsidR="00560A2D" w14:paraId="4489F8F9" w14:textId="77777777">
        <w:trPr>
          <w:cantSplit/>
          <w:tblHeader/>
          <w:jc w:val="center"/>
        </w:trPr>
        <w:tc>
          <w:tcPr>
            <w:tcW w:w="3197" w:type="dxa"/>
            <w:shd w:val="clear" w:color="auto" w:fill="06142D"/>
            <w:vAlign w:val="center"/>
          </w:tcPr>
          <w:p w14:paraId="3061E9ED" w14:textId="77777777" w:rsidR="00560A2D" w:rsidRDefault="00000000">
            <w:pPr>
              <w:spacing w:after="20" w:line="264" w:lineRule="auto"/>
              <w:rPr>
                <w:rFonts w:hint="eastAsia"/>
              </w:rPr>
            </w:pPr>
            <w:r>
              <w:rPr>
                <w:b/>
                <w:color w:val="FFFFFF"/>
                <w:sz w:val="17"/>
              </w:rPr>
              <w:t>My Team condition</w:t>
            </w:r>
          </w:p>
        </w:tc>
        <w:tc>
          <w:tcPr>
            <w:tcW w:w="7272" w:type="dxa"/>
            <w:shd w:val="clear" w:color="auto" w:fill="06142D"/>
            <w:vAlign w:val="center"/>
          </w:tcPr>
          <w:p w14:paraId="3757F620" w14:textId="77777777" w:rsidR="00560A2D" w:rsidRDefault="00000000">
            <w:pPr>
              <w:spacing w:after="20" w:line="264" w:lineRule="auto"/>
              <w:rPr>
                <w:rFonts w:hint="eastAsia"/>
              </w:rPr>
            </w:pPr>
            <w:r>
              <w:rPr>
                <w:b/>
                <w:color w:val="FFFFFF"/>
                <w:sz w:val="17"/>
              </w:rPr>
              <w:t>Meaning</w:t>
            </w:r>
          </w:p>
        </w:tc>
      </w:tr>
      <w:tr w:rsidR="00560A2D" w14:paraId="20ED689D" w14:textId="77777777">
        <w:trPr>
          <w:cantSplit/>
          <w:jc w:val="center"/>
        </w:trPr>
        <w:tc>
          <w:tcPr>
            <w:tcW w:w="3197" w:type="dxa"/>
            <w:tcBorders>
              <w:bottom w:val="single" w:sz="5" w:space="0" w:color="D9E8E5"/>
            </w:tcBorders>
            <w:shd w:val="clear" w:color="auto" w:fill="F2F8F7"/>
            <w:vAlign w:val="center"/>
          </w:tcPr>
          <w:p w14:paraId="7C215001" w14:textId="77777777" w:rsidR="00560A2D" w:rsidRDefault="00000000">
            <w:pPr>
              <w:spacing w:after="20" w:line="264" w:lineRule="auto"/>
              <w:rPr>
                <w:rFonts w:hint="eastAsia"/>
              </w:rPr>
            </w:pPr>
            <w:r>
              <w:rPr>
                <w:b/>
                <w:color w:val="0D4F49"/>
                <w:sz w:val="17"/>
              </w:rPr>
              <w:t>Loyola identity verified</w:t>
            </w:r>
          </w:p>
        </w:tc>
        <w:tc>
          <w:tcPr>
            <w:tcW w:w="7272" w:type="dxa"/>
            <w:tcBorders>
              <w:bottom w:val="single" w:sz="5" w:space="0" w:color="D9E8E5"/>
            </w:tcBorders>
            <w:shd w:val="clear" w:color="auto" w:fill="F2F8F7"/>
            <w:vAlign w:val="center"/>
          </w:tcPr>
          <w:p w14:paraId="2507379E" w14:textId="77777777" w:rsidR="00560A2D" w:rsidRDefault="00000000">
            <w:pPr>
              <w:spacing w:after="20" w:line="264" w:lineRule="auto"/>
              <w:rPr>
                <w:rFonts w:hint="eastAsia"/>
              </w:rPr>
            </w:pPr>
            <w:r>
              <w:rPr>
                <w:sz w:val="17"/>
              </w:rPr>
              <w:t>Studio knows your institutional identity.</w:t>
            </w:r>
          </w:p>
        </w:tc>
      </w:tr>
      <w:tr w:rsidR="00560A2D" w14:paraId="54E44972" w14:textId="77777777">
        <w:trPr>
          <w:cantSplit/>
          <w:jc w:val="center"/>
        </w:trPr>
        <w:tc>
          <w:tcPr>
            <w:tcW w:w="3197" w:type="dxa"/>
            <w:tcBorders>
              <w:bottom w:val="single" w:sz="5" w:space="0" w:color="D9E8E5"/>
            </w:tcBorders>
            <w:shd w:val="clear" w:color="auto" w:fill="FFFFFF"/>
            <w:vAlign w:val="center"/>
          </w:tcPr>
          <w:p w14:paraId="4ED31C10" w14:textId="77777777" w:rsidR="00560A2D" w:rsidRDefault="00000000">
            <w:pPr>
              <w:spacing w:after="20" w:line="264" w:lineRule="auto"/>
              <w:rPr>
                <w:rFonts w:hint="eastAsia"/>
              </w:rPr>
            </w:pPr>
            <w:r>
              <w:rPr>
                <w:b/>
                <w:color w:val="0D4F49"/>
                <w:sz w:val="17"/>
              </w:rPr>
              <w:t>Course/team assigned</w:t>
            </w:r>
          </w:p>
        </w:tc>
        <w:tc>
          <w:tcPr>
            <w:tcW w:w="7272" w:type="dxa"/>
            <w:tcBorders>
              <w:bottom w:val="single" w:sz="5" w:space="0" w:color="D9E8E5"/>
            </w:tcBorders>
            <w:shd w:val="clear" w:color="auto" w:fill="FFFFFF"/>
            <w:vAlign w:val="center"/>
          </w:tcPr>
          <w:p w14:paraId="13E8612A" w14:textId="77777777" w:rsidR="00560A2D" w:rsidRDefault="00000000">
            <w:pPr>
              <w:spacing w:after="20" w:line="264" w:lineRule="auto"/>
              <w:rPr>
                <w:rFonts w:hint="eastAsia"/>
              </w:rPr>
            </w:pPr>
            <w:r>
              <w:rPr>
                <w:sz w:val="17"/>
              </w:rPr>
              <w:t>You are authorized in the intended course section and team.</w:t>
            </w:r>
          </w:p>
        </w:tc>
      </w:tr>
      <w:tr w:rsidR="00560A2D" w14:paraId="34CE9B61" w14:textId="77777777">
        <w:trPr>
          <w:cantSplit/>
          <w:jc w:val="center"/>
        </w:trPr>
        <w:tc>
          <w:tcPr>
            <w:tcW w:w="3197" w:type="dxa"/>
            <w:tcBorders>
              <w:bottom w:val="single" w:sz="5" w:space="0" w:color="D9E8E5"/>
            </w:tcBorders>
            <w:shd w:val="clear" w:color="auto" w:fill="F2F8F7"/>
            <w:vAlign w:val="center"/>
          </w:tcPr>
          <w:p w14:paraId="54E2754D" w14:textId="77777777" w:rsidR="00560A2D" w:rsidRDefault="00000000">
            <w:pPr>
              <w:spacing w:after="20" w:line="264" w:lineRule="auto"/>
              <w:rPr>
                <w:rFonts w:hint="eastAsia"/>
              </w:rPr>
            </w:pPr>
            <w:r>
              <w:rPr>
                <w:b/>
                <w:color w:val="0D4F49"/>
                <w:sz w:val="17"/>
              </w:rPr>
              <w:t>GitHub identity linked</w:t>
            </w:r>
          </w:p>
        </w:tc>
        <w:tc>
          <w:tcPr>
            <w:tcW w:w="7272" w:type="dxa"/>
            <w:tcBorders>
              <w:bottom w:val="single" w:sz="5" w:space="0" w:color="D9E8E5"/>
            </w:tcBorders>
            <w:shd w:val="clear" w:color="auto" w:fill="F2F8F7"/>
            <w:vAlign w:val="center"/>
          </w:tcPr>
          <w:p w14:paraId="0EBAF17A" w14:textId="77777777" w:rsidR="00560A2D" w:rsidRDefault="00000000">
            <w:pPr>
              <w:spacing w:after="20" w:line="264" w:lineRule="auto"/>
              <w:rPr>
                <w:rFonts w:hint="eastAsia"/>
              </w:rPr>
            </w:pPr>
            <w:r>
              <w:rPr>
                <w:sz w:val="17"/>
              </w:rPr>
              <w:t>The engineering account you use on GitHub is associated with you; linking is personal.</w:t>
            </w:r>
          </w:p>
        </w:tc>
      </w:tr>
      <w:tr w:rsidR="00560A2D" w14:paraId="3B26F9F2" w14:textId="77777777">
        <w:trPr>
          <w:cantSplit/>
          <w:jc w:val="center"/>
        </w:trPr>
        <w:tc>
          <w:tcPr>
            <w:tcW w:w="3197" w:type="dxa"/>
            <w:tcBorders>
              <w:bottom w:val="single" w:sz="5" w:space="0" w:color="D9E8E5"/>
            </w:tcBorders>
            <w:shd w:val="clear" w:color="auto" w:fill="FFFFFF"/>
            <w:vAlign w:val="center"/>
          </w:tcPr>
          <w:p w14:paraId="752BABB5" w14:textId="77777777" w:rsidR="00560A2D" w:rsidRDefault="00000000">
            <w:pPr>
              <w:spacing w:after="20" w:line="264" w:lineRule="auto"/>
              <w:rPr>
                <w:rFonts w:hint="eastAsia"/>
              </w:rPr>
            </w:pPr>
            <w:r>
              <w:rPr>
                <w:b/>
                <w:color w:val="0D4F49"/>
                <w:sz w:val="17"/>
              </w:rPr>
              <w:t>Verified team repository</w:t>
            </w:r>
          </w:p>
        </w:tc>
        <w:tc>
          <w:tcPr>
            <w:tcW w:w="7272" w:type="dxa"/>
            <w:tcBorders>
              <w:bottom w:val="single" w:sz="5" w:space="0" w:color="D9E8E5"/>
            </w:tcBorders>
            <w:shd w:val="clear" w:color="auto" w:fill="FFFFFF"/>
            <w:vAlign w:val="center"/>
          </w:tcPr>
          <w:p w14:paraId="276725EF" w14:textId="77777777" w:rsidR="00560A2D" w:rsidRDefault="00000000">
            <w:pPr>
              <w:spacing w:after="20" w:line="264" w:lineRule="auto"/>
              <w:rPr>
                <w:rFonts w:hint="eastAsia"/>
              </w:rPr>
            </w:pPr>
            <w:r>
              <w:rPr>
                <w:sz w:val="17"/>
              </w:rPr>
              <w:t>The correct team repository was verified through the controlled GitHub App scope; trust is shared.</w:t>
            </w:r>
          </w:p>
        </w:tc>
      </w:tr>
    </w:tbl>
    <w:p w14:paraId="614F94A0" w14:textId="77777777" w:rsidR="00560A2D" w:rsidRDefault="00560A2D">
      <w:pPr>
        <w:spacing w:after="60"/>
        <w:rPr>
          <w:rFonts w:hint="eastAsia"/>
        </w:rPr>
      </w:pPr>
    </w:p>
    <w:p w14:paraId="4505A48D" w14:textId="77777777" w:rsidR="00560A2D" w:rsidRDefault="00000000">
      <w:pPr>
        <w:pStyle w:val="Heading2"/>
        <w:spacing w:before="180" w:after="60"/>
      </w:pPr>
      <w:r>
        <w:rPr>
          <w:rFonts w:ascii="Inter" w:hAnsi="Inter"/>
          <w:color w:val="06142D"/>
          <w:sz w:val="21"/>
        </w:rPr>
        <w:t>If your team repository still needs verification</w:t>
      </w:r>
    </w:p>
    <w:p w14:paraId="04869AAE" w14:textId="77777777" w:rsidR="00560A2D" w:rsidRDefault="00000000">
      <w:pPr>
        <w:spacing w:after="100"/>
        <w:ind w:left="360" w:hanging="331"/>
        <w:rPr>
          <w:rFonts w:hint="eastAsia"/>
        </w:rPr>
      </w:pPr>
      <w:r>
        <w:rPr>
          <w:b/>
          <w:color w:val="0D4F49"/>
          <w:sz w:val="19"/>
        </w:rPr>
        <w:t xml:space="preserve">1.  </w:t>
      </w:r>
      <w:r>
        <w:rPr>
          <w:b/>
        </w:rPr>
        <w:t xml:space="preserve">Nominate.  </w:t>
      </w:r>
      <w:r>
        <w:t>In My Team enter the HTTPS URL of your actual working team repo. This is only a candidate until verified.</w:t>
      </w:r>
    </w:p>
    <w:p w14:paraId="3AE8B671" w14:textId="77777777" w:rsidR="00560A2D" w:rsidRDefault="00000000">
      <w:pPr>
        <w:spacing w:after="100"/>
        <w:ind w:left="360" w:hanging="331"/>
        <w:rPr>
          <w:rFonts w:hint="eastAsia"/>
        </w:rPr>
      </w:pPr>
      <w:r>
        <w:rPr>
          <w:b/>
          <w:color w:val="0D4F49"/>
          <w:sz w:val="19"/>
        </w:rPr>
        <w:t xml:space="preserve">2.  </w:t>
      </w:r>
      <w:r>
        <w:rPr>
          <w:b/>
        </w:rPr>
        <w:t xml:space="preserve">Authorize on GitHub.  </w:t>
      </w:r>
      <w:r>
        <w:t>The personal repository owner or organization owner/admin must grant the required app scope. A student who is not the owner cannot grant this on the owner’s behalf.</w:t>
      </w:r>
    </w:p>
    <w:p w14:paraId="0CABCD7E" w14:textId="77777777" w:rsidR="00560A2D" w:rsidRDefault="00000000">
      <w:pPr>
        <w:spacing w:after="100"/>
        <w:ind w:left="360" w:hanging="331"/>
        <w:rPr>
          <w:rFonts w:hint="eastAsia"/>
        </w:rPr>
      </w:pPr>
      <w:r>
        <w:rPr>
          <w:b/>
          <w:color w:val="0D4F49"/>
          <w:sz w:val="19"/>
        </w:rPr>
        <w:t xml:space="preserve">3.  </w:t>
      </w:r>
      <w:r>
        <w:rPr>
          <w:b/>
        </w:rPr>
        <w:t xml:space="preserve">Restrict scope.  </w:t>
      </w:r>
      <w:r>
        <w:t>When GitHub asks, choose Only select repositories and select the one nominated team repository. Do not choose All repositories or use a personal access token.</w:t>
      </w:r>
    </w:p>
    <w:p w14:paraId="35F71658" w14:textId="77777777" w:rsidR="00560A2D" w:rsidRDefault="00000000">
      <w:pPr>
        <w:spacing w:after="100"/>
        <w:ind w:left="360" w:hanging="331"/>
        <w:rPr>
          <w:rFonts w:hint="eastAsia"/>
        </w:rPr>
      </w:pPr>
      <w:r>
        <w:rPr>
          <w:b/>
          <w:color w:val="0D4F49"/>
          <w:sz w:val="19"/>
        </w:rPr>
        <w:t xml:space="preserve">4.  </w:t>
      </w:r>
      <w:r>
        <w:rPr>
          <w:b/>
        </w:rPr>
        <w:t xml:space="preserve">Return and verify.  </w:t>
      </w:r>
      <w:r>
        <w:t>Click Check &amp; verify repository access in My Team. Authorization alone does not complete verification.</w:t>
      </w:r>
    </w:p>
    <w:p w14:paraId="6320F0F4" w14:textId="494B085E" w:rsidR="00560A2D" w:rsidRPr="0080061D" w:rsidRDefault="00000000">
      <w:pPr>
        <w:spacing w:after="100"/>
        <w:ind w:left="360" w:hanging="331"/>
        <w:rPr>
          <w:rFonts w:hint="eastAsia"/>
          <w:sz w:val="10"/>
          <w:szCs w:val="16"/>
        </w:rPr>
      </w:pPr>
      <w:r>
        <w:rPr>
          <w:b/>
          <w:color w:val="0D4F49"/>
          <w:sz w:val="19"/>
        </w:rPr>
        <w:t xml:space="preserve">5.  </w:t>
      </w:r>
      <w:r>
        <w:rPr>
          <w:b/>
        </w:rPr>
        <w:t xml:space="preserve">Escalate binding changes.  </w:t>
      </w:r>
      <w:r>
        <w:t>If an already-verified repository is wrong, contact the instructor/course owner. Students cannot silently replace a trusted team binding.</w:t>
      </w:r>
      <w:r w:rsidR="0080061D">
        <w:br/>
      </w:r>
    </w:p>
    <w:tbl>
      <w:tblPr>
        <w:tblW w:w="0" w:type="auto"/>
        <w:tblLook w:val="04A0" w:firstRow="1" w:lastRow="0" w:firstColumn="1" w:lastColumn="0" w:noHBand="0" w:noVBand="1"/>
      </w:tblPr>
      <w:tblGrid>
        <w:gridCol w:w="10454"/>
      </w:tblGrid>
      <w:tr w:rsidR="00560A2D" w14:paraId="0A1458C1" w14:textId="77777777">
        <w:tc>
          <w:tcPr>
            <w:tcW w:w="10454" w:type="dxa"/>
            <w:tcBorders>
              <w:left w:val="single" w:sz="16" w:space="0" w:color="0D4F49"/>
            </w:tcBorders>
            <w:shd w:val="clear" w:color="auto" w:fill="E7F3F0"/>
          </w:tcPr>
          <w:p w14:paraId="01C8A952" w14:textId="77777777" w:rsidR="00560A2D" w:rsidRDefault="00000000">
            <w:pPr>
              <w:spacing w:before="40" w:after="40"/>
              <w:rPr>
                <w:rFonts w:hint="eastAsia"/>
              </w:rPr>
            </w:pPr>
            <w:r>
              <w:rPr>
                <w:b/>
                <w:color w:val="0D4F49"/>
                <w:sz w:val="17"/>
              </w:rPr>
              <w:t xml:space="preserve">AVOID DUPLICATE SETUP  </w:t>
            </w:r>
            <w:r>
              <w:rPr>
                <w:sz w:val="17"/>
              </w:rPr>
              <w:t>If you see Verified team repository for the correct project, do not repeat the team onboarding. Link your own GitHub identity if necessary, then proceed to a review.</w:t>
            </w:r>
          </w:p>
        </w:tc>
      </w:tr>
    </w:tbl>
    <w:p w14:paraId="499D8CCD" w14:textId="77777777" w:rsidR="00560A2D" w:rsidRDefault="00560A2D">
      <w:pPr>
        <w:rPr>
          <w:rFonts w:hint="eastAsia"/>
        </w:rPr>
      </w:pPr>
    </w:p>
    <w:p w14:paraId="3C2F7725" w14:textId="77777777" w:rsidR="00560A2D" w:rsidRDefault="00000000">
      <w:pPr>
        <w:pStyle w:val="Heading1"/>
        <w:spacing w:before="300" w:after="80"/>
      </w:pPr>
      <w:bookmarkStart w:id="4" w:name="sec05"/>
      <w:r>
        <w:rPr>
          <w:rFonts w:ascii="Inter" w:hAnsi="Inter"/>
        </w:rPr>
        <w:t>05  |  CHOOSE THE RIGHT REVIEW TYPE</w:t>
      </w:r>
      <w:bookmarkEnd w:id="4"/>
    </w:p>
    <w:p w14:paraId="03FA9977" w14:textId="77777777" w:rsidR="00560A2D" w:rsidRDefault="00000000">
      <w:pPr>
        <w:spacing w:after="140"/>
        <w:rPr>
          <w:rFonts w:hint="eastAsia"/>
        </w:rPr>
      </w:pPr>
      <w:r>
        <w:rPr>
          <w:sz w:val="19"/>
        </w:rPr>
        <w:t>The review type defines the opening purpose, not a permanent list of allowed questions. Start broad with Board Review, narrow with Focused Review or work directly on an existing finding.</w:t>
      </w:r>
    </w:p>
    <w:tbl>
      <w:tblPr>
        <w:tblW w:w="0" w:type="auto"/>
        <w:tblLook w:val="04A0" w:firstRow="1" w:lastRow="0" w:firstColumn="1" w:lastColumn="0" w:noHBand="0" w:noVBand="1"/>
      </w:tblPr>
      <w:tblGrid>
        <w:gridCol w:w="10454"/>
      </w:tblGrid>
      <w:tr w:rsidR="00560A2D" w14:paraId="16AD6F2D" w14:textId="77777777">
        <w:tc>
          <w:tcPr>
            <w:tcW w:w="10454" w:type="dxa"/>
            <w:tcBorders>
              <w:left w:val="single" w:sz="14" w:space="0" w:color="0D4F49"/>
            </w:tcBorders>
            <w:shd w:val="clear" w:color="auto" w:fill="F2F8F7"/>
          </w:tcPr>
          <w:p w14:paraId="3FDE2799" w14:textId="77777777" w:rsidR="00560A2D" w:rsidRDefault="00000000">
            <w:pPr>
              <w:spacing w:after="60"/>
              <w:rPr>
                <w:rFonts w:hint="eastAsia"/>
              </w:rPr>
            </w:pPr>
            <w:r>
              <w:rPr>
                <w:b/>
                <w:color w:val="0D4F49"/>
                <w:sz w:val="20"/>
              </w:rPr>
              <w:t>BOARD REVIEW</w:t>
            </w:r>
          </w:p>
          <w:p w14:paraId="48A1E95B" w14:textId="77777777" w:rsidR="00560A2D" w:rsidRDefault="00000000">
            <w:pPr>
              <w:spacing w:after="40"/>
              <w:rPr>
                <w:rFonts w:hint="eastAsia"/>
              </w:rPr>
            </w:pPr>
            <w:r>
              <w:t>Best when you want a general engineering assessment of the selected phase. The Board chooses the strongest phase-relevant question based on repository evidence.</w:t>
            </w:r>
          </w:p>
          <w:p w14:paraId="06821A8F" w14:textId="77777777" w:rsidR="00560A2D" w:rsidRDefault="00000000">
            <w:pPr>
              <w:spacing w:after="40"/>
              <w:rPr>
                <w:rFonts w:hint="eastAsia"/>
              </w:rPr>
            </w:pPr>
            <w:r>
              <w:rPr>
                <w:b/>
                <w:color w:val="0D4F49"/>
                <w:sz w:val="17"/>
              </w:rPr>
              <w:t xml:space="preserve">EXAMPLE  </w:t>
            </w:r>
            <w:r>
              <w:rPr>
                <w:i/>
              </w:rPr>
              <w:t>“We finished a first draft of A2. What assumption or planning gap should our team defend first?”</w:t>
            </w:r>
          </w:p>
          <w:p w14:paraId="484192E6" w14:textId="77777777" w:rsidR="00560A2D" w:rsidRDefault="00000000">
            <w:pPr>
              <w:spacing w:after="60"/>
              <w:rPr>
                <w:rFonts w:hint="eastAsia"/>
              </w:rPr>
            </w:pPr>
            <w:r>
              <w:rPr>
                <w:b/>
                <w:color w:val="06142D"/>
                <w:sz w:val="17"/>
              </w:rPr>
              <w:t xml:space="preserve">WHERE TO START  </w:t>
            </w:r>
            <w:r>
              <w:rPr>
                <w:sz w:val="17"/>
              </w:rPr>
              <w:t>In Review Room choose Start Board Review.</w:t>
            </w:r>
          </w:p>
        </w:tc>
      </w:tr>
    </w:tbl>
    <w:p w14:paraId="168EE139" w14:textId="77777777" w:rsidR="00560A2D" w:rsidRDefault="00560A2D">
      <w:pPr>
        <w:rPr>
          <w:rFonts w:hint="eastAsia"/>
        </w:rPr>
      </w:pPr>
    </w:p>
    <w:tbl>
      <w:tblPr>
        <w:tblW w:w="0" w:type="auto"/>
        <w:tblLook w:val="04A0" w:firstRow="1" w:lastRow="0" w:firstColumn="1" w:lastColumn="0" w:noHBand="0" w:noVBand="1"/>
      </w:tblPr>
      <w:tblGrid>
        <w:gridCol w:w="10454"/>
      </w:tblGrid>
      <w:tr w:rsidR="00560A2D" w14:paraId="2554A62F" w14:textId="77777777">
        <w:tc>
          <w:tcPr>
            <w:tcW w:w="10454" w:type="dxa"/>
            <w:tcBorders>
              <w:left w:val="single" w:sz="14" w:space="0" w:color="F2BF58"/>
            </w:tcBorders>
            <w:shd w:val="clear" w:color="auto" w:fill="FFF4DE"/>
          </w:tcPr>
          <w:p w14:paraId="02631350" w14:textId="77777777" w:rsidR="00560A2D" w:rsidRDefault="00000000">
            <w:pPr>
              <w:spacing w:after="60"/>
              <w:rPr>
                <w:rFonts w:hint="eastAsia"/>
              </w:rPr>
            </w:pPr>
            <w:r>
              <w:rPr>
                <w:b/>
                <w:color w:val="0D4F49"/>
                <w:sz w:val="20"/>
              </w:rPr>
              <w:t>FOCUSED REVIEW</w:t>
            </w:r>
          </w:p>
          <w:p w14:paraId="2DE8A21B" w14:textId="77777777" w:rsidR="00560A2D" w:rsidRDefault="00000000">
            <w:pPr>
              <w:spacing w:after="40"/>
              <w:rPr>
                <w:rFonts w:hint="eastAsia"/>
              </w:rPr>
            </w:pPr>
            <w:r>
              <w:t>Best when you already know the particular artifact, decision or uncertainty. You choose the focus; the Board coaches that subject. Draft and incomplete files are welcome.</w:t>
            </w:r>
          </w:p>
          <w:p w14:paraId="509FA892" w14:textId="77777777" w:rsidR="00560A2D" w:rsidRDefault="00000000">
            <w:pPr>
              <w:spacing w:after="40"/>
              <w:rPr>
                <w:rFonts w:hint="eastAsia"/>
              </w:rPr>
            </w:pPr>
            <w:r>
              <w:rPr>
                <w:b/>
                <w:color w:val="0D4F49"/>
                <w:sz w:val="17"/>
              </w:rPr>
              <w:t xml:space="preserve">EXAMPLE  </w:t>
            </w:r>
            <w:r>
              <w:rPr>
                <w:i/>
              </w:rPr>
              <w:t>“I am writing the Cycle 1 estimates file. Is the task breakdown detailed enough, and what uncertainty or test effort am I missing?”</w:t>
            </w:r>
          </w:p>
          <w:p w14:paraId="1812D3D1" w14:textId="77777777" w:rsidR="00560A2D" w:rsidRDefault="00000000">
            <w:pPr>
              <w:spacing w:after="60"/>
              <w:rPr>
                <w:rFonts w:hint="eastAsia"/>
              </w:rPr>
            </w:pPr>
            <w:r>
              <w:rPr>
                <w:b/>
                <w:color w:val="06142D"/>
                <w:sz w:val="17"/>
              </w:rPr>
              <w:t xml:space="preserve">WHERE TO START  </w:t>
            </w:r>
            <w:r>
              <w:rPr>
                <w:sz w:val="17"/>
              </w:rPr>
              <w:t>Choose Other review options → Focused Review. Describe the specific subject and start.</w:t>
            </w:r>
          </w:p>
        </w:tc>
      </w:tr>
    </w:tbl>
    <w:p w14:paraId="3B7827D3" w14:textId="77777777" w:rsidR="00560A2D" w:rsidRDefault="00560A2D">
      <w:pPr>
        <w:rPr>
          <w:rFonts w:hint="eastAsia"/>
        </w:rPr>
      </w:pPr>
    </w:p>
    <w:tbl>
      <w:tblPr>
        <w:tblW w:w="0" w:type="auto"/>
        <w:tblLook w:val="04A0" w:firstRow="1" w:lastRow="0" w:firstColumn="1" w:lastColumn="0" w:noHBand="0" w:noVBand="1"/>
      </w:tblPr>
      <w:tblGrid>
        <w:gridCol w:w="10454"/>
      </w:tblGrid>
      <w:tr w:rsidR="00560A2D" w14:paraId="5AF4418F" w14:textId="77777777">
        <w:tc>
          <w:tcPr>
            <w:tcW w:w="10454" w:type="dxa"/>
            <w:tcBorders>
              <w:left w:val="single" w:sz="14" w:space="0" w:color="0D4F49"/>
            </w:tcBorders>
            <w:shd w:val="clear" w:color="auto" w:fill="F2F8F7"/>
          </w:tcPr>
          <w:p w14:paraId="0B9C9FD3" w14:textId="77777777" w:rsidR="00560A2D" w:rsidRDefault="00000000">
            <w:pPr>
              <w:spacing w:after="60"/>
              <w:rPr>
                <w:rFonts w:hint="eastAsia"/>
              </w:rPr>
            </w:pPr>
            <w:r>
              <w:rPr>
                <w:b/>
                <w:color w:val="0D4F49"/>
                <w:sz w:val="20"/>
              </w:rPr>
              <w:t>REVIEW FINDINGS</w:t>
            </w:r>
          </w:p>
          <w:p w14:paraId="12AC10C9" w14:textId="77777777" w:rsidR="00560A2D" w:rsidRDefault="00000000">
            <w:pPr>
              <w:spacing w:after="40"/>
              <w:rPr>
                <w:rFonts w:hint="eastAsia"/>
              </w:rPr>
            </w:pPr>
            <w:r>
              <w:t>Best when Studio has already identified a concern you want explained, challenged, accepted/deferred or resolved. Stay with one to three related findings for a coherent session.</w:t>
            </w:r>
          </w:p>
          <w:p w14:paraId="6E0CAC29" w14:textId="77777777" w:rsidR="00560A2D" w:rsidRDefault="00000000">
            <w:pPr>
              <w:spacing w:after="40"/>
              <w:rPr>
                <w:rFonts w:hint="eastAsia"/>
              </w:rPr>
            </w:pPr>
            <w:r>
              <w:rPr>
                <w:b/>
                <w:color w:val="0D4F49"/>
                <w:sz w:val="17"/>
              </w:rPr>
              <w:t xml:space="preserve">EXAMPLE  </w:t>
            </w:r>
            <w:r>
              <w:rPr>
                <w:i/>
              </w:rPr>
              <w:t>“We have an ownership finding. What evidence did you examine, and what would demonstrate a defensible ownership decision?”</w:t>
            </w:r>
          </w:p>
          <w:p w14:paraId="7735831F" w14:textId="77777777" w:rsidR="00560A2D" w:rsidRDefault="00000000">
            <w:pPr>
              <w:spacing w:after="60"/>
              <w:rPr>
                <w:rFonts w:hint="eastAsia"/>
              </w:rPr>
            </w:pPr>
            <w:r>
              <w:rPr>
                <w:b/>
                <w:color w:val="06142D"/>
                <w:sz w:val="17"/>
              </w:rPr>
              <w:t xml:space="preserve">WHERE TO START  </w:t>
            </w:r>
            <w:r>
              <w:rPr>
                <w:sz w:val="17"/>
              </w:rPr>
              <w:t>Choose Other review options → Review Findings and select one to three findings, or use a concern’s action in Evidence Room.</w:t>
            </w:r>
          </w:p>
        </w:tc>
      </w:tr>
    </w:tbl>
    <w:p w14:paraId="6783EA2E" w14:textId="77777777" w:rsidR="00560A2D" w:rsidRDefault="00560A2D">
      <w:pPr>
        <w:rPr>
          <w:rFonts w:hint="eastAsia"/>
        </w:rPr>
      </w:pPr>
    </w:p>
    <w:tbl>
      <w:tblPr>
        <w:tblW w:w="0" w:type="auto"/>
        <w:tblLook w:val="04A0" w:firstRow="1" w:lastRow="0" w:firstColumn="1" w:lastColumn="0" w:noHBand="0" w:noVBand="1"/>
      </w:tblPr>
      <w:tblGrid>
        <w:gridCol w:w="10454"/>
      </w:tblGrid>
      <w:tr w:rsidR="00560A2D" w14:paraId="24D0199B" w14:textId="77777777">
        <w:tc>
          <w:tcPr>
            <w:tcW w:w="10454" w:type="dxa"/>
            <w:tcBorders>
              <w:left w:val="single" w:sz="16" w:space="0" w:color="0D4F49"/>
            </w:tcBorders>
            <w:shd w:val="clear" w:color="auto" w:fill="E7F3F0"/>
          </w:tcPr>
          <w:p w14:paraId="4ABBE1BE" w14:textId="77777777" w:rsidR="00560A2D" w:rsidRDefault="00000000">
            <w:pPr>
              <w:spacing w:before="40" w:after="40"/>
              <w:rPr>
                <w:rFonts w:hint="eastAsia"/>
              </w:rPr>
            </w:pPr>
            <w:r>
              <w:rPr>
                <w:b/>
                <w:color w:val="0D4F49"/>
                <w:sz w:val="17"/>
              </w:rPr>
              <w:t xml:space="preserve">YOU CAN CHANGE TOPICS IN ANY REVIEW  </w:t>
            </w:r>
            <w:r>
              <w:rPr>
                <w:sz w:val="17"/>
              </w:rPr>
              <w:t>The initial review purpose is not a conversational straitjacket. A later question about estimates, an architecture choice, or uncertainty is legitimate; the reviewer should follow the new question in the bounds of that frozen snapshot.</w:t>
            </w:r>
          </w:p>
        </w:tc>
      </w:tr>
    </w:tbl>
    <w:p w14:paraId="5E731225" w14:textId="77777777" w:rsidR="00560A2D" w:rsidRDefault="00560A2D">
      <w:pPr>
        <w:rPr>
          <w:rFonts w:hint="eastAsia"/>
        </w:rPr>
      </w:pPr>
    </w:p>
    <w:p w14:paraId="7F8BF02D" w14:textId="77777777" w:rsidR="00560A2D" w:rsidRDefault="00000000">
      <w:pPr>
        <w:pStyle w:val="Heading1"/>
        <w:spacing w:before="300" w:after="80"/>
      </w:pPr>
      <w:bookmarkStart w:id="5" w:name="sec06"/>
      <w:r>
        <w:rPr>
          <w:rFonts w:ascii="Inter" w:hAnsi="Inter"/>
        </w:rPr>
        <w:t>06  |  MEET THE REVIEW BOARD</w:t>
      </w:r>
      <w:bookmarkEnd w:id="5"/>
    </w:p>
    <w:p w14:paraId="3689ED47" w14:textId="77777777" w:rsidR="00560A2D" w:rsidRDefault="00000000">
      <w:pPr>
        <w:spacing w:after="140"/>
        <w:rPr>
          <w:rFonts w:hint="eastAsia"/>
        </w:rPr>
      </w:pPr>
      <w:r>
        <w:rPr>
          <w:sz w:val="19"/>
        </w:rPr>
        <w:t>Studio presents a small team of AI senior-engineering reviewer personas. They contribute different professional lenses; you are not being graded by four separate people, and you do not need to pick a specific reviewer.</w:t>
      </w:r>
    </w:p>
    <w:tbl>
      <w:tblPr>
        <w:tblW w:type="auto" w:w="0"/>
        <w:tblLayout w:type="fixed"/>
        <w:tblLook w:firstColumn="1" w:firstRow="1" w:lastColumn="0" w:lastRow="0" w:noHBand="0" w:noVBand="1" w:val="04A0"/>
      </w:tblPr>
      <w:tblGrid>
        <w:gridCol w:w="864"/>
        <w:gridCol w:w="4356"/>
        <w:gridCol w:w="864"/>
        <w:gridCol w:w="4356"/>
      </w:tblGrid>
      <w:tr>
        <w:tc>
          <w:tcPr>
            <w:tcW w:type="dxa" w:w="864"/>
            <w:vAlign w:val="center"/>
            <w:shd w:fill="F2F8F7"/>
            <w:tcMar>
              <w:top w:w="60" w:type="dxa"/>
              <w:bottom w:w="60" w:type="dxa"/>
              <w:left w:w="65" w:type="dxa"/>
              <w:right w:w="65" w:type="dxa"/>
            </w:tcMar>
          </w:tcPr>
          <w:p>
            <w:pPr>
              <w:spacing w:after="0"/>
            </w:pPr>
            <w:r>
              <w:drawing>
                <wp:inline xmlns:a="http://schemas.openxmlformats.org/drawingml/2006/main" xmlns:pic="http://schemas.openxmlformats.org/drawingml/2006/picture">
                  <wp:extent cx="448056" cy="448056"/>
                  <wp:docPr id="14" name="Picture 14" descr="Illustrated portrait of Maya Chen, Evidence Auditor."/>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48056" cy="448056"/>
                          </a:xfrm>
                          <a:prstGeom prst="rect"/>
                        </pic:spPr>
                      </pic:pic>
                    </a:graphicData>
                  </a:graphic>
                </wp:inline>
              </w:drawing>
            </w:r>
          </w:p>
        </w:tc>
        <w:tc>
          <w:tcPr>
            <w:tcW w:type="dxa" w:w="4356"/>
            <w:vAlign w:val="center"/>
            <w:shd w:fill="F2F8F7"/>
            <w:tcMar>
              <w:top w:w="60" w:type="dxa"/>
              <w:bottom w:w="60" w:type="dxa"/>
              <w:left w:w="65" w:type="dxa"/>
              <w:right w:w="65" w:type="dxa"/>
            </w:tcMar>
          </w:tcPr>
          <w:p>
            <w:pPr>
              <w:spacing w:after="40"/>
            </w:pPr>
            <w:r>
              <w:rPr>
                <w:rFonts w:ascii="Inter" w:hAnsi="Inter"/>
                <w:b/>
                <w:color w:val="0D4F49"/>
                <w:sz w:val="16"/>
              </w:rPr>
              <w:t>Maya Chen  |  Evidence Auditor</w:t>
            </w:r>
          </w:p>
          <w:p>
            <w:pPr>
              <w:spacing w:after="0" w:line="250" w:lineRule="auto"/>
            </w:pPr>
            <w:r>
              <w:rPr>
                <w:rFonts w:ascii="Inter" w:hAnsi="Inter"/>
                <w:color w:val="1E313D"/>
                <w:sz w:val="16"/>
              </w:rPr>
              <w:t>Clarifies what repository evidence actually supports. Helps distinguish facts, assumptions, missing proof and competing interpretations.</w:t>
            </w:r>
          </w:p>
        </w:tc>
        <w:tc>
          <w:tcPr>
            <w:tcW w:type="dxa" w:w="864"/>
            <w:vAlign w:val="center"/>
            <w:shd w:fill="F2F8F7"/>
            <w:tcMar>
              <w:top w:w="60" w:type="dxa"/>
              <w:bottom w:w="60" w:type="dxa"/>
              <w:left w:w="65" w:type="dxa"/>
              <w:right w:w="65" w:type="dxa"/>
            </w:tcMar>
          </w:tcPr>
          <w:p>
            <w:pPr>
              <w:spacing w:after="0"/>
            </w:pPr>
            <w:r>
              <w:drawing>
                <wp:inline xmlns:a="http://schemas.openxmlformats.org/drawingml/2006/main" xmlns:pic="http://schemas.openxmlformats.org/drawingml/2006/picture">
                  <wp:extent cx="448056" cy="448056"/>
                  <wp:docPr id="15" name="Picture 15" descr="Illustrated portrait of Marcus Reed, Chief Architect."/>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48056" cy="448056"/>
                          </a:xfrm>
                          <a:prstGeom prst="rect"/>
                        </pic:spPr>
                      </pic:pic>
                    </a:graphicData>
                  </a:graphic>
                </wp:inline>
              </w:drawing>
            </w:r>
          </w:p>
        </w:tc>
        <w:tc>
          <w:tcPr>
            <w:tcW w:type="dxa" w:w="4356"/>
            <w:vAlign w:val="center"/>
            <w:shd w:fill="F2F8F7"/>
            <w:tcMar>
              <w:top w:w="60" w:type="dxa"/>
              <w:bottom w:w="60" w:type="dxa"/>
              <w:left w:w="65" w:type="dxa"/>
              <w:right w:w="65" w:type="dxa"/>
            </w:tcMar>
          </w:tcPr>
          <w:p>
            <w:pPr>
              <w:spacing w:after="40"/>
            </w:pPr>
            <w:r>
              <w:rPr>
                <w:rFonts w:ascii="Inter" w:hAnsi="Inter"/>
                <w:b/>
                <w:color w:val="0D4F49"/>
                <w:sz w:val="16"/>
              </w:rPr>
              <w:t>Marcus Reed  |  Chief Architect</w:t>
            </w:r>
          </w:p>
          <w:p>
            <w:pPr>
              <w:spacing w:after="0" w:line="250" w:lineRule="auto"/>
            </w:pPr>
            <w:r>
              <w:rPr>
                <w:rFonts w:ascii="Inter" w:hAnsi="Inter"/>
                <w:color w:val="1E313D"/>
                <w:sz w:val="16"/>
              </w:rPr>
              <w:t>Challenges design boundaries, decision quality, architectural alternatives and downstream consequences.</w:t>
            </w:r>
          </w:p>
        </w:tc>
      </w:tr>
      <w:tr>
        <w:tc>
          <w:tcPr>
            <w:tcW w:type="dxa" w:w="864"/>
            <w:vAlign w:val="center"/>
            <w:shd w:fill="F2F8F7"/>
            <w:tcMar>
              <w:top w:w="60" w:type="dxa"/>
              <w:bottom w:w="60" w:type="dxa"/>
              <w:left w:w="65" w:type="dxa"/>
              <w:right w:w="65" w:type="dxa"/>
            </w:tcMar>
          </w:tcPr>
          <w:p>
            <w:pPr>
              <w:spacing w:after="0"/>
            </w:pPr>
            <w:r>
              <w:drawing>
                <wp:inline xmlns:a="http://schemas.openxmlformats.org/drawingml/2006/main" xmlns:pic="http://schemas.openxmlformats.org/drawingml/2006/picture">
                  <wp:extent cx="448056" cy="448056"/>
                  <wp:docPr id="16" name="Picture 16" descr="Illustrated portrait of Elena Torres, Red Team Reviewer."/>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448056" cy="448056"/>
                          </a:xfrm>
                          <a:prstGeom prst="rect"/>
                        </pic:spPr>
                      </pic:pic>
                    </a:graphicData>
                  </a:graphic>
                </wp:inline>
              </w:drawing>
            </w:r>
          </w:p>
        </w:tc>
        <w:tc>
          <w:tcPr>
            <w:tcW w:type="dxa" w:w="4356"/>
            <w:vAlign w:val="center"/>
            <w:shd w:fill="F2F8F7"/>
            <w:tcMar>
              <w:top w:w="60" w:type="dxa"/>
              <w:bottom w:w="60" w:type="dxa"/>
              <w:left w:w="65" w:type="dxa"/>
              <w:right w:w="65" w:type="dxa"/>
            </w:tcMar>
          </w:tcPr>
          <w:p>
            <w:pPr>
              <w:spacing w:after="40"/>
            </w:pPr>
            <w:r>
              <w:rPr>
                <w:rFonts w:ascii="Inter" w:hAnsi="Inter"/>
                <w:b/>
                <w:color w:val="0D4F49"/>
                <w:sz w:val="16"/>
              </w:rPr>
              <w:t>Elena Torres  |  Red Team Reviewer</w:t>
            </w:r>
          </w:p>
          <w:p>
            <w:pPr>
              <w:spacing w:after="0" w:line="250" w:lineRule="auto"/>
            </w:pPr>
            <w:r>
              <w:rPr>
                <w:rFonts w:ascii="Inter" w:hAnsi="Inter"/>
                <w:color w:val="1E313D"/>
                <w:sz w:val="16"/>
              </w:rPr>
              <w:t>Respectfully stress-tests important assumptions, failure paths and risks once your position is clear enough to challenge.</w:t>
            </w:r>
          </w:p>
        </w:tc>
        <w:tc>
          <w:tcPr>
            <w:tcW w:type="dxa" w:w="864"/>
            <w:vAlign w:val="center"/>
            <w:shd w:fill="F2F8F7"/>
            <w:tcMar>
              <w:top w:w="60" w:type="dxa"/>
              <w:bottom w:w="60" w:type="dxa"/>
              <w:left w:w="65" w:type="dxa"/>
              <w:right w:w="65" w:type="dxa"/>
            </w:tcMar>
          </w:tcPr>
          <w:p>
            <w:pPr>
              <w:spacing w:after="0"/>
            </w:pPr>
            <w:r>
              <w:drawing>
                <wp:inline xmlns:a="http://schemas.openxmlformats.org/drawingml/2006/main" xmlns:pic="http://schemas.openxmlformats.org/drawingml/2006/picture">
                  <wp:extent cx="448056" cy="448056"/>
                  <wp:docPr id="17" name="Picture 17" descr="Illustrated portrait of Priya Nair, Delivery and Planning Lead."/>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48056" cy="448056"/>
                          </a:xfrm>
                          <a:prstGeom prst="rect"/>
                        </pic:spPr>
                      </pic:pic>
                    </a:graphicData>
                  </a:graphic>
                </wp:inline>
              </w:drawing>
            </w:r>
          </w:p>
        </w:tc>
        <w:tc>
          <w:tcPr>
            <w:tcW w:type="dxa" w:w="4356"/>
            <w:vAlign w:val="center"/>
            <w:shd w:fill="F2F8F7"/>
            <w:tcMar>
              <w:top w:w="60" w:type="dxa"/>
              <w:bottom w:w="60" w:type="dxa"/>
              <w:left w:w="65" w:type="dxa"/>
              <w:right w:w="65" w:type="dxa"/>
            </w:tcMar>
          </w:tcPr>
          <w:p>
            <w:pPr>
              <w:spacing w:after="40"/>
            </w:pPr>
            <w:r>
              <w:rPr>
                <w:rFonts w:ascii="Inter" w:hAnsi="Inter"/>
                <w:b/>
                <w:color w:val="0D4F49"/>
                <w:sz w:val="16"/>
              </w:rPr>
              <w:t>Priya Nair  |  Delivery &amp; Planning Lead</w:t>
            </w:r>
          </w:p>
          <w:p>
            <w:pPr>
              <w:spacing w:after="0" w:line="250" w:lineRule="auto"/>
            </w:pPr>
            <w:r>
              <w:rPr>
                <w:rFonts w:ascii="Inter" w:hAnsi="Inter"/>
                <w:color w:val="1E313D"/>
                <w:sz w:val="16"/>
              </w:rPr>
              <w:t>Turns choices into realistic tasks, ownership, sequencing, estimates and verification of completion.</w:t>
            </w:r>
          </w:p>
        </w:tc>
      </w:tr>
    </w:tbl>
    <w:p w14:paraId="4848E821" w14:textId="77777777" w:rsidR="00560A2D" w:rsidRDefault="00560A2D">
      <w:pPr>
        <w:spacing w:after="60"/>
        <w:rPr>
          <w:rFonts w:hint="eastAsia"/>
        </w:rPr>
      </w:pPr>
    </w:p>
    <w:p w14:paraId="7CF510A3" w14:textId="77777777" w:rsidR="00560A2D" w:rsidRDefault="00560A2D">
      <w:pPr>
        <w:spacing w:after="60"/>
        <w:rPr>
          <w:rFonts w:hint="eastAsia"/>
        </w:rPr>
      </w:pPr>
    </w:p>
    <w:p w14:paraId="08DDB827" w14:textId="77777777" w:rsidR="00560A2D" w:rsidRDefault="00560A2D">
      <w:pPr>
        <w:spacing w:after="60"/>
        <w:rPr>
          <w:rFonts w:hint="eastAsia"/>
        </w:rPr>
      </w:pPr>
    </w:p>
    <w:p w14:paraId="2E9DB56A" w14:textId="77777777" w:rsidR="00560A2D" w:rsidRDefault="00560A2D">
      <w:pPr>
        <w:spacing w:after="60"/>
        <w:rPr>
          <w:rFonts w:hint="eastAsia"/>
        </w:rPr>
      </w:pPr>
    </w:p>
    <w:p w14:paraId="7345788C" w14:textId="77777777" w:rsidR="00560A2D" w:rsidRDefault="00000000">
      <w:pPr>
        <w:spacing w:after="60" w:before="40"/>
        <w:rPr>
          <w:rFonts w:hint="eastAsia"/>
        </w:rPr>
      </w:pPr>
      <w:r>
        <w:rPr>
          <w:color w:val="536879"/>
          <w:sz w:val="16"/>
        </w:rPr>
        <w:t>These four portrait illustrations come from the actual v0.18.1 Studio repository assets. The live review may feature one reviewer prominently or bring in another perspective when useful; it remains a single student review conversation.</w:t>
      </w:r>
    </w:p>
    <w:p w14:paraId="4B2E9948" w14:textId="77777777" w:rsidR="00560A2D" w:rsidRDefault="00000000">
      <w:pPr>
        <w:pStyle w:val="Heading1"/>
        <w:spacing w:before="300" w:after="80"/>
      </w:pPr>
      <w:bookmarkStart w:id="6" w:name="sec07"/>
      <w:r>
        <w:rPr>
          <w:rFonts w:ascii="Inter" w:hAnsi="Inter"/>
        </w:rPr>
        <w:lastRenderedPageBreak/>
        <w:t>07  |  ASK, DISAGREE, CHANGE TOPICS, AND GET COACHING</w:t>
      </w:r>
      <w:bookmarkEnd w:id="6"/>
    </w:p>
    <w:p w14:paraId="55BB33C0" w14:textId="77777777" w:rsidR="00560A2D" w:rsidRDefault="00000000">
      <w:pPr>
        <w:spacing w:after="140"/>
        <w:rPr>
          <w:rFonts w:hint="eastAsia"/>
        </w:rPr>
      </w:pPr>
      <w:r>
        <w:rPr>
          <w:sz w:val="19"/>
        </w:rPr>
        <w:t>The Review Room is a conversation, not a quiz. You can interrupt the Board’s agenda with any relevant engineering question, request an example, explain what you do not understand, or challenge the reviewer with evidence.</w:t>
      </w:r>
    </w:p>
    <w:p w14:paraId="09BD295D" w14:textId="77777777" w:rsidR="00560A2D" w:rsidRDefault="00000000">
      <w:pPr>
        <w:pStyle w:val="Heading2"/>
        <w:spacing w:before="180" w:after="60"/>
      </w:pPr>
      <w:r>
        <w:rPr>
          <w:rFonts w:ascii="Inter" w:hAnsi="Inter"/>
          <w:color w:val="06142D"/>
          <w:sz w:val="21"/>
        </w:rPr>
        <w:t>Say what you actually need</w:t>
      </w:r>
    </w:p>
    <w:p w14:paraId="38E89BBE" w14:textId="77777777" w:rsidR="00560A2D" w:rsidRDefault="00000000">
      <w:pPr>
        <w:spacing w:after="60" w:line="274" w:lineRule="auto"/>
        <w:ind w:left="259" w:hanging="187"/>
        <w:rPr>
          <w:rFonts w:hint="eastAsia"/>
        </w:rPr>
      </w:pPr>
      <w:r>
        <w:rPr>
          <w:b/>
          <w:color w:val="0D4F49"/>
        </w:rPr>
        <w:t xml:space="preserve">•  </w:t>
      </w:r>
      <w:r>
        <w:rPr>
          <w:b/>
        </w:rPr>
        <w:t>Change the subject.</w:t>
      </w:r>
      <w:r>
        <w:t xml:space="preserve"> “Before I answer your architecture question, can you review our Cycle 1 estimates and the way we calculated them?”</w:t>
      </w:r>
    </w:p>
    <w:p w14:paraId="4EABA263" w14:textId="77777777" w:rsidR="00560A2D" w:rsidRDefault="00000000">
      <w:pPr>
        <w:spacing w:after="60" w:line="274" w:lineRule="auto"/>
        <w:ind w:left="259" w:hanging="187"/>
        <w:rPr>
          <w:rFonts w:hint="eastAsia"/>
        </w:rPr>
      </w:pPr>
      <w:r>
        <w:rPr>
          <w:b/>
          <w:color w:val="0D4F49"/>
        </w:rPr>
        <w:t xml:space="preserve">•  </w:t>
      </w:r>
      <w:r>
        <w:rPr>
          <w:b/>
        </w:rPr>
        <w:t>Ask for plain-language guidance.</w:t>
      </w:r>
      <w:r>
        <w:t xml:space="preserve"> “I do not understand what makes an estimate defensible. Explain with a simple example.”</w:t>
      </w:r>
    </w:p>
    <w:p w14:paraId="29818C0E" w14:textId="77777777" w:rsidR="00560A2D" w:rsidRDefault="00000000">
      <w:pPr>
        <w:spacing w:after="60" w:line="274" w:lineRule="auto"/>
        <w:ind w:left="259" w:hanging="187"/>
        <w:rPr>
          <w:rFonts w:hint="eastAsia"/>
        </w:rPr>
      </w:pPr>
      <w:r>
        <w:rPr>
          <w:b/>
          <w:color w:val="0D4F49"/>
        </w:rPr>
        <w:t xml:space="preserve">•  </w:t>
      </w:r>
      <w:r>
        <w:rPr>
          <w:b/>
        </w:rPr>
        <w:t>Ask what to do next.</w:t>
      </w:r>
      <w:r>
        <w:t xml:space="preserve"> “I am stuck. What three things should I inspect or verify before deciding?”</w:t>
      </w:r>
    </w:p>
    <w:p w14:paraId="69E6B1A0" w14:textId="77777777" w:rsidR="00560A2D" w:rsidRDefault="00000000">
      <w:pPr>
        <w:spacing w:after="60" w:line="274" w:lineRule="auto"/>
        <w:ind w:left="259" w:hanging="187"/>
        <w:rPr>
          <w:rFonts w:hint="eastAsia"/>
        </w:rPr>
      </w:pPr>
      <w:r>
        <w:rPr>
          <w:b/>
          <w:color w:val="0D4F49"/>
        </w:rPr>
        <w:t xml:space="preserve">•  </w:t>
      </w:r>
      <w:r>
        <w:rPr>
          <w:b/>
        </w:rPr>
        <w:t>Disagree with evidence.</w:t>
      </w:r>
      <w:r>
        <w:t xml:space="preserve"> “That finding may be incorrect. We have equivalent evidence in docs/decisions; can you inspect it?”</w:t>
      </w:r>
    </w:p>
    <w:p w14:paraId="52393E56" w14:textId="77777777" w:rsidR="00560A2D" w:rsidRDefault="00000000">
      <w:pPr>
        <w:spacing w:after="60" w:line="274" w:lineRule="auto"/>
        <w:ind w:left="259" w:hanging="187"/>
        <w:rPr>
          <w:rFonts w:hint="eastAsia"/>
        </w:rPr>
      </w:pPr>
      <w:r>
        <w:rPr>
          <w:b/>
          <w:color w:val="0D4F49"/>
        </w:rPr>
        <w:t xml:space="preserve">•  </w:t>
      </w:r>
      <w:r>
        <w:rPr>
          <w:b/>
        </w:rPr>
        <w:t>Acknowledge uncertainty.</w:t>
      </w:r>
      <w:r>
        <w:t xml:space="preserve"> “I do not know yet. The dependency is unclear and we need a teammate to confirm it.”</w:t>
      </w:r>
    </w:p>
    <w:p w14:paraId="791942B4" w14:textId="77777777" w:rsidR="00560A2D" w:rsidRDefault="00000000">
      <w:pPr>
        <w:pStyle w:val="Heading2"/>
        <w:spacing w:before="180" w:after="60"/>
      </w:pPr>
      <w:r>
        <w:rPr>
          <w:rFonts w:ascii="Inter" w:hAnsi="Inter"/>
          <w:color w:val="06142D"/>
          <w:sz w:val="21"/>
        </w:rPr>
        <w:t>Conversation controls</w:t>
      </w:r>
    </w:p>
    <w:tbl>
      <w:tblPr>
        <w:tblW w:w="0" w:type="auto"/>
        <w:jc w:val="center"/>
        <w:tblLayout w:type="fixed"/>
        <w:tblLook w:val="04A0" w:firstRow="1" w:lastRow="0" w:firstColumn="1" w:lastColumn="0" w:noHBand="0" w:noVBand="1"/>
      </w:tblPr>
      <w:tblGrid>
        <w:gridCol w:w="3341"/>
        <w:gridCol w:w="7128"/>
      </w:tblGrid>
      <w:tr w:rsidR="00560A2D" w14:paraId="25E841DE" w14:textId="77777777">
        <w:trPr>
          <w:cantSplit/>
          <w:tblHeader/>
          <w:jc w:val="center"/>
        </w:trPr>
        <w:tc>
          <w:tcPr>
            <w:tcW w:w="3341" w:type="dxa"/>
            <w:shd w:val="clear" w:color="auto" w:fill="06142D"/>
            <w:vAlign w:val="center"/>
          </w:tcPr>
          <w:p w14:paraId="5920EEF2" w14:textId="77777777" w:rsidR="00560A2D" w:rsidRDefault="00000000">
            <w:pPr>
              <w:spacing w:after="20" w:line="264" w:lineRule="auto"/>
              <w:rPr>
                <w:rFonts w:hint="eastAsia"/>
              </w:rPr>
            </w:pPr>
            <w:r>
              <w:rPr>
                <w:b/>
                <w:color w:val="FFFFFF"/>
                <w:sz w:val="17"/>
              </w:rPr>
              <w:t>Control or approach</w:t>
            </w:r>
          </w:p>
        </w:tc>
        <w:tc>
          <w:tcPr>
            <w:tcW w:w="7128" w:type="dxa"/>
            <w:shd w:val="clear" w:color="auto" w:fill="06142D"/>
            <w:vAlign w:val="center"/>
          </w:tcPr>
          <w:p w14:paraId="5F7BA7FB" w14:textId="77777777" w:rsidR="00560A2D" w:rsidRDefault="00000000">
            <w:pPr>
              <w:spacing w:after="20" w:line="264" w:lineRule="auto"/>
              <w:rPr>
                <w:rFonts w:hint="eastAsia"/>
              </w:rPr>
            </w:pPr>
            <w:r>
              <w:rPr>
                <w:b/>
                <w:color w:val="FFFFFF"/>
                <w:sz w:val="17"/>
              </w:rPr>
              <w:t>When to use it</w:t>
            </w:r>
          </w:p>
        </w:tc>
      </w:tr>
      <w:tr w:rsidR="00560A2D" w14:paraId="3AEDBBE5" w14:textId="77777777">
        <w:trPr>
          <w:cantSplit/>
          <w:jc w:val="center"/>
        </w:trPr>
        <w:tc>
          <w:tcPr>
            <w:tcW w:w="3341" w:type="dxa"/>
            <w:tcBorders>
              <w:bottom w:val="single" w:sz="5" w:space="0" w:color="D9E8E5"/>
            </w:tcBorders>
            <w:shd w:val="clear" w:color="auto" w:fill="F2F8F7"/>
            <w:vAlign w:val="center"/>
          </w:tcPr>
          <w:p w14:paraId="5A33BAE3" w14:textId="77777777" w:rsidR="00560A2D" w:rsidRDefault="00000000">
            <w:pPr>
              <w:spacing w:after="20" w:line="264" w:lineRule="auto"/>
              <w:rPr>
                <w:rFonts w:hint="eastAsia"/>
              </w:rPr>
            </w:pPr>
            <w:r>
              <w:rPr>
                <w:b/>
                <w:color w:val="0D4F49"/>
                <w:sz w:val="17"/>
              </w:rPr>
              <w:t>Talk with the reviewer / Send to Reviewer</w:t>
            </w:r>
          </w:p>
        </w:tc>
        <w:tc>
          <w:tcPr>
            <w:tcW w:w="7128" w:type="dxa"/>
            <w:tcBorders>
              <w:bottom w:val="single" w:sz="5" w:space="0" w:color="D9E8E5"/>
            </w:tcBorders>
            <w:shd w:val="clear" w:color="auto" w:fill="F2F8F7"/>
            <w:vAlign w:val="center"/>
          </w:tcPr>
          <w:p w14:paraId="0D957D1F" w14:textId="77777777" w:rsidR="00560A2D" w:rsidRDefault="00000000">
            <w:pPr>
              <w:spacing w:after="20" w:line="264" w:lineRule="auto"/>
              <w:rPr>
                <w:rFonts w:hint="eastAsia"/>
              </w:rPr>
            </w:pPr>
            <w:r>
              <w:rPr>
                <w:sz w:val="17"/>
              </w:rPr>
              <w:t>Type your own response, new question or change of subject. The reviewer follows the substance of the conversation.</w:t>
            </w:r>
          </w:p>
        </w:tc>
      </w:tr>
      <w:tr w:rsidR="00560A2D" w14:paraId="45B43C7A" w14:textId="77777777">
        <w:trPr>
          <w:cantSplit/>
          <w:jc w:val="center"/>
        </w:trPr>
        <w:tc>
          <w:tcPr>
            <w:tcW w:w="3341" w:type="dxa"/>
            <w:tcBorders>
              <w:bottom w:val="single" w:sz="5" w:space="0" w:color="D9E8E5"/>
            </w:tcBorders>
            <w:shd w:val="clear" w:color="auto" w:fill="FFFFFF"/>
            <w:vAlign w:val="center"/>
          </w:tcPr>
          <w:p w14:paraId="4D4E0B6B" w14:textId="77777777" w:rsidR="00560A2D" w:rsidRDefault="00000000">
            <w:pPr>
              <w:spacing w:after="20" w:line="264" w:lineRule="auto"/>
              <w:rPr>
                <w:rFonts w:hint="eastAsia"/>
              </w:rPr>
            </w:pPr>
            <w:r>
              <w:rPr>
                <w:b/>
                <w:color w:val="0D4F49"/>
                <w:sz w:val="17"/>
              </w:rPr>
              <w:t>Explain this and show me how</w:t>
            </w:r>
          </w:p>
        </w:tc>
        <w:tc>
          <w:tcPr>
            <w:tcW w:w="7128" w:type="dxa"/>
            <w:tcBorders>
              <w:bottom w:val="single" w:sz="5" w:space="0" w:color="D9E8E5"/>
            </w:tcBorders>
            <w:shd w:val="clear" w:color="auto" w:fill="FFFFFF"/>
            <w:vAlign w:val="center"/>
          </w:tcPr>
          <w:p w14:paraId="4618EFCC" w14:textId="77777777" w:rsidR="00560A2D" w:rsidRDefault="00000000">
            <w:pPr>
              <w:spacing w:after="20" w:line="264" w:lineRule="auto"/>
              <w:rPr>
                <w:rFonts w:hint="eastAsia"/>
              </w:rPr>
            </w:pPr>
            <w:r>
              <w:rPr>
                <w:sz w:val="17"/>
              </w:rPr>
              <w:t>Ask for teaching, a worked example or a smaller next step when you feel stuck.</w:t>
            </w:r>
          </w:p>
        </w:tc>
      </w:tr>
      <w:tr w:rsidR="00560A2D" w14:paraId="5D52F7A7" w14:textId="77777777">
        <w:trPr>
          <w:cantSplit/>
          <w:jc w:val="center"/>
        </w:trPr>
        <w:tc>
          <w:tcPr>
            <w:tcW w:w="3341" w:type="dxa"/>
            <w:tcBorders>
              <w:bottom w:val="single" w:sz="5" w:space="0" w:color="D9E8E5"/>
            </w:tcBorders>
            <w:shd w:val="clear" w:color="auto" w:fill="F2F8F7"/>
            <w:vAlign w:val="center"/>
          </w:tcPr>
          <w:p w14:paraId="2E80E638" w14:textId="77777777" w:rsidR="00560A2D" w:rsidRDefault="00000000">
            <w:pPr>
              <w:spacing w:after="20" w:line="264" w:lineRule="auto"/>
              <w:rPr>
                <w:rFonts w:hint="eastAsia"/>
              </w:rPr>
            </w:pPr>
            <w:r>
              <w:rPr>
                <w:b/>
                <w:color w:val="0D4F49"/>
                <w:sz w:val="17"/>
              </w:rPr>
              <w:t>Build my recommendation</w:t>
            </w:r>
          </w:p>
        </w:tc>
        <w:tc>
          <w:tcPr>
            <w:tcW w:w="7128" w:type="dxa"/>
            <w:tcBorders>
              <w:bottom w:val="single" w:sz="5" w:space="0" w:color="D9E8E5"/>
            </w:tcBorders>
            <w:shd w:val="clear" w:color="auto" w:fill="F2F8F7"/>
            <w:vAlign w:val="center"/>
          </w:tcPr>
          <w:p w14:paraId="220CBA47" w14:textId="77777777" w:rsidR="00560A2D" w:rsidRDefault="00000000">
            <w:pPr>
              <w:spacing w:after="20" w:line="264" w:lineRule="auto"/>
              <w:rPr>
                <w:rFonts w:hint="eastAsia"/>
              </w:rPr>
            </w:pPr>
            <w:r>
              <w:rPr>
                <w:sz w:val="17"/>
              </w:rPr>
              <w:t>Move toward a structured, defensible engineering recommendation once you have enough information. This is not automatic acceptance.</w:t>
            </w:r>
          </w:p>
        </w:tc>
      </w:tr>
      <w:tr w:rsidR="00560A2D" w14:paraId="6824D8E0" w14:textId="77777777">
        <w:trPr>
          <w:cantSplit/>
          <w:jc w:val="center"/>
        </w:trPr>
        <w:tc>
          <w:tcPr>
            <w:tcW w:w="3341" w:type="dxa"/>
            <w:tcBorders>
              <w:bottom w:val="single" w:sz="5" w:space="0" w:color="D9E8E5"/>
            </w:tcBorders>
            <w:shd w:val="clear" w:color="auto" w:fill="FFFFFF"/>
            <w:vAlign w:val="center"/>
          </w:tcPr>
          <w:p w14:paraId="52F3B4E8" w14:textId="77777777" w:rsidR="00560A2D" w:rsidRDefault="00000000">
            <w:pPr>
              <w:spacing w:after="20" w:line="264" w:lineRule="auto"/>
              <w:rPr>
                <w:rFonts w:hint="eastAsia"/>
              </w:rPr>
            </w:pPr>
            <w:r>
              <w:rPr>
                <w:b/>
                <w:color w:val="0D4F49"/>
                <w:sz w:val="17"/>
              </w:rPr>
              <w:t>Find supporting evidence</w:t>
            </w:r>
          </w:p>
        </w:tc>
        <w:tc>
          <w:tcPr>
            <w:tcW w:w="7128" w:type="dxa"/>
            <w:tcBorders>
              <w:bottom w:val="single" w:sz="5" w:space="0" w:color="D9E8E5"/>
            </w:tcBorders>
            <w:shd w:val="clear" w:color="auto" w:fill="FFFFFF"/>
            <w:vAlign w:val="center"/>
          </w:tcPr>
          <w:p w14:paraId="6A70100E" w14:textId="77777777" w:rsidR="00560A2D" w:rsidRDefault="00000000">
            <w:pPr>
              <w:spacing w:after="20" w:line="264" w:lineRule="auto"/>
              <w:rPr>
                <w:rFonts w:hint="eastAsia"/>
              </w:rPr>
            </w:pPr>
            <w:r>
              <w:rPr>
                <w:sz w:val="17"/>
              </w:rPr>
              <w:t>Ask Studio to search the review’s frozen snapshot for other relevant or equivalent support. Results are bounded.</w:t>
            </w:r>
          </w:p>
        </w:tc>
      </w:tr>
      <w:tr w:rsidR="00560A2D" w14:paraId="22DCFDA4" w14:textId="77777777">
        <w:trPr>
          <w:cantSplit/>
          <w:jc w:val="center"/>
        </w:trPr>
        <w:tc>
          <w:tcPr>
            <w:tcW w:w="3341" w:type="dxa"/>
            <w:tcBorders>
              <w:bottom w:val="single" w:sz="5" w:space="0" w:color="D9E8E5"/>
            </w:tcBorders>
            <w:shd w:val="clear" w:color="auto" w:fill="F2F8F7"/>
            <w:vAlign w:val="center"/>
          </w:tcPr>
          <w:p w14:paraId="68A109E0" w14:textId="77777777" w:rsidR="00560A2D" w:rsidRDefault="00000000">
            <w:pPr>
              <w:spacing w:after="20" w:line="264" w:lineRule="auto"/>
              <w:rPr>
                <w:rFonts w:hint="eastAsia"/>
              </w:rPr>
            </w:pPr>
            <w:r>
              <w:rPr>
                <w:b/>
                <w:color w:val="0D4F49"/>
                <w:sz w:val="17"/>
              </w:rPr>
              <w:t>Go to your reply</w:t>
            </w:r>
          </w:p>
        </w:tc>
        <w:tc>
          <w:tcPr>
            <w:tcW w:w="7128" w:type="dxa"/>
            <w:tcBorders>
              <w:bottom w:val="single" w:sz="5" w:space="0" w:color="D9E8E5"/>
            </w:tcBorders>
            <w:shd w:val="clear" w:color="auto" w:fill="F2F8F7"/>
            <w:vAlign w:val="center"/>
          </w:tcPr>
          <w:p w14:paraId="0504C3ED" w14:textId="77777777" w:rsidR="00560A2D" w:rsidRDefault="00000000">
            <w:pPr>
              <w:spacing w:after="20" w:line="264" w:lineRule="auto"/>
              <w:rPr>
                <w:rFonts w:hint="eastAsia"/>
              </w:rPr>
            </w:pPr>
            <w:r>
              <w:rPr>
                <w:sz w:val="17"/>
              </w:rPr>
              <w:t>Return to the composer if you are reading earlier messages farther up the page.</w:t>
            </w:r>
          </w:p>
        </w:tc>
      </w:tr>
    </w:tbl>
    <w:p w14:paraId="12FB4C4E" w14:textId="77777777" w:rsidR="00560A2D" w:rsidRDefault="00560A2D">
      <w:pPr>
        <w:spacing w:after="60"/>
        <w:rPr>
          <w:rFonts w:hint="eastAsia"/>
        </w:rPr>
      </w:pPr>
    </w:p>
    <w:p w14:paraId="4DAB0A00" w14:textId="77777777" w:rsidR="00560A2D" w:rsidRDefault="00000000">
      <w:pPr>
        <w:pStyle w:val="Heading2"/>
        <w:spacing w:before="180" w:after="60"/>
      </w:pPr>
      <w:r>
        <w:rPr>
          <w:rFonts w:ascii="Inter" w:hAnsi="Inter"/>
          <w:color w:val="06142D"/>
          <w:sz w:val="21"/>
        </w:rPr>
        <w:t>Example: the student changes the conversation</w:t>
      </w:r>
    </w:p>
    <w:p w14:paraId="35AB8EA6" w14:textId="77777777" w:rsidR="00560A2D" w:rsidRDefault="00000000">
      <w:pPr>
        <w:rPr>
          <w:rFonts w:hint="eastAsia"/>
        </w:rPr>
      </w:pPr>
      <w:r>
        <w:rPr>
          <w:color w:val="536879"/>
          <w:sz w:val="17"/>
        </w:rPr>
        <w:t>This illustrative exchange shows the intended conversational behavior. It is not a transcript of a real student or a promise that every response uses these exact words.</w:t>
      </w:r>
    </w:p>
    <w:tbl>
      <w:tblPr>
        <w:tblW w:w="0" w:type="auto"/>
        <w:jc w:val="center"/>
        <w:tblLayout w:type="fixed"/>
        <w:tblLook w:val="04A0" w:firstRow="1" w:lastRow="0" w:firstColumn="1" w:lastColumn="0" w:noHBand="0" w:noVBand="1"/>
      </w:tblPr>
      <w:tblGrid>
        <w:gridCol w:w="2016"/>
        <w:gridCol w:w="8453"/>
      </w:tblGrid>
      <w:tr w:rsidR="00560A2D" w14:paraId="3D4E41B2" w14:textId="77777777">
        <w:trPr>
          <w:cantSplit/>
          <w:jc w:val="center"/>
        </w:trPr>
        <w:tc>
          <w:tcPr>
            <w:tcW w:w="2016" w:type="dxa"/>
            <w:tcBorders>
              <w:bottom w:val="single" w:sz="5" w:space="0" w:color="D9E8E5"/>
            </w:tcBorders>
            <w:shd w:val="clear" w:color="auto" w:fill="F2F8F7"/>
            <w:vAlign w:val="center"/>
          </w:tcPr>
          <w:p w14:paraId="118C3852" w14:textId="77777777" w:rsidR="00560A2D" w:rsidRDefault="00000000">
            <w:pPr>
              <w:spacing w:after="20" w:line="264" w:lineRule="auto"/>
              <w:rPr>
                <w:rFonts w:hint="eastAsia"/>
              </w:rPr>
            </w:pPr>
            <w:r>
              <w:rPr>
                <w:b/>
                <w:color w:val="0D4F49"/>
                <w:sz w:val="17"/>
              </w:rPr>
              <w:t>REVIEW BOARD</w:t>
            </w:r>
          </w:p>
        </w:tc>
        <w:tc>
          <w:tcPr>
            <w:tcW w:w="8453" w:type="dxa"/>
            <w:tcBorders>
              <w:bottom w:val="single" w:sz="5" w:space="0" w:color="D9E8E5"/>
            </w:tcBorders>
            <w:shd w:val="clear" w:color="auto" w:fill="F2F8F7"/>
            <w:vAlign w:val="center"/>
          </w:tcPr>
          <w:p w14:paraId="4B59563D" w14:textId="77777777" w:rsidR="00560A2D" w:rsidRDefault="00000000">
            <w:pPr>
              <w:spacing w:after="20" w:line="264" w:lineRule="auto"/>
              <w:rPr>
                <w:rFonts w:hint="eastAsia"/>
              </w:rPr>
            </w:pPr>
            <w:r>
              <w:rPr>
                <w:sz w:val="17"/>
              </w:rPr>
              <w:t>“Who owns verification of your Cycle 1 work?”</w:t>
            </w:r>
          </w:p>
        </w:tc>
      </w:tr>
      <w:tr w:rsidR="00560A2D" w14:paraId="163C3717" w14:textId="77777777">
        <w:trPr>
          <w:cantSplit/>
          <w:jc w:val="center"/>
        </w:trPr>
        <w:tc>
          <w:tcPr>
            <w:tcW w:w="2016" w:type="dxa"/>
            <w:tcBorders>
              <w:bottom w:val="single" w:sz="5" w:space="0" w:color="D9E8E5"/>
            </w:tcBorders>
            <w:shd w:val="clear" w:color="auto" w:fill="FFFFFF"/>
            <w:vAlign w:val="center"/>
          </w:tcPr>
          <w:p w14:paraId="7E3B13D7" w14:textId="77777777" w:rsidR="00560A2D" w:rsidRDefault="00000000">
            <w:pPr>
              <w:spacing w:after="20" w:line="264" w:lineRule="auto"/>
              <w:rPr>
                <w:rFonts w:hint="eastAsia"/>
              </w:rPr>
            </w:pPr>
            <w:r>
              <w:rPr>
                <w:b/>
                <w:color w:val="0D4F49"/>
                <w:sz w:val="17"/>
              </w:rPr>
              <w:t>STUDENT</w:t>
            </w:r>
          </w:p>
        </w:tc>
        <w:tc>
          <w:tcPr>
            <w:tcW w:w="8453" w:type="dxa"/>
            <w:tcBorders>
              <w:bottom w:val="single" w:sz="5" w:space="0" w:color="D9E8E5"/>
            </w:tcBorders>
            <w:shd w:val="clear" w:color="auto" w:fill="FFFFFF"/>
            <w:vAlign w:val="center"/>
          </w:tcPr>
          <w:p w14:paraId="3B751891" w14:textId="77777777" w:rsidR="00560A2D" w:rsidRDefault="00000000">
            <w:pPr>
              <w:spacing w:after="20" w:line="264" w:lineRule="auto"/>
              <w:rPr>
                <w:rFonts w:hint="eastAsia"/>
              </w:rPr>
            </w:pPr>
            <w:r>
              <w:rPr>
                <w:sz w:val="17"/>
              </w:rPr>
              <w:t>“Before I answer, could you challenge our draft estimates? I am unsure we included enough testing and integration effort.”</w:t>
            </w:r>
          </w:p>
        </w:tc>
      </w:tr>
      <w:tr w:rsidR="00560A2D" w14:paraId="72AC402F" w14:textId="77777777">
        <w:trPr>
          <w:cantSplit/>
          <w:jc w:val="center"/>
        </w:trPr>
        <w:tc>
          <w:tcPr>
            <w:tcW w:w="2016" w:type="dxa"/>
            <w:tcBorders>
              <w:bottom w:val="single" w:sz="5" w:space="0" w:color="D9E8E5"/>
            </w:tcBorders>
            <w:shd w:val="clear" w:color="auto" w:fill="F2F8F7"/>
            <w:vAlign w:val="center"/>
          </w:tcPr>
          <w:p w14:paraId="1F1A1A9D" w14:textId="77777777" w:rsidR="00560A2D" w:rsidRDefault="00000000">
            <w:pPr>
              <w:spacing w:after="20" w:line="264" w:lineRule="auto"/>
              <w:rPr>
                <w:rFonts w:hint="eastAsia"/>
              </w:rPr>
            </w:pPr>
            <w:r>
              <w:rPr>
                <w:b/>
                <w:color w:val="0D4F49"/>
                <w:sz w:val="17"/>
              </w:rPr>
              <w:t>NEXT STEP</w:t>
            </w:r>
          </w:p>
        </w:tc>
        <w:tc>
          <w:tcPr>
            <w:tcW w:w="8453" w:type="dxa"/>
            <w:tcBorders>
              <w:bottom w:val="single" w:sz="5" w:space="0" w:color="D9E8E5"/>
            </w:tcBorders>
            <w:shd w:val="clear" w:color="auto" w:fill="F2F8F7"/>
            <w:vAlign w:val="center"/>
          </w:tcPr>
          <w:p w14:paraId="477BC7C9" w14:textId="77777777" w:rsidR="00560A2D" w:rsidRDefault="00000000">
            <w:pPr>
              <w:spacing w:after="20" w:line="264" w:lineRule="auto"/>
              <w:rPr>
                <w:rFonts w:hint="eastAsia"/>
              </w:rPr>
            </w:pPr>
            <w:r>
              <w:rPr>
                <w:sz w:val="17"/>
              </w:rPr>
              <w:t>The Board should address that new question using evidence actually in the selected frozen snapshot, and the student can ask for an explanation or example.</w:t>
            </w:r>
          </w:p>
        </w:tc>
      </w:tr>
    </w:tbl>
    <w:p w14:paraId="552746EE" w14:textId="77777777" w:rsidR="00560A2D" w:rsidRDefault="00560A2D">
      <w:pPr>
        <w:spacing w:after="60"/>
        <w:rPr>
          <w:rFonts w:hint="eastAsia"/>
        </w:rPr>
      </w:pPr>
    </w:p>
    <w:p w14:paraId="5ED8FC0A" w14:textId="77777777" w:rsidR="00560A2D" w:rsidRDefault="00000000">
      <w:pPr>
        <w:keepNext/>
        <w:spacing w:before="120" w:after="40"/>
        <w:jc w:val="center"/>
        <w:rPr>
          <w:rFonts w:hint="eastAsia"/>
        </w:rPr>
      </w:pPr>
      <w:r>
        <w:rPr>
          <w:noProof/>
        </w:rPr>
        <w:drawing>
          <wp:inline xmlns:a="http://schemas.openxmlformats.org/drawingml/2006/main" xmlns:pic="http://schemas.openxmlformats.org/drawingml/2006/picture">
            <wp:extent cx="5613400" cy="5687261"/>
            <wp:docPr id="13" name="Picture 13" descr="Two details cropped from the same production Review Room screenshot: a question from Maya Chen and the student response box with Send to Reviewer button."/>
            <wp:cNvGraphicFramePr>
              <a:graphicFrameLocks noChangeAspect="1"/>
            </wp:cNvGraphicFramePr>
            <a:graphic>
              <a:graphicData uri="http://schemas.openxmlformats.org/drawingml/2006/picture">
                <pic:pic>
                  <pic:nvPicPr>
                    <pic:cNvPr id="0" name="figure5_verified_reply.png"/>
                    <pic:cNvPicPr/>
                  </pic:nvPicPr>
                  <pic:blipFill>
                    <a:blip r:embed="rId24"/>
                    <a:stretch>
                      <a:fillRect/>
                    </a:stretch>
                  </pic:blipFill>
                  <pic:spPr>
                    <a:xfrm>
                      <a:off x="0" y="0"/>
                      <a:ext cx="5613400" cy="5687261"/>
                    </a:xfrm>
                    <a:prstGeom prst="rect"/>
                  </pic:spPr>
                </pic:pic>
              </a:graphicData>
            </a:graphic>
          </wp:inline>
        </w:drawing>
      </w:r>
    </w:p>
    <w:p w14:paraId="4549F4D5" w14:textId="77777777" w:rsidR="00560A2D" w:rsidRDefault="00000000">
      <w:pPr>
        <w:spacing w:after="160"/>
        <w:rPr>
          <w:rFonts w:hint="eastAsia"/>
        </w:rPr>
      </w:pPr>
      <w:r>
        <w:rPr>
          <w:b/>
          <w:color w:val="0D4F49"/>
          <w:sz w:val="16"/>
        </w:rPr>
        <w:t xml:space="preserve">FIGURE 5.  </w:t>
      </w:r>
      <w:r>
        <w:rPr>
          <w:i/>
          <w:color w:val="536879"/>
          <w:sz w:val="16"/>
        </w:rPr>
        <w:t xml:space="preserve">  Two crops from one production review: the reviewer question (top) and the student reply field with Send to Reviewer (bottom).</w:t>
      </w:r>
    </w:p>
    <w:tbl>
      <w:tblPr>
        <w:tblW w:w="0" w:type="auto"/>
        <w:tblLook w:val="04A0" w:firstRow="1" w:lastRow="0" w:firstColumn="1" w:lastColumn="0" w:noHBand="0" w:noVBand="1"/>
      </w:tblPr>
      <w:tblGrid>
        <w:gridCol w:w="10454"/>
      </w:tblGrid>
      <w:tr w:rsidR="00560A2D" w14:paraId="2BEDD977" w14:textId="77777777">
        <w:tc>
          <w:tcPr>
            <w:tcW w:w="10454" w:type="dxa"/>
            <w:tcBorders>
              <w:left w:val="single" w:sz="16" w:space="0" w:color="0D4F49"/>
            </w:tcBorders>
            <w:shd w:val="clear" w:color="auto" w:fill="E7F3F0"/>
          </w:tcPr>
          <w:p w14:paraId="41426A1E" w14:textId="77777777" w:rsidR="00560A2D" w:rsidRDefault="00000000">
            <w:pPr>
              <w:spacing w:before="40" w:after="40"/>
              <w:rPr>
                <w:rFonts w:hint="eastAsia"/>
              </w:rPr>
            </w:pPr>
            <w:r>
              <w:rPr>
                <w:b/>
                <w:color w:val="0D4F49"/>
                <w:sz w:val="17"/>
              </w:rPr>
              <w:t xml:space="preserve">NORMAL QUESTIONS ARE WELCOME  </w:t>
            </w:r>
            <w:r>
              <w:rPr>
                <w:sz w:val="17"/>
              </w:rPr>
              <w:t>The Board should respond when you redirect the subject. It is allowed to explain or teach a concept; do not invent evidence or pretend the reviewer approved a deliverable. Grammar, spelling, accent and polished prose are not the engineering objective.</w:t>
            </w:r>
          </w:p>
        </w:tc>
      </w:tr>
    </w:tbl>
    <w:p w14:paraId="5EBC7887" w14:textId="77777777" w:rsidR="00560A2D" w:rsidRPr="0080061D" w:rsidRDefault="00560A2D">
      <w:pPr>
        <w:rPr>
          <w:rFonts w:hint="eastAsia"/>
          <w:sz w:val="8"/>
          <w:szCs w:val="8"/>
        </w:rPr>
      </w:pPr>
    </w:p>
    <w:p w14:paraId="7F68CC20" w14:textId="77777777" w:rsidR="00560A2D" w:rsidRDefault="00000000">
      <w:pPr>
        <w:pStyle w:val="Heading1"/>
        <w:spacing w:before="300" w:after="80"/>
      </w:pPr>
      <w:bookmarkStart w:id="7" w:name="sec08"/>
      <w:r>
        <w:rPr>
          <w:rFonts w:ascii="Inter" w:hAnsi="Inter"/>
        </w:rPr>
        <w:t>08  |  READ AND INSPECT ENGINEERING EVIDENCE</w:t>
      </w:r>
      <w:bookmarkEnd w:id="7"/>
    </w:p>
    <w:p w14:paraId="726BD5D7" w14:textId="77777777" w:rsidR="00560A2D" w:rsidRDefault="00000000">
      <w:pPr>
        <w:spacing w:after="140"/>
        <w:rPr>
          <w:rFonts w:hint="eastAsia"/>
        </w:rPr>
      </w:pPr>
      <w:r>
        <w:rPr>
          <w:sz w:val="19"/>
        </w:rPr>
        <w:t>The Evidence Room is a saved source notebook for your selected phase. It helps you see what was found, which claims are supported, where evidence may be thin and which Review Board concerns deserve discussion.</w:t>
      </w:r>
    </w:p>
    <w:p w14:paraId="2DF7A0CD" w14:textId="77777777" w:rsidR="00560A2D" w:rsidRDefault="00000000">
      <w:pPr>
        <w:pStyle w:val="Heading2"/>
        <w:spacing w:before="180" w:after="60"/>
      </w:pPr>
      <w:r>
        <w:rPr>
          <w:rFonts w:ascii="Inter" w:hAnsi="Inter"/>
          <w:color w:val="06142D"/>
          <w:sz w:val="21"/>
        </w:rPr>
        <w:t>What the Evidence Room is showing</w:t>
      </w:r>
    </w:p>
    <w:tbl>
      <w:tblPr>
        <w:tblW w:w="0" w:type="auto"/>
        <w:jc w:val="center"/>
        <w:tblLayout w:type="fixed"/>
        <w:tblLook w:val="04A0" w:firstRow="1" w:lastRow="0" w:firstColumn="1" w:lastColumn="0" w:noHBand="0" w:noVBand="1"/>
      </w:tblPr>
      <w:tblGrid>
        <w:gridCol w:w="2938"/>
        <w:gridCol w:w="7531"/>
      </w:tblGrid>
      <w:tr w:rsidR="00560A2D" w14:paraId="73FBB04F" w14:textId="77777777">
        <w:trPr>
          <w:cantSplit/>
          <w:jc w:val="center"/>
        </w:trPr>
        <w:tc>
          <w:tcPr>
            <w:tcW w:w="2938" w:type="dxa"/>
            <w:tcBorders>
              <w:bottom w:val="single" w:sz="5" w:space="0" w:color="D9E8E5"/>
            </w:tcBorders>
            <w:shd w:val="clear" w:color="auto" w:fill="F2F8F7"/>
            <w:vAlign w:val="center"/>
          </w:tcPr>
          <w:p w14:paraId="0FE0B084" w14:textId="77777777" w:rsidR="00560A2D" w:rsidRDefault="00000000">
            <w:pPr>
              <w:spacing w:after="20" w:line="264" w:lineRule="auto"/>
              <w:rPr>
                <w:rFonts w:hint="eastAsia"/>
              </w:rPr>
            </w:pPr>
            <w:r>
              <w:rPr>
                <w:b/>
                <w:color w:val="0D4F49"/>
                <w:sz w:val="17"/>
              </w:rPr>
              <w:t>Saved snapshot and commit</w:t>
            </w:r>
          </w:p>
        </w:tc>
        <w:tc>
          <w:tcPr>
            <w:tcW w:w="7531" w:type="dxa"/>
            <w:tcBorders>
              <w:bottom w:val="single" w:sz="5" w:space="0" w:color="D9E8E5"/>
            </w:tcBorders>
            <w:shd w:val="clear" w:color="auto" w:fill="F2F8F7"/>
            <w:vAlign w:val="center"/>
          </w:tcPr>
          <w:p w14:paraId="39E07BD7" w14:textId="77777777" w:rsidR="00560A2D" w:rsidRDefault="00000000">
            <w:pPr>
              <w:spacing w:after="20" w:line="264" w:lineRule="auto"/>
              <w:rPr>
                <w:rFonts w:hint="eastAsia"/>
              </w:rPr>
            </w:pPr>
            <w:r>
              <w:rPr>
                <w:sz w:val="17"/>
              </w:rPr>
              <w:t>Repository provenance for this evidence view; not live GitHub HEAD.</w:t>
            </w:r>
          </w:p>
        </w:tc>
      </w:tr>
      <w:tr w:rsidR="00560A2D" w14:paraId="4C1D8350" w14:textId="77777777">
        <w:trPr>
          <w:cantSplit/>
          <w:jc w:val="center"/>
        </w:trPr>
        <w:tc>
          <w:tcPr>
            <w:tcW w:w="2938" w:type="dxa"/>
            <w:tcBorders>
              <w:bottom w:val="single" w:sz="5" w:space="0" w:color="D9E8E5"/>
            </w:tcBorders>
            <w:shd w:val="clear" w:color="auto" w:fill="FFFFFF"/>
            <w:vAlign w:val="center"/>
          </w:tcPr>
          <w:p w14:paraId="19A7B24D" w14:textId="77777777" w:rsidR="00560A2D" w:rsidRDefault="00000000">
            <w:pPr>
              <w:spacing w:after="20" w:line="264" w:lineRule="auto"/>
              <w:rPr>
                <w:rFonts w:hint="eastAsia"/>
              </w:rPr>
            </w:pPr>
            <w:r>
              <w:rPr>
                <w:b/>
                <w:color w:val="0D4F49"/>
                <w:sz w:val="17"/>
              </w:rPr>
              <w:t>Evidence areas</w:t>
            </w:r>
          </w:p>
        </w:tc>
        <w:tc>
          <w:tcPr>
            <w:tcW w:w="7531" w:type="dxa"/>
            <w:tcBorders>
              <w:bottom w:val="single" w:sz="5" w:space="0" w:color="D9E8E5"/>
            </w:tcBorders>
            <w:shd w:val="clear" w:color="auto" w:fill="FFFFFF"/>
            <w:vAlign w:val="center"/>
          </w:tcPr>
          <w:p w14:paraId="516FE127" w14:textId="77777777" w:rsidR="00560A2D" w:rsidRDefault="00000000">
            <w:pPr>
              <w:spacing w:after="20" w:line="264" w:lineRule="auto"/>
              <w:rPr>
                <w:rFonts w:hint="eastAsia"/>
              </w:rPr>
            </w:pPr>
            <w:r>
              <w:rPr>
                <w:sz w:val="17"/>
              </w:rPr>
              <w:t>Phase-specific areas such as architecture, planning, ownership, traceability, or delivery. A count concerns these areas, not total findings.</w:t>
            </w:r>
          </w:p>
        </w:tc>
      </w:tr>
      <w:tr w:rsidR="00560A2D" w14:paraId="65E8DD96" w14:textId="77777777">
        <w:trPr>
          <w:cantSplit/>
          <w:jc w:val="center"/>
        </w:trPr>
        <w:tc>
          <w:tcPr>
            <w:tcW w:w="2938" w:type="dxa"/>
            <w:tcBorders>
              <w:bottom w:val="single" w:sz="5" w:space="0" w:color="D9E8E5"/>
            </w:tcBorders>
            <w:shd w:val="clear" w:color="auto" w:fill="F2F8F7"/>
            <w:vAlign w:val="center"/>
          </w:tcPr>
          <w:p w14:paraId="23436E5A" w14:textId="77777777" w:rsidR="00560A2D" w:rsidRDefault="00000000">
            <w:pPr>
              <w:spacing w:after="20" w:line="264" w:lineRule="auto"/>
              <w:rPr>
                <w:rFonts w:hint="eastAsia"/>
              </w:rPr>
            </w:pPr>
            <w:r>
              <w:rPr>
                <w:b/>
                <w:color w:val="0D4F49"/>
                <w:sz w:val="17"/>
              </w:rPr>
              <w:lastRenderedPageBreak/>
              <w:t>Review Board findings</w:t>
            </w:r>
          </w:p>
        </w:tc>
        <w:tc>
          <w:tcPr>
            <w:tcW w:w="7531" w:type="dxa"/>
            <w:tcBorders>
              <w:bottom w:val="single" w:sz="5" w:space="0" w:color="D9E8E5"/>
            </w:tcBorders>
            <w:shd w:val="clear" w:color="auto" w:fill="F2F8F7"/>
            <w:vAlign w:val="center"/>
          </w:tcPr>
          <w:p w14:paraId="6CED47D0" w14:textId="77777777" w:rsidR="00560A2D" w:rsidRDefault="00000000">
            <w:pPr>
              <w:spacing w:after="20" w:line="264" w:lineRule="auto"/>
              <w:rPr>
                <w:rFonts w:hint="eastAsia"/>
              </w:rPr>
            </w:pPr>
            <w:r>
              <w:rPr>
                <w:sz w:val="17"/>
              </w:rPr>
              <w:t>Challengeable REVIEW interpretations that may be separate from the evidence-area counters.</w:t>
            </w:r>
          </w:p>
        </w:tc>
      </w:tr>
      <w:tr w:rsidR="00560A2D" w14:paraId="022C5332" w14:textId="77777777">
        <w:trPr>
          <w:cantSplit/>
          <w:jc w:val="center"/>
        </w:trPr>
        <w:tc>
          <w:tcPr>
            <w:tcW w:w="2938" w:type="dxa"/>
            <w:tcBorders>
              <w:bottom w:val="single" w:sz="5" w:space="0" w:color="D9E8E5"/>
            </w:tcBorders>
            <w:shd w:val="clear" w:color="auto" w:fill="FFFFFF"/>
            <w:vAlign w:val="center"/>
          </w:tcPr>
          <w:p w14:paraId="3189BA68" w14:textId="77777777" w:rsidR="00560A2D" w:rsidRDefault="00000000">
            <w:pPr>
              <w:spacing w:after="20" w:line="264" w:lineRule="auto"/>
              <w:rPr>
                <w:rFonts w:hint="eastAsia"/>
              </w:rPr>
            </w:pPr>
            <w:r>
              <w:rPr>
                <w:b/>
                <w:color w:val="0D4F49"/>
                <w:sz w:val="17"/>
              </w:rPr>
              <w:t>Evidence coverage</w:t>
            </w:r>
          </w:p>
        </w:tc>
        <w:tc>
          <w:tcPr>
            <w:tcW w:w="7531" w:type="dxa"/>
            <w:tcBorders>
              <w:bottom w:val="single" w:sz="5" w:space="0" w:color="D9E8E5"/>
            </w:tcBorders>
            <w:shd w:val="clear" w:color="auto" w:fill="FFFFFF"/>
            <w:vAlign w:val="center"/>
          </w:tcPr>
          <w:p w14:paraId="0BC0E560" w14:textId="77777777" w:rsidR="00560A2D" w:rsidRDefault="00000000">
            <w:pPr>
              <w:spacing w:after="20" w:line="264" w:lineRule="auto"/>
              <w:rPr>
                <w:rFonts w:hint="eastAsia"/>
              </w:rPr>
            </w:pPr>
            <w:r>
              <w:rPr>
                <w:sz w:val="17"/>
              </w:rPr>
              <w:t>Fraction of expected/equivalent evidence locations recognized; not completeness, quality, grade or instructor acceptance.</w:t>
            </w:r>
          </w:p>
        </w:tc>
      </w:tr>
      <w:tr w:rsidR="00560A2D" w14:paraId="09108767" w14:textId="77777777">
        <w:trPr>
          <w:cantSplit/>
          <w:jc w:val="center"/>
        </w:trPr>
        <w:tc>
          <w:tcPr>
            <w:tcW w:w="2938" w:type="dxa"/>
            <w:tcBorders>
              <w:bottom w:val="single" w:sz="5" w:space="0" w:color="D9E8E5"/>
            </w:tcBorders>
            <w:shd w:val="clear" w:color="auto" w:fill="F2F8F7"/>
            <w:vAlign w:val="center"/>
          </w:tcPr>
          <w:p w14:paraId="798044EE" w14:textId="77777777" w:rsidR="00560A2D" w:rsidRDefault="00000000">
            <w:pPr>
              <w:spacing w:after="20" w:line="264" w:lineRule="auto"/>
              <w:rPr>
                <w:rFonts w:hint="eastAsia"/>
              </w:rPr>
            </w:pPr>
            <w:r>
              <w:rPr>
                <w:b/>
                <w:color w:val="0D4F49"/>
                <w:sz w:val="17"/>
              </w:rPr>
              <w:t>Cited source</w:t>
            </w:r>
          </w:p>
        </w:tc>
        <w:tc>
          <w:tcPr>
            <w:tcW w:w="7531" w:type="dxa"/>
            <w:tcBorders>
              <w:bottom w:val="single" w:sz="5" w:space="0" w:color="D9E8E5"/>
            </w:tcBorders>
            <w:shd w:val="clear" w:color="auto" w:fill="F2F8F7"/>
            <w:vAlign w:val="center"/>
          </w:tcPr>
          <w:p w14:paraId="48E15F44" w14:textId="77777777" w:rsidR="00560A2D" w:rsidRDefault="00000000">
            <w:pPr>
              <w:spacing w:after="20" w:line="264" w:lineRule="auto"/>
              <w:rPr>
                <w:rFonts w:hint="eastAsia"/>
              </w:rPr>
            </w:pPr>
            <w:r>
              <w:rPr>
                <w:sz w:val="17"/>
              </w:rPr>
              <w:t>An artifact from the frozen evidence snapshot, which you can inspect directly.</w:t>
            </w:r>
          </w:p>
        </w:tc>
      </w:tr>
      <w:tr w:rsidR="00560A2D" w14:paraId="1133E6B1" w14:textId="77777777">
        <w:trPr>
          <w:cantSplit/>
          <w:jc w:val="center"/>
        </w:trPr>
        <w:tc>
          <w:tcPr>
            <w:tcW w:w="2938" w:type="dxa"/>
            <w:tcBorders>
              <w:bottom w:val="single" w:sz="5" w:space="0" w:color="D9E8E5"/>
            </w:tcBorders>
            <w:shd w:val="clear" w:color="auto" w:fill="FFFFFF"/>
            <w:vAlign w:val="center"/>
          </w:tcPr>
          <w:p w14:paraId="5A2729C5" w14:textId="77777777" w:rsidR="00560A2D" w:rsidRDefault="00000000">
            <w:pPr>
              <w:spacing w:after="20" w:line="264" w:lineRule="auto"/>
              <w:rPr>
                <w:rFonts w:hint="eastAsia"/>
              </w:rPr>
            </w:pPr>
            <w:r>
              <w:rPr>
                <w:b/>
                <w:color w:val="0D4F49"/>
                <w:sz w:val="17"/>
              </w:rPr>
              <w:t>Equivalent evidence</w:t>
            </w:r>
          </w:p>
        </w:tc>
        <w:tc>
          <w:tcPr>
            <w:tcW w:w="7531" w:type="dxa"/>
            <w:tcBorders>
              <w:bottom w:val="single" w:sz="5" w:space="0" w:color="D9E8E5"/>
            </w:tcBorders>
            <w:shd w:val="clear" w:color="auto" w:fill="FFFFFF"/>
            <w:vAlign w:val="center"/>
          </w:tcPr>
          <w:p w14:paraId="2B7A62FA" w14:textId="77777777" w:rsidR="00560A2D" w:rsidRDefault="00000000">
            <w:pPr>
              <w:spacing w:after="20" w:line="264" w:lineRule="auto"/>
              <w:rPr>
                <w:rFonts w:hint="eastAsia"/>
              </w:rPr>
            </w:pPr>
            <w:r>
              <w:rPr>
                <w:sz w:val="17"/>
              </w:rPr>
              <w:t>A different artifact location or form that fulfills the intended engineering purpose.</w:t>
            </w:r>
          </w:p>
        </w:tc>
      </w:tr>
      <w:tr w:rsidR="00560A2D" w14:paraId="62033E27" w14:textId="77777777">
        <w:trPr>
          <w:cantSplit/>
          <w:jc w:val="center"/>
        </w:trPr>
        <w:tc>
          <w:tcPr>
            <w:tcW w:w="2938" w:type="dxa"/>
            <w:tcBorders>
              <w:bottom w:val="single" w:sz="5" w:space="0" w:color="D9E8E5"/>
            </w:tcBorders>
            <w:shd w:val="clear" w:color="auto" w:fill="F2F8F7"/>
            <w:vAlign w:val="center"/>
          </w:tcPr>
          <w:p w14:paraId="0F25CDED" w14:textId="77777777" w:rsidR="00560A2D" w:rsidRDefault="00000000">
            <w:pPr>
              <w:spacing w:after="20" w:line="264" w:lineRule="auto"/>
              <w:rPr>
                <w:rFonts w:hint="eastAsia"/>
              </w:rPr>
            </w:pPr>
            <w:r>
              <w:rPr>
                <w:b/>
                <w:color w:val="0D4F49"/>
                <w:sz w:val="17"/>
              </w:rPr>
              <w:t>Scaffold</w:t>
            </w:r>
          </w:p>
        </w:tc>
        <w:tc>
          <w:tcPr>
            <w:tcW w:w="7531" w:type="dxa"/>
            <w:tcBorders>
              <w:bottom w:val="single" w:sz="5" w:space="0" w:color="D9E8E5"/>
            </w:tcBorders>
            <w:shd w:val="clear" w:color="auto" w:fill="F2F8F7"/>
            <w:vAlign w:val="center"/>
          </w:tcPr>
          <w:p w14:paraId="3859A45C" w14:textId="77777777" w:rsidR="00560A2D" w:rsidRDefault="00000000">
            <w:pPr>
              <w:spacing w:after="20" w:line="264" w:lineRule="auto"/>
              <w:rPr>
                <w:rFonts w:hint="eastAsia"/>
              </w:rPr>
            </w:pPr>
            <w:r>
              <w:rPr>
                <w:sz w:val="17"/>
              </w:rPr>
              <w:t>Unmodified starter structure. It may help you organize work but does not prove your team completed it.</w:t>
            </w:r>
          </w:p>
        </w:tc>
      </w:tr>
    </w:tbl>
    <w:p w14:paraId="31744B1D" w14:textId="77777777" w:rsidR="00560A2D" w:rsidRDefault="00560A2D">
      <w:pPr>
        <w:spacing w:after="60"/>
        <w:rPr>
          <w:rFonts w:hint="eastAsia"/>
        </w:rPr>
      </w:pPr>
    </w:p>
    <w:p w14:paraId="5572756B" w14:textId="77777777" w:rsidR="00560A2D" w:rsidRDefault="00000000">
      <w:pPr>
        <w:keepNext/>
        <w:spacing w:before="120" w:after="40"/>
        <w:jc w:val="center"/>
        <w:rPr>
          <w:rFonts w:hint="eastAsia"/>
        </w:rPr>
      </w:pPr>
      <w:r>
        <w:rPr>
          <w:noProof/>
        </w:rPr>
        <w:drawing>
          <wp:inline distT="0" distB="0" distL="0" distR="0" wp14:anchorId="17FDCFB8" wp14:editId="7F167BB7">
            <wp:extent cx="6053328" cy="4636592"/>
            <wp:effectExtent l="0" t="0" r="0" b="0"/>
            <wp:docPr id="10" name="Picture 10" descr="Production Engineering Evidence Room showing evidence count explanation and issue 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findings_and_sources.png"/>
                    <pic:cNvPicPr/>
                  </pic:nvPicPr>
                  <pic:blipFill>
                    <a:blip r:embed="rId17"/>
                    <a:stretch>
                      <a:fillRect/>
                    </a:stretch>
                  </pic:blipFill>
                  <pic:spPr>
                    <a:xfrm>
                      <a:off x="0" y="0"/>
                      <a:ext cx="6053328" cy="4636592"/>
                    </a:xfrm>
                    <a:prstGeom prst="rect">
                      <a:avLst/>
                    </a:prstGeom>
                  </pic:spPr>
                </pic:pic>
              </a:graphicData>
            </a:graphic>
          </wp:inline>
        </w:drawing>
      </w:r>
    </w:p>
    <w:p w14:paraId="230F7A91" w14:textId="77777777" w:rsidR="00560A2D" w:rsidRDefault="00000000">
      <w:pPr>
        <w:spacing w:after="160"/>
        <w:rPr>
          <w:rFonts w:hint="eastAsia"/>
        </w:rPr>
      </w:pPr>
      <w:r>
        <w:rPr>
          <w:b/>
          <w:color w:val="0D4F49"/>
          <w:sz w:val="16"/>
        </w:rPr>
        <w:t xml:space="preserve">FIGURE 6.  </w:t>
      </w:r>
      <w:r>
        <w:rPr>
          <w:i/>
          <w:color w:val="536879"/>
          <w:sz w:val="16"/>
        </w:rPr>
        <w:t>Production Evidence Room details: areas, separate findings, and actions to Discuss or Find supporting evidence. The example illustrates gaps, not a course grade.</w:t>
      </w:r>
    </w:p>
    <w:tbl>
      <w:tblPr>
        <w:tblW w:w="0" w:type="auto"/>
        <w:tblLook w:val="04A0" w:firstRow="1" w:lastRow="0" w:firstColumn="1" w:lastColumn="0" w:noHBand="0" w:noVBand="1"/>
      </w:tblPr>
      <w:tblGrid>
        <w:gridCol w:w="10454"/>
      </w:tblGrid>
      <w:tr w:rsidR="00560A2D" w14:paraId="0E355D6E" w14:textId="77777777">
        <w:tc>
          <w:tcPr>
            <w:tcW w:w="10454" w:type="dxa"/>
            <w:tcBorders>
              <w:left w:val="single" w:sz="16" w:space="0" w:color="0D4F49"/>
            </w:tcBorders>
            <w:shd w:val="clear" w:color="auto" w:fill="E7F3F0"/>
          </w:tcPr>
          <w:p w14:paraId="23DDC759" w14:textId="77777777" w:rsidR="00560A2D" w:rsidRDefault="00000000">
            <w:pPr>
              <w:spacing w:before="40" w:after="40"/>
              <w:rPr>
                <w:rFonts w:hint="eastAsia"/>
              </w:rPr>
            </w:pPr>
            <w:r>
              <w:rPr>
                <w:b/>
                <w:color w:val="0D4F49"/>
                <w:sz w:val="17"/>
              </w:rPr>
              <w:t xml:space="preserve">ZERO COUNTS ≠ NO CONCERNS  </w:t>
            </w:r>
            <w:r>
              <w:rPr>
                <w:sz w:val="17"/>
              </w:rPr>
              <w:t>The first four counters describe evidence-area conditions; a separate finding count may be nonzero. Evidence percentages do not predict grades. Missing attributable activity is not proof of individual nonparticipation.</w:t>
            </w:r>
          </w:p>
        </w:tc>
      </w:tr>
    </w:tbl>
    <w:p w14:paraId="304DEC00" w14:textId="77777777" w:rsidR="00560A2D" w:rsidRDefault="00560A2D">
      <w:pPr>
        <w:rPr>
          <w:rFonts w:hint="eastAsia"/>
        </w:rPr>
      </w:pPr>
    </w:p>
    <w:p w14:paraId="386387D4" w14:textId="77777777" w:rsidR="00560A2D" w:rsidRDefault="00000000">
      <w:pPr>
        <w:pStyle w:val="Heading1"/>
        <w:spacing w:before="300" w:after="80"/>
      </w:pPr>
      <w:bookmarkStart w:id="8" w:name="sec09"/>
      <w:r>
        <w:rPr>
          <w:rFonts w:ascii="Inter" w:hAnsi="Inter"/>
        </w:rPr>
        <w:t>09  |  WORK WITH A FINDING OR SUSPECTED ERROR</w:t>
      </w:r>
      <w:bookmarkEnd w:id="8"/>
    </w:p>
    <w:p w14:paraId="5D5EA2F6" w14:textId="77777777" w:rsidR="00560A2D" w:rsidRDefault="00000000">
      <w:pPr>
        <w:spacing w:after="140"/>
        <w:rPr>
          <w:rFonts w:hint="eastAsia"/>
        </w:rPr>
      </w:pPr>
      <w:r>
        <w:rPr>
          <w:sz w:val="19"/>
        </w:rPr>
        <w:t>Review findings are interpretations of frozen FACT. They should be investigated, not automatically accepted. A good challenge identifies a source, explains what it establishes and respects the snapshot boundary.</w:t>
      </w:r>
    </w:p>
    <w:tbl>
      <w:tblPr>
        <w:tblW w:w="0" w:type="auto"/>
        <w:jc w:val="center"/>
        <w:tblLayout w:type="fixed"/>
        <w:tblLook w:val="04A0" w:firstRow="1" w:lastRow="0" w:firstColumn="1" w:lastColumn="0" w:noHBand="0" w:noVBand="1"/>
      </w:tblPr>
      <w:tblGrid>
        <w:gridCol w:w="2952"/>
        <w:gridCol w:w="7517"/>
      </w:tblGrid>
      <w:tr w:rsidR="00560A2D" w14:paraId="31CDD239" w14:textId="77777777">
        <w:trPr>
          <w:cantSplit/>
          <w:tblHeader/>
          <w:jc w:val="center"/>
        </w:trPr>
        <w:tc>
          <w:tcPr>
            <w:tcW w:w="2952" w:type="dxa"/>
            <w:shd w:val="clear" w:color="auto" w:fill="06142D"/>
            <w:vAlign w:val="center"/>
          </w:tcPr>
          <w:p w14:paraId="129E9422" w14:textId="77777777" w:rsidR="00560A2D" w:rsidRDefault="00000000">
            <w:pPr>
              <w:spacing w:after="20" w:line="264" w:lineRule="auto"/>
              <w:rPr>
                <w:rFonts w:hint="eastAsia"/>
              </w:rPr>
            </w:pPr>
            <w:r>
              <w:rPr>
                <w:b/>
                <w:color w:val="FFFFFF"/>
                <w:sz w:val="17"/>
              </w:rPr>
              <w:t>Action</w:t>
            </w:r>
          </w:p>
        </w:tc>
        <w:tc>
          <w:tcPr>
            <w:tcW w:w="7517" w:type="dxa"/>
            <w:shd w:val="clear" w:color="auto" w:fill="06142D"/>
            <w:vAlign w:val="center"/>
          </w:tcPr>
          <w:p w14:paraId="68A58AE1" w14:textId="77777777" w:rsidR="00560A2D" w:rsidRDefault="00000000">
            <w:pPr>
              <w:spacing w:after="20" w:line="264" w:lineRule="auto"/>
              <w:rPr>
                <w:rFonts w:hint="eastAsia"/>
              </w:rPr>
            </w:pPr>
            <w:r>
              <w:rPr>
                <w:b/>
                <w:color w:val="FFFFFF"/>
                <w:sz w:val="17"/>
              </w:rPr>
              <w:t>Purpose</w:t>
            </w:r>
          </w:p>
        </w:tc>
      </w:tr>
      <w:tr w:rsidR="00560A2D" w14:paraId="3B65806C" w14:textId="77777777">
        <w:trPr>
          <w:cantSplit/>
          <w:jc w:val="center"/>
        </w:trPr>
        <w:tc>
          <w:tcPr>
            <w:tcW w:w="2952" w:type="dxa"/>
            <w:tcBorders>
              <w:bottom w:val="single" w:sz="5" w:space="0" w:color="D9E8E5"/>
            </w:tcBorders>
            <w:shd w:val="clear" w:color="auto" w:fill="F2F8F7"/>
            <w:vAlign w:val="center"/>
          </w:tcPr>
          <w:p w14:paraId="4006B18B" w14:textId="77777777" w:rsidR="00560A2D" w:rsidRDefault="00000000">
            <w:pPr>
              <w:spacing w:after="20" w:line="264" w:lineRule="auto"/>
              <w:rPr>
                <w:rFonts w:hint="eastAsia"/>
              </w:rPr>
            </w:pPr>
            <w:r>
              <w:rPr>
                <w:b/>
                <w:color w:val="0D4F49"/>
                <w:sz w:val="17"/>
              </w:rPr>
              <w:t>Discuss</w:t>
            </w:r>
          </w:p>
        </w:tc>
        <w:tc>
          <w:tcPr>
            <w:tcW w:w="7517" w:type="dxa"/>
            <w:tcBorders>
              <w:bottom w:val="single" w:sz="5" w:space="0" w:color="D9E8E5"/>
            </w:tcBorders>
            <w:shd w:val="clear" w:color="auto" w:fill="F2F8F7"/>
            <w:vAlign w:val="center"/>
          </w:tcPr>
          <w:p w14:paraId="5BD5FD5B" w14:textId="77777777" w:rsidR="00560A2D" w:rsidRDefault="00000000">
            <w:pPr>
              <w:spacing w:after="20" w:line="264" w:lineRule="auto"/>
              <w:rPr>
                <w:rFonts w:hint="eastAsia"/>
              </w:rPr>
            </w:pPr>
            <w:r>
              <w:rPr>
                <w:sz w:val="17"/>
              </w:rPr>
              <w:t>Ask what the concern means and why it matters.</w:t>
            </w:r>
          </w:p>
        </w:tc>
      </w:tr>
      <w:tr w:rsidR="00560A2D" w14:paraId="0ADCD0E0" w14:textId="77777777">
        <w:trPr>
          <w:cantSplit/>
          <w:jc w:val="center"/>
        </w:trPr>
        <w:tc>
          <w:tcPr>
            <w:tcW w:w="2952" w:type="dxa"/>
            <w:tcBorders>
              <w:bottom w:val="single" w:sz="5" w:space="0" w:color="D9E8E5"/>
            </w:tcBorders>
            <w:shd w:val="clear" w:color="auto" w:fill="FFFFFF"/>
            <w:vAlign w:val="center"/>
          </w:tcPr>
          <w:p w14:paraId="3FFC8C72" w14:textId="77777777" w:rsidR="00560A2D" w:rsidRDefault="00000000">
            <w:pPr>
              <w:spacing w:after="20" w:line="264" w:lineRule="auto"/>
              <w:rPr>
                <w:rFonts w:hint="eastAsia"/>
              </w:rPr>
            </w:pPr>
            <w:r>
              <w:rPr>
                <w:b/>
                <w:color w:val="0D4F49"/>
                <w:sz w:val="17"/>
              </w:rPr>
              <w:t>Inspect cited source</w:t>
            </w:r>
          </w:p>
        </w:tc>
        <w:tc>
          <w:tcPr>
            <w:tcW w:w="7517" w:type="dxa"/>
            <w:tcBorders>
              <w:bottom w:val="single" w:sz="5" w:space="0" w:color="D9E8E5"/>
            </w:tcBorders>
            <w:shd w:val="clear" w:color="auto" w:fill="FFFFFF"/>
            <w:vAlign w:val="center"/>
          </w:tcPr>
          <w:p w14:paraId="56A4C9C1" w14:textId="77777777" w:rsidR="00560A2D" w:rsidRDefault="00000000">
            <w:pPr>
              <w:spacing w:after="20" w:line="264" w:lineRule="auto"/>
              <w:rPr>
                <w:rFonts w:hint="eastAsia"/>
              </w:rPr>
            </w:pPr>
            <w:r>
              <w:rPr>
                <w:sz w:val="17"/>
              </w:rPr>
              <w:t>View the original frozen file tied to the concern.</w:t>
            </w:r>
          </w:p>
        </w:tc>
      </w:tr>
      <w:tr w:rsidR="00560A2D" w14:paraId="46B49262" w14:textId="77777777">
        <w:trPr>
          <w:cantSplit/>
          <w:jc w:val="center"/>
        </w:trPr>
        <w:tc>
          <w:tcPr>
            <w:tcW w:w="2952" w:type="dxa"/>
            <w:tcBorders>
              <w:bottom w:val="single" w:sz="5" w:space="0" w:color="D9E8E5"/>
            </w:tcBorders>
            <w:shd w:val="clear" w:color="auto" w:fill="F2F8F7"/>
            <w:vAlign w:val="center"/>
          </w:tcPr>
          <w:p w14:paraId="5445DA18" w14:textId="77777777" w:rsidR="00560A2D" w:rsidRDefault="00000000">
            <w:pPr>
              <w:spacing w:after="20" w:line="264" w:lineRule="auto"/>
              <w:rPr>
                <w:rFonts w:hint="eastAsia"/>
              </w:rPr>
            </w:pPr>
            <w:r>
              <w:rPr>
                <w:b/>
                <w:color w:val="0D4F49"/>
                <w:sz w:val="17"/>
              </w:rPr>
              <w:lastRenderedPageBreak/>
              <w:t>Find supporting evidence</w:t>
            </w:r>
          </w:p>
        </w:tc>
        <w:tc>
          <w:tcPr>
            <w:tcW w:w="7517" w:type="dxa"/>
            <w:tcBorders>
              <w:bottom w:val="single" w:sz="5" w:space="0" w:color="D9E8E5"/>
            </w:tcBorders>
            <w:shd w:val="clear" w:color="auto" w:fill="F2F8F7"/>
            <w:vAlign w:val="center"/>
          </w:tcPr>
          <w:p w14:paraId="16CCB7D1" w14:textId="77777777" w:rsidR="00560A2D" w:rsidRDefault="00000000">
            <w:pPr>
              <w:spacing w:after="20" w:line="264" w:lineRule="auto"/>
              <w:rPr>
                <w:rFonts w:hint="eastAsia"/>
              </w:rPr>
            </w:pPr>
            <w:r>
              <w:rPr>
                <w:sz w:val="17"/>
              </w:rPr>
              <w:t>Search for related/equivalent evidence in the same saved snapshot.</w:t>
            </w:r>
          </w:p>
        </w:tc>
      </w:tr>
      <w:tr w:rsidR="00560A2D" w14:paraId="7C746646" w14:textId="77777777">
        <w:trPr>
          <w:cantSplit/>
          <w:jc w:val="center"/>
        </w:trPr>
        <w:tc>
          <w:tcPr>
            <w:tcW w:w="2952" w:type="dxa"/>
            <w:tcBorders>
              <w:bottom w:val="single" w:sz="5" w:space="0" w:color="D9E8E5"/>
            </w:tcBorders>
            <w:shd w:val="clear" w:color="auto" w:fill="FFFFFF"/>
            <w:vAlign w:val="center"/>
          </w:tcPr>
          <w:p w14:paraId="1860A20E" w14:textId="77777777" w:rsidR="00560A2D" w:rsidRDefault="00000000">
            <w:pPr>
              <w:spacing w:after="20" w:line="264" w:lineRule="auto"/>
              <w:rPr>
                <w:rFonts w:hint="eastAsia"/>
              </w:rPr>
            </w:pPr>
            <w:r>
              <w:rPr>
                <w:b/>
                <w:color w:val="0D4F49"/>
                <w:sz w:val="17"/>
              </w:rPr>
              <w:t>Challenge</w:t>
            </w:r>
          </w:p>
        </w:tc>
        <w:tc>
          <w:tcPr>
            <w:tcW w:w="7517" w:type="dxa"/>
            <w:tcBorders>
              <w:bottom w:val="single" w:sz="5" w:space="0" w:color="D9E8E5"/>
            </w:tcBorders>
            <w:shd w:val="clear" w:color="auto" w:fill="FFFFFF"/>
            <w:vAlign w:val="center"/>
          </w:tcPr>
          <w:p w14:paraId="4E35AE81" w14:textId="77777777" w:rsidR="00560A2D" w:rsidRDefault="00000000">
            <w:pPr>
              <w:spacing w:after="20" w:line="264" w:lineRule="auto"/>
              <w:rPr>
                <w:rFonts w:hint="eastAsia"/>
              </w:rPr>
            </w:pPr>
            <w:r>
              <w:rPr>
                <w:sz w:val="17"/>
              </w:rPr>
              <w:t>Present counterevidence or explain why the interpretation does not follow.</w:t>
            </w:r>
          </w:p>
        </w:tc>
      </w:tr>
      <w:tr w:rsidR="00560A2D" w14:paraId="68C1473E" w14:textId="77777777">
        <w:trPr>
          <w:cantSplit/>
          <w:jc w:val="center"/>
        </w:trPr>
        <w:tc>
          <w:tcPr>
            <w:tcW w:w="2952" w:type="dxa"/>
            <w:tcBorders>
              <w:bottom w:val="single" w:sz="5" w:space="0" w:color="D9E8E5"/>
            </w:tcBorders>
            <w:shd w:val="clear" w:color="auto" w:fill="F2F8F7"/>
            <w:vAlign w:val="center"/>
          </w:tcPr>
          <w:p w14:paraId="18847C59" w14:textId="77777777" w:rsidR="00560A2D" w:rsidRDefault="00000000">
            <w:pPr>
              <w:spacing w:after="20" w:line="264" w:lineRule="auto"/>
              <w:rPr>
                <w:rFonts w:hint="eastAsia"/>
              </w:rPr>
            </w:pPr>
            <w:r>
              <w:rPr>
                <w:b/>
                <w:color w:val="0D4F49"/>
                <w:sz w:val="17"/>
              </w:rPr>
              <w:t>Help me resolve this</w:t>
            </w:r>
          </w:p>
        </w:tc>
        <w:tc>
          <w:tcPr>
            <w:tcW w:w="7517" w:type="dxa"/>
            <w:tcBorders>
              <w:bottom w:val="single" w:sz="5" w:space="0" w:color="D9E8E5"/>
            </w:tcBorders>
            <w:shd w:val="clear" w:color="auto" w:fill="F2F8F7"/>
            <w:vAlign w:val="center"/>
          </w:tcPr>
          <w:p w14:paraId="2DA331FB" w14:textId="77777777" w:rsidR="00560A2D" w:rsidRDefault="00000000">
            <w:pPr>
              <w:spacing w:after="20" w:line="264" w:lineRule="auto"/>
              <w:rPr>
                <w:rFonts w:hint="eastAsia"/>
              </w:rPr>
            </w:pPr>
            <w:r>
              <w:rPr>
                <w:sz w:val="17"/>
              </w:rPr>
              <w:t>Get concrete next steps for improving or verifying the engineering work.</w:t>
            </w:r>
          </w:p>
        </w:tc>
      </w:tr>
      <w:tr w:rsidR="00560A2D" w14:paraId="45DBB870" w14:textId="77777777">
        <w:trPr>
          <w:cantSplit/>
          <w:jc w:val="center"/>
        </w:trPr>
        <w:tc>
          <w:tcPr>
            <w:tcW w:w="2952" w:type="dxa"/>
            <w:tcBorders>
              <w:bottom w:val="single" w:sz="5" w:space="0" w:color="D9E8E5"/>
            </w:tcBorders>
            <w:shd w:val="clear" w:color="auto" w:fill="FFFFFF"/>
            <w:vAlign w:val="center"/>
          </w:tcPr>
          <w:p w14:paraId="59D7064A" w14:textId="77777777" w:rsidR="00560A2D" w:rsidRDefault="00000000">
            <w:pPr>
              <w:spacing w:after="20" w:line="264" w:lineRule="auto"/>
              <w:rPr>
                <w:rFonts w:hint="eastAsia"/>
              </w:rPr>
            </w:pPr>
            <w:r>
              <w:rPr>
                <w:b/>
                <w:color w:val="0D4F49"/>
                <w:sz w:val="17"/>
              </w:rPr>
              <w:t>Accept / defer</w:t>
            </w:r>
          </w:p>
        </w:tc>
        <w:tc>
          <w:tcPr>
            <w:tcW w:w="7517" w:type="dxa"/>
            <w:tcBorders>
              <w:bottom w:val="single" w:sz="5" w:space="0" w:color="D9E8E5"/>
            </w:tcBorders>
            <w:shd w:val="clear" w:color="auto" w:fill="FFFFFF"/>
            <w:vAlign w:val="center"/>
          </w:tcPr>
          <w:p w14:paraId="29192CE3" w14:textId="77777777" w:rsidR="00560A2D" w:rsidRDefault="00000000">
            <w:pPr>
              <w:spacing w:after="20" w:line="264" w:lineRule="auto"/>
              <w:rPr>
                <w:rFonts w:hint="eastAsia"/>
              </w:rPr>
            </w:pPr>
            <w:r>
              <w:rPr>
                <w:sz w:val="17"/>
              </w:rPr>
              <w:t>Recognize a risk or postpone work with rationale, ownership and conditions to revisit.</w:t>
            </w:r>
          </w:p>
        </w:tc>
      </w:tr>
    </w:tbl>
    <w:p w14:paraId="193F6E77" w14:textId="77777777" w:rsidR="00560A2D" w:rsidRDefault="00560A2D">
      <w:pPr>
        <w:spacing w:after="60"/>
        <w:rPr>
          <w:rFonts w:hint="eastAsia"/>
        </w:rPr>
      </w:pPr>
    </w:p>
    <w:p w14:paraId="317D938A" w14:textId="77777777" w:rsidR="00560A2D" w:rsidRDefault="00000000">
      <w:pPr>
        <w:pStyle w:val="Heading2"/>
        <w:spacing w:before="180" w:after="60"/>
      </w:pPr>
      <w:r>
        <w:rPr>
          <w:rFonts w:ascii="Inter" w:hAnsi="Inter"/>
          <w:color w:val="06142D"/>
          <w:sz w:val="21"/>
        </w:rPr>
        <w:t>What actually closes a finding?</w:t>
      </w:r>
    </w:p>
    <w:p w14:paraId="3991D379" w14:textId="77777777" w:rsidR="00560A2D" w:rsidRDefault="00000000">
      <w:pPr>
        <w:spacing w:after="100"/>
        <w:rPr>
          <w:rFonts w:hint="eastAsia"/>
        </w:rPr>
      </w:pPr>
      <w:r>
        <w:t>A finding closes only after an authorized correction or resolution. Discussion, searching, accepting a risk, deferring work, finishing a review or pushing later commits does not automatically close the finding attached to the old snapshot.</w:t>
      </w:r>
    </w:p>
    <w:p w14:paraId="2A6AA798" w14:textId="23E1ACA4" w:rsidR="00560A2D" w:rsidRPr="0080061D" w:rsidRDefault="00000000">
      <w:pPr>
        <w:rPr>
          <w:rFonts w:hint="eastAsia"/>
          <w:sz w:val="8"/>
          <w:szCs w:val="15"/>
        </w:rPr>
      </w:pPr>
      <w:r>
        <w:t>If an artifact existed at the checkpoint but Studio missed it, cite the equivalent source and challenge the REVIEW interpretation. If your team created or corrected the artifact after the checkpoint, leave the old evidence intact and start another review for the newer repository revision.</w:t>
      </w:r>
      <w:r w:rsidR="0080061D">
        <w:br/>
      </w:r>
    </w:p>
    <w:tbl>
      <w:tblPr>
        <w:tblW w:w="0" w:type="auto"/>
        <w:tblLook w:val="04A0" w:firstRow="1" w:lastRow="0" w:firstColumn="1" w:lastColumn="0" w:noHBand="0" w:noVBand="1"/>
      </w:tblPr>
      <w:tblGrid>
        <w:gridCol w:w="10454"/>
      </w:tblGrid>
      <w:tr w:rsidR="00560A2D" w14:paraId="618D740C" w14:textId="77777777">
        <w:tc>
          <w:tcPr>
            <w:tcW w:w="10454" w:type="dxa"/>
            <w:tcBorders>
              <w:left w:val="single" w:sz="16" w:space="0" w:color="0D4F49"/>
            </w:tcBorders>
            <w:shd w:val="clear" w:color="auto" w:fill="E7F3F0"/>
          </w:tcPr>
          <w:p w14:paraId="58AC3581" w14:textId="77777777" w:rsidR="00560A2D" w:rsidRDefault="00000000">
            <w:pPr>
              <w:spacing w:before="40" w:after="40"/>
              <w:rPr>
                <w:rFonts w:hint="eastAsia"/>
              </w:rPr>
            </w:pPr>
            <w:r>
              <w:rPr>
                <w:b/>
                <w:color w:val="0D4F49"/>
                <w:sz w:val="17"/>
              </w:rPr>
              <w:t xml:space="preserve">FACT VERSUS REVIEW  </w:t>
            </w:r>
            <w:r>
              <w:rPr>
                <w:sz w:val="17"/>
              </w:rPr>
              <w:t>FACT: frozen repository-derived observations. REVIEW: professional interpretation of those observations. REVIEW can be challenged, disputed or corrected; FACT cannot be quietly backfilled by later work.</w:t>
            </w:r>
          </w:p>
        </w:tc>
      </w:tr>
    </w:tbl>
    <w:p w14:paraId="0AA9D691" w14:textId="77777777" w:rsidR="00560A2D" w:rsidRPr="0080061D" w:rsidRDefault="00560A2D">
      <w:pPr>
        <w:rPr>
          <w:rFonts w:hint="eastAsia"/>
        </w:rPr>
      </w:pPr>
    </w:p>
    <w:p w14:paraId="309922DD" w14:textId="77777777" w:rsidR="00560A2D" w:rsidRDefault="00000000">
      <w:pPr>
        <w:pStyle w:val="Heading1"/>
        <w:spacing w:before="300" w:after="80"/>
      </w:pPr>
      <w:bookmarkStart w:id="9" w:name="sec10"/>
      <w:r>
        <w:rPr>
          <w:rFonts w:ascii="Inter" w:hAnsi="Inter"/>
        </w:rPr>
        <w:t>10  |  FORM A DEFENSIBLE ENGINEERING RECOMMENDATION</w:t>
      </w:r>
      <w:bookmarkEnd w:id="9"/>
    </w:p>
    <w:p w14:paraId="7DDB35DF" w14:textId="77777777" w:rsidR="00560A2D" w:rsidRDefault="00000000">
      <w:pPr>
        <w:spacing w:after="140"/>
        <w:rPr>
          <w:rFonts w:hint="eastAsia"/>
        </w:rPr>
      </w:pPr>
      <w:r>
        <w:rPr>
          <w:sz w:val="19"/>
        </w:rPr>
        <w:t>You may explore a question for several turns before you are ready to decide. A current recommendation describes where you are leaning; it is optional and can change as you learn.</w:t>
      </w:r>
    </w:p>
    <w:tbl>
      <w:tblPr>
        <w:tblW w:w="0" w:type="auto"/>
        <w:jc w:val="center"/>
        <w:tblLayout w:type="fixed"/>
        <w:tblLook w:val="04A0" w:firstRow="1" w:lastRow="0" w:firstColumn="1" w:lastColumn="0" w:noHBand="0" w:noVBand="1"/>
      </w:tblPr>
      <w:tblGrid>
        <w:gridCol w:w="3341"/>
        <w:gridCol w:w="7128"/>
      </w:tblGrid>
      <w:tr w:rsidR="00560A2D" w14:paraId="789F99A6" w14:textId="77777777">
        <w:trPr>
          <w:cantSplit/>
          <w:tblHeader/>
          <w:jc w:val="center"/>
        </w:trPr>
        <w:tc>
          <w:tcPr>
            <w:tcW w:w="3341" w:type="dxa"/>
            <w:shd w:val="clear" w:color="auto" w:fill="06142D"/>
            <w:vAlign w:val="center"/>
          </w:tcPr>
          <w:p w14:paraId="5DAEB80D" w14:textId="77777777" w:rsidR="00560A2D" w:rsidRDefault="00000000">
            <w:pPr>
              <w:spacing w:after="20" w:line="264" w:lineRule="auto"/>
              <w:rPr>
                <w:rFonts w:hint="eastAsia"/>
              </w:rPr>
            </w:pPr>
            <w:r>
              <w:rPr>
                <w:b/>
                <w:color w:val="FFFFFF"/>
                <w:sz w:val="17"/>
              </w:rPr>
              <w:t>Possible posture</w:t>
            </w:r>
          </w:p>
        </w:tc>
        <w:tc>
          <w:tcPr>
            <w:tcW w:w="7128" w:type="dxa"/>
            <w:shd w:val="clear" w:color="auto" w:fill="06142D"/>
            <w:vAlign w:val="center"/>
          </w:tcPr>
          <w:p w14:paraId="12D7B74C" w14:textId="77777777" w:rsidR="00560A2D" w:rsidRDefault="00000000">
            <w:pPr>
              <w:spacing w:after="20" w:line="264" w:lineRule="auto"/>
              <w:rPr>
                <w:rFonts w:hint="eastAsia"/>
              </w:rPr>
            </w:pPr>
            <w:r>
              <w:rPr>
                <w:b/>
                <w:color w:val="FFFFFF"/>
                <w:sz w:val="17"/>
              </w:rPr>
              <w:t>What it communicates</w:t>
            </w:r>
          </w:p>
        </w:tc>
      </w:tr>
      <w:tr w:rsidR="00560A2D" w14:paraId="18ACCA62" w14:textId="77777777">
        <w:trPr>
          <w:cantSplit/>
          <w:jc w:val="center"/>
        </w:trPr>
        <w:tc>
          <w:tcPr>
            <w:tcW w:w="3341" w:type="dxa"/>
            <w:tcBorders>
              <w:bottom w:val="single" w:sz="5" w:space="0" w:color="D9E8E5"/>
            </w:tcBorders>
            <w:shd w:val="clear" w:color="auto" w:fill="F2F8F7"/>
            <w:vAlign w:val="center"/>
          </w:tcPr>
          <w:p w14:paraId="1DD67A9B" w14:textId="77777777" w:rsidR="00560A2D" w:rsidRDefault="00000000">
            <w:pPr>
              <w:spacing w:after="20" w:line="264" w:lineRule="auto"/>
              <w:rPr>
                <w:rFonts w:hint="eastAsia"/>
              </w:rPr>
            </w:pPr>
            <w:r>
              <w:rPr>
                <w:b/>
                <w:color w:val="0D4F49"/>
                <w:sz w:val="17"/>
              </w:rPr>
              <w:t>Not ready yet</w:t>
            </w:r>
          </w:p>
        </w:tc>
        <w:tc>
          <w:tcPr>
            <w:tcW w:w="7128" w:type="dxa"/>
            <w:tcBorders>
              <w:bottom w:val="single" w:sz="5" w:space="0" w:color="D9E8E5"/>
            </w:tcBorders>
            <w:shd w:val="clear" w:color="auto" w:fill="F2F8F7"/>
            <w:vAlign w:val="center"/>
          </w:tcPr>
          <w:p w14:paraId="482A452E" w14:textId="77777777" w:rsidR="00560A2D" w:rsidRDefault="00000000">
            <w:pPr>
              <w:spacing w:after="20" w:line="264" w:lineRule="auto"/>
              <w:rPr>
                <w:rFonts w:hint="eastAsia"/>
              </w:rPr>
            </w:pPr>
            <w:r>
              <w:rPr>
                <w:sz w:val="17"/>
              </w:rPr>
              <w:t>Identify the missing evidence, authority or uncertainty preventing a responsible decision.</w:t>
            </w:r>
          </w:p>
        </w:tc>
      </w:tr>
      <w:tr w:rsidR="00560A2D" w14:paraId="1D58D35E" w14:textId="77777777">
        <w:trPr>
          <w:cantSplit/>
          <w:jc w:val="center"/>
        </w:trPr>
        <w:tc>
          <w:tcPr>
            <w:tcW w:w="3341" w:type="dxa"/>
            <w:tcBorders>
              <w:bottom w:val="single" w:sz="5" w:space="0" w:color="D9E8E5"/>
            </w:tcBorders>
            <w:shd w:val="clear" w:color="auto" w:fill="FFFFFF"/>
            <w:vAlign w:val="center"/>
          </w:tcPr>
          <w:p w14:paraId="37DCCED2" w14:textId="77777777" w:rsidR="00560A2D" w:rsidRDefault="00000000">
            <w:pPr>
              <w:spacing w:after="20" w:line="264" w:lineRule="auto"/>
              <w:rPr>
                <w:rFonts w:hint="eastAsia"/>
              </w:rPr>
            </w:pPr>
            <w:r>
              <w:rPr>
                <w:b/>
                <w:color w:val="0D4F49"/>
                <w:sz w:val="17"/>
              </w:rPr>
              <w:t>Continue</w:t>
            </w:r>
          </w:p>
        </w:tc>
        <w:tc>
          <w:tcPr>
            <w:tcW w:w="7128" w:type="dxa"/>
            <w:tcBorders>
              <w:bottom w:val="single" w:sz="5" w:space="0" w:color="D9E8E5"/>
            </w:tcBorders>
            <w:shd w:val="clear" w:color="auto" w:fill="FFFFFF"/>
            <w:vAlign w:val="center"/>
          </w:tcPr>
          <w:p w14:paraId="2CF71120" w14:textId="77777777" w:rsidR="00560A2D" w:rsidRDefault="00000000">
            <w:pPr>
              <w:spacing w:after="20" w:line="264" w:lineRule="auto"/>
              <w:rPr>
                <w:rFonts w:hint="eastAsia"/>
              </w:rPr>
            </w:pPr>
            <w:r>
              <w:rPr>
                <w:sz w:val="17"/>
              </w:rPr>
              <w:t>Proceed with the current approach and explain its supporting evidence.</w:t>
            </w:r>
          </w:p>
        </w:tc>
      </w:tr>
      <w:tr w:rsidR="00560A2D" w14:paraId="00FF1270" w14:textId="77777777">
        <w:trPr>
          <w:cantSplit/>
          <w:jc w:val="center"/>
        </w:trPr>
        <w:tc>
          <w:tcPr>
            <w:tcW w:w="3341" w:type="dxa"/>
            <w:tcBorders>
              <w:bottom w:val="single" w:sz="5" w:space="0" w:color="D9E8E5"/>
            </w:tcBorders>
            <w:shd w:val="clear" w:color="auto" w:fill="F2F8F7"/>
            <w:vAlign w:val="center"/>
          </w:tcPr>
          <w:p w14:paraId="73B16F59" w14:textId="77777777" w:rsidR="00560A2D" w:rsidRDefault="00000000">
            <w:pPr>
              <w:spacing w:after="20" w:line="264" w:lineRule="auto"/>
              <w:rPr>
                <w:rFonts w:hint="eastAsia"/>
              </w:rPr>
            </w:pPr>
            <w:r>
              <w:rPr>
                <w:b/>
                <w:color w:val="0D4F49"/>
                <w:sz w:val="17"/>
              </w:rPr>
              <w:t>Continue with conditions</w:t>
            </w:r>
          </w:p>
        </w:tc>
        <w:tc>
          <w:tcPr>
            <w:tcW w:w="7128" w:type="dxa"/>
            <w:tcBorders>
              <w:bottom w:val="single" w:sz="5" w:space="0" w:color="D9E8E5"/>
            </w:tcBorders>
            <w:shd w:val="clear" w:color="auto" w:fill="F2F8F7"/>
            <w:vAlign w:val="center"/>
          </w:tcPr>
          <w:p w14:paraId="79099DFE" w14:textId="77777777" w:rsidR="00560A2D" w:rsidRDefault="00000000">
            <w:pPr>
              <w:spacing w:after="20" w:line="264" w:lineRule="auto"/>
              <w:rPr>
                <w:rFonts w:hint="eastAsia"/>
              </w:rPr>
            </w:pPr>
            <w:r>
              <w:rPr>
                <w:sz w:val="17"/>
              </w:rPr>
              <w:t>Proceed under explicit safeguards, triggers and ownership.</w:t>
            </w:r>
          </w:p>
        </w:tc>
      </w:tr>
      <w:tr w:rsidR="00560A2D" w14:paraId="16DF0D48" w14:textId="77777777">
        <w:trPr>
          <w:cantSplit/>
          <w:jc w:val="center"/>
        </w:trPr>
        <w:tc>
          <w:tcPr>
            <w:tcW w:w="3341" w:type="dxa"/>
            <w:tcBorders>
              <w:bottom w:val="single" w:sz="5" w:space="0" w:color="D9E8E5"/>
            </w:tcBorders>
            <w:shd w:val="clear" w:color="auto" w:fill="FFFFFF"/>
            <w:vAlign w:val="center"/>
          </w:tcPr>
          <w:p w14:paraId="5472FB39" w14:textId="77777777" w:rsidR="00560A2D" w:rsidRDefault="00000000">
            <w:pPr>
              <w:spacing w:after="20" w:line="264" w:lineRule="auto"/>
              <w:rPr>
                <w:rFonts w:hint="eastAsia"/>
              </w:rPr>
            </w:pPr>
            <w:r>
              <w:rPr>
                <w:b/>
                <w:color w:val="0D4F49"/>
                <w:sz w:val="17"/>
              </w:rPr>
              <w:t>Hold / defer</w:t>
            </w:r>
          </w:p>
        </w:tc>
        <w:tc>
          <w:tcPr>
            <w:tcW w:w="7128" w:type="dxa"/>
            <w:tcBorders>
              <w:bottom w:val="single" w:sz="5" w:space="0" w:color="D9E8E5"/>
            </w:tcBorders>
            <w:shd w:val="clear" w:color="auto" w:fill="FFFFFF"/>
            <w:vAlign w:val="center"/>
          </w:tcPr>
          <w:p w14:paraId="5A1C9DD0" w14:textId="77777777" w:rsidR="00560A2D" w:rsidRDefault="00000000">
            <w:pPr>
              <w:spacing w:after="20" w:line="264" w:lineRule="auto"/>
              <w:rPr>
                <w:rFonts w:hint="eastAsia"/>
              </w:rPr>
            </w:pPr>
            <w:r>
              <w:rPr>
                <w:sz w:val="17"/>
              </w:rPr>
              <w:t>Pause the relevant decision or work until a defined uncertainty is reduced.</w:t>
            </w:r>
          </w:p>
        </w:tc>
      </w:tr>
      <w:tr w:rsidR="00560A2D" w14:paraId="0D354893" w14:textId="77777777">
        <w:trPr>
          <w:cantSplit/>
          <w:jc w:val="center"/>
        </w:trPr>
        <w:tc>
          <w:tcPr>
            <w:tcW w:w="3341" w:type="dxa"/>
            <w:tcBorders>
              <w:bottom w:val="single" w:sz="5" w:space="0" w:color="D9E8E5"/>
            </w:tcBorders>
            <w:shd w:val="clear" w:color="auto" w:fill="F2F8F7"/>
            <w:vAlign w:val="center"/>
          </w:tcPr>
          <w:p w14:paraId="060D3909" w14:textId="77777777" w:rsidR="00560A2D" w:rsidRDefault="00000000">
            <w:pPr>
              <w:spacing w:after="20" w:line="264" w:lineRule="auto"/>
              <w:rPr>
                <w:rFonts w:hint="eastAsia"/>
              </w:rPr>
            </w:pPr>
            <w:r>
              <w:rPr>
                <w:b/>
                <w:color w:val="0D4F49"/>
                <w:sz w:val="17"/>
              </w:rPr>
              <w:t>Reject this path</w:t>
            </w:r>
          </w:p>
        </w:tc>
        <w:tc>
          <w:tcPr>
            <w:tcW w:w="7128" w:type="dxa"/>
            <w:tcBorders>
              <w:bottom w:val="single" w:sz="5" w:space="0" w:color="D9E8E5"/>
            </w:tcBorders>
            <w:shd w:val="clear" w:color="auto" w:fill="F2F8F7"/>
            <w:vAlign w:val="center"/>
          </w:tcPr>
          <w:p w14:paraId="4451B263" w14:textId="77777777" w:rsidR="00560A2D" w:rsidRDefault="00000000">
            <w:pPr>
              <w:spacing w:after="20" w:line="264" w:lineRule="auto"/>
              <w:rPr>
                <w:rFonts w:hint="eastAsia"/>
              </w:rPr>
            </w:pPr>
            <w:r>
              <w:rPr>
                <w:sz w:val="17"/>
              </w:rPr>
              <w:t>Explain a better direction and why the present one is unacceptable.</w:t>
            </w:r>
          </w:p>
        </w:tc>
      </w:tr>
      <w:tr w:rsidR="00560A2D" w14:paraId="7C9ADDFC" w14:textId="77777777">
        <w:trPr>
          <w:cantSplit/>
          <w:jc w:val="center"/>
        </w:trPr>
        <w:tc>
          <w:tcPr>
            <w:tcW w:w="3341" w:type="dxa"/>
            <w:tcBorders>
              <w:bottom w:val="single" w:sz="5" w:space="0" w:color="D9E8E5"/>
            </w:tcBorders>
            <w:shd w:val="clear" w:color="auto" w:fill="FFFFFF"/>
            <w:vAlign w:val="center"/>
          </w:tcPr>
          <w:p w14:paraId="502DE341" w14:textId="77777777" w:rsidR="00560A2D" w:rsidRDefault="00000000">
            <w:pPr>
              <w:spacing w:after="20" w:line="264" w:lineRule="auto"/>
              <w:rPr>
                <w:rFonts w:hint="eastAsia"/>
              </w:rPr>
            </w:pPr>
            <w:r>
              <w:rPr>
                <w:b/>
                <w:color w:val="0D4F49"/>
                <w:sz w:val="17"/>
              </w:rPr>
              <w:t>Request evidence / escalate</w:t>
            </w:r>
          </w:p>
        </w:tc>
        <w:tc>
          <w:tcPr>
            <w:tcW w:w="7128" w:type="dxa"/>
            <w:tcBorders>
              <w:bottom w:val="single" w:sz="5" w:space="0" w:color="D9E8E5"/>
            </w:tcBorders>
            <w:shd w:val="clear" w:color="auto" w:fill="FFFFFF"/>
            <w:vAlign w:val="center"/>
          </w:tcPr>
          <w:p w14:paraId="0B7402C4" w14:textId="77777777" w:rsidR="00560A2D" w:rsidRDefault="00000000">
            <w:pPr>
              <w:spacing w:after="20" w:line="264" w:lineRule="auto"/>
              <w:rPr>
                <w:rFonts w:hint="eastAsia"/>
              </w:rPr>
            </w:pPr>
            <w:r>
              <w:rPr>
                <w:sz w:val="17"/>
              </w:rPr>
              <w:t>Ask for information or authorization beyond your present evidence or authority.</w:t>
            </w:r>
          </w:p>
        </w:tc>
      </w:tr>
    </w:tbl>
    <w:p w14:paraId="5C430302" w14:textId="77777777" w:rsidR="00560A2D" w:rsidRDefault="00560A2D">
      <w:pPr>
        <w:spacing w:after="60"/>
        <w:rPr>
          <w:rFonts w:hint="eastAsia"/>
        </w:rPr>
      </w:pPr>
    </w:p>
    <w:p w14:paraId="11D74450" w14:textId="77777777" w:rsidR="00560A2D" w:rsidRDefault="00000000">
      <w:pPr>
        <w:pStyle w:val="Heading2"/>
        <w:spacing w:before="180" w:after="60"/>
      </w:pPr>
      <w:r>
        <w:rPr>
          <w:rFonts w:ascii="Inter" w:hAnsi="Inter"/>
          <w:color w:val="06142D"/>
          <w:sz w:val="21"/>
        </w:rPr>
        <w:t>A strong recommendation answers seven questions</w:t>
      </w:r>
    </w:p>
    <w:p w14:paraId="0A6469B6" w14:textId="77777777" w:rsidR="00560A2D" w:rsidRDefault="00000000">
      <w:pPr>
        <w:spacing w:after="100"/>
        <w:ind w:left="360" w:hanging="331"/>
        <w:rPr>
          <w:rFonts w:hint="eastAsia"/>
        </w:rPr>
      </w:pPr>
      <w:r>
        <w:rPr>
          <w:b/>
          <w:color w:val="0D4F49"/>
          <w:sz w:val="19"/>
        </w:rPr>
        <w:t xml:space="preserve">1.  </w:t>
      </w:r>
      <w:r>
        <w:rPr>
          <w:b/>
        </w:rPr>
        <w:t xml:space="preserve">  </w:t>
      </w:r>
      <w:r>
        <w:t>What are you recommending—or why are you not ready?</w:t>
      </w:r>
    </w:p>
    <w:p w14:paraId="49382AE2" w14:textId="77777777" w:rsidR="00560A2D" w:rsidRDefault="00000000">
      <w:pPr>
        <w:spacing w:after="100"/>
        <w:ind w:left="360" w:hanging="331"/>
        <w:rPr>
          <w:rFonts w:hint="eastAsia"/>
        </w:rPr>
      </w:pPr>
      <w:r>
        <w:rPr>
          <w:b/>
          <w:color w:val="0D4F49"/>
          <w:sz w:val="19"/>
        </w:rPr>
        <w:t xml:space="preserve">2.  </w:t>
      </w:r>
      <w:r>
        <w:rPr>
          <w:b/>
        </w:rPr>
        <w:t xml:space="preserve">  </w:t>
      </w:r>
      <w:r>
        <w:t>Which repository evidence supports the position?</w:t>
      </w:r>
    </w:p>
    <w:p w14:paraId="0AD1E9AF" w14:textId="77777777" w:rsidR="00560A2D" w:rsidRDefault="00000000">
      <w:pPr>
        <w:spacing w:after="100"/>
        <w:ind w:left="360" w:hanging="331"/>
        <w:rPr>
          <w:rFonts w:hint="eastAsia"/>
        </w:rPr>
      </w:pPr>
      <w:r>
        <w:rPr>
          <w:b/>
          <w:color w:val="0D4F49"/>
          <w:sz w:val="19"/>
        </w:rPr>
        <w:t xml:space="preserve">3.  </w:t>
      </w:r>
      <w:r>
        <w:rPr>
          <w:b/>
        </w:rPr>
        <w:t xml:space="preserve">  </w:t>
      </w:r>
      <w:r>
        <w:t>What uncertainty or evidence boundary remains?</w:t>
      </w:r>
    </w:p>
    <w:p w14:paraId="31FEA04A" w14:textId="77777777" w:rsidR="00560A2D" w:rsidRDefault="00000000">
      <w:pPr>
        <w:spacing w:after="100"/>
        <w:ind w:left="360" w:hanging="331"/>
        <w:rPr>
          <w:rFonts w:hint="eastAsia"/>
        </w:rPr>
      </w:pPr>
      <w:r>
        <w:rPr>
          <w:b/>
          <w:color w:val="0D4F49"/>
          <w:sz w:val="19"/>
        </w:rPr>
        <w:t xml:space="preserve">4.  </w:t>
      </w:r>
      <w:r>
        <w:rPr>
          <w:b/>
        </w:rPr>
        <w:t xml:space="preserve">  </w:t>
      </w:r>
      <w:r>
        <w:t>What risk and tradeoff are you accepting?</w:t>
      </w:r>
    </w:p>
    <w:p w14:paraId="1057F5D3" w14:textId="77777777" w:rsidR="00560A2D" w:rsidRDefault="00000000">
      <w:pPr>
        <w:spacing w:after="100"/>
        <w:ind w:left="360" w:hanging="331"/>
        <w:rPr>
          <w:rFonts w:hint="eastAsia"/>
        </w:rPr>
      </w:pPr>
      <w:r>
        <w:rPr>
          <w:b/>
          <w:color w:val="0D4F49"/>
          <w:sz w:val="19"/>
        </w:rPr>
        <w:t xml:space="preserve">5.  </w:t>
      </w:r>
      <w:r>
        <w:rPr>
          <w:b/>
        </w:rPr>
        <w:t xml:space="preserve">  </w:t>
      </w:r>
      <w:r>
        <w:t>Which constraints or guardrails must hold?</w:t>
      </w:r>
    </w:p>
    <w:p w14:paraId="197E694F" w14:textId="77777777" w:rsidR="00560A2D" w:rsidRDefault="00000000">
      <w:pPr>
        <w:spacing w:after="100"/>
        <w:ind w:left="360" w:hanging="331"/>
        <w:rPr>
          <w:rFonts w:hint="eastAsia"/>
        </w:rPr>
      </w:pPr>
      <w:r>
        <w:rPr>
          <w:b/>
          <w:color w:val="0D4F49"/>
          <w:sz w:val="19"/>
        </w:rPr>
        <w:t xml:space="preserve">6.  </w:t>
      </w:r>
      <w:r>
        <w:rPr>
          <w:b/>
        </w:rPr>
        <w:t xml:space="preserve">  </w:t>
      </w:r>
      <w:r>
        <w:t>Who owns the implementation or verification?</w:t>
      </w:r>
    </w:p>
    <w:p w14:paraId="219AC462" w14:textId="77777777" w:rsidR="00560A2D" w:rsidRDefault="00000000">
      <w:pPr>
        <w:spacing w:after="100"/>
        <w:ind w:left="360" w:hanging="331"/>
        <w:rPr>
          <w:rFonts w:hint="eastAsia"/>
        </w:rPr>
      </w:pPr>
      <w:r>
        <w:rPr>
          <w:b/>
          <w:color w:val="0D4F49"/>
          <w:sz w:val="19"/>
        </w:rPr>
        <w:t xml:space="preserve">7.  </w:t>
      </w:r>
      <w:r>
        <w:rPr>
          <w:b/>
        </w:rPr>
        <w:t xml:space="preserve">  </w:t>
      </w:r>
      <w:r>
        <w:t>What would cause you to change, reject, lift, or close the decision?</w:t>
      </w:r>
    </w:p>
    <w:p w14:paraId="496C9E6C" w14:textId="77777777" w:rsidR="00560A2D" w:rsidRDefault="00000000">
      <w:pPr>
        <w:spacing w:after="100"/>
        <w:rPr>
          <w:rFonts w:hint="eastAsia"/>
        </w:rPr>
      </w:pPr>
      <w:r>
        <w:rPr>
          <w:sz w:val="17"/>
        </w:rPr>
        <w:t>The Build my recommendation action helps structure the reasoning. “Discuss Recommendation” sends reasoning while in recommendation mode; a separate State My Recommendation action records a defended position when appropriate. None of these actions submits your phase gate or automatically closes a finding.</w:t>
      </w:r>
    </w:p>
    <w:p w14:paraId="67065F43" w14:textId="77777777" w:rsidR="00560A2D" w:rsidRDefault="00000000">
      <w:pPr>
        <w:pStyle w:val="Heading1"/>
        <w:spacing w:before="300" w:after="80"/>
      </w:pPr>
      <w:bookmarkStart w:id="10" w:name="sec11"/>
      <w:r>
        <w:rPr>
          <w:rFonts w:ascii="Inter" w:hAnsi="Inter"/>
        </w:rPr>
        <w:t>11  |  MULTIPLE REVIEWS, SNAPSHOTS, AND HISTORY</w:t>
      </w:r>
      <w:bookmarkEnd w:id="10"/>
    </w:p>
    <w:p w14:paraId="7A8178DC" w14:textId="77777777" w:rsidR="00560A2D" w:rsidRDefault="00000000">
      <w:pPr>
        <w:spacing w:after="140"/>
        <w:rPr>
          <w:rFonts w:hint="eastAsia"/>
        </w:rPr>
      </w:pPr>
      <w:r>
        <w:rPr>
          <w:sz w:val="19"/>
        </w:rPr>
        <w:t>Reviews accumulate. Only one session is selected on screen, but several can remain Open. Each conversation stays attached to the repository evidence that was frozen when that session began.</w:t>
      </w:r>
    </w:p>
    <w:tbl>
      <w:tblPr>
        <w:tblW w:w="0" w:type="auto"/>
        <w:jc w:val="center"/>
        <w:tblLayout w:type="fixed"/>
        <w:tblLook w:val="04A0" w:firstRow="1" w:lastRow="0" w:firstColumn="1" w:lastColumn="0" w:noHBand="0" w:noVBand="1"/>
      </w:tblPr>
      <w:tblGrid>
        <w:gridCol w:w="3024"/>
        <w:gridCol w:w="7445"/>
      </w:tblGrid>
      <w:tr w:rsidR="00560A2D" w14:paraId="10941F5B" w14:textId="77777777">
        <w:trPr>
          <w:cantSplit/>
          <w:tblHeader/>
          <w:jc w:val="center"/>
        </w:trPr>
        <w:tc>
          <w:tcPr>
            <w:tcW w:w="3024" w:type="dxa"/>
            <w:shd w:val="clear" w:color="auto" w:fill="06142D"/>
            <w:vAlign w:val="center"/>
          </w:tcPr>
          <w:p w14:paraId="540682DC" w14:textId="77777777" w:rsidR="00560A2D" w:rsidRDefault="00000000">
            <w:pPr>
              <w:spacing w:after="20" w:line="264" w:lineRule="auto"/>
              <w:rPr>
                <w:rFonts w:hint="eastAsia"/>
              </w:rPr>
            </w:pPr>
            <w:r>
              <w:rPr>
                <w:b/>
                <w:color w:val="FFFFFF"/>
                <w:sz w:val="17"/>
              </w:rPr>
              <w:t>Term</w:t>
            </w:r>
          </w:p>
        </w:tc>
        <w:tc>
          <w:tcPr>
            <w:tcW w:w="7445" w:type="dxa"/>
            <w:shd w:val="clear" w:color="auto" w:fill="06142D"/>
            <w:vAlign w:val="center"/>
          </w:tcPr>
          <w:p w14:paraId="18D72431" w14:textId="77777777" w:rsidR="00560A2D" w:rsidRDefault="00000000">
            <w:pPr>
              <w:spacing w:after="20" w:line="264" w:lineRule="auto"/>
              <w:rPr>
                <w:rFonts w:hint="eastAsia"/>
              </w:rPr>
            </w:pPr>
            <w:r>
              <w:rPr>
                <w:b/>
                <w:color w:val="FFFFFF"/>
                <w:sz w:val="17"/>
              </w:rPr>
              <w:t>Student meaning</w:t>
            </w:r>
          </w:p>
        </w:tc>
      </w:tr>
      <w:tr w:rsidR="00560A2D" w14:paraId="0052A032" w14:textId="77777777">
        <w:trPr>
          <w:cantSplit/>
          <w:jc w:val="center"/>
        </w:trPr>
        <w:tc>
          <w:tcPr>
            <w:tcW w:w="3024" w:type="dxa"/>
            <w:tcBorders>
              <w:bottom w:val="single" w:sz="5" w:space="0" w:color="D9E8E5"/>
            </w:tcBorders>
            <w:shd w:val="clear" w:color="auto" w:fill="F2F8F7"/>
            <w:vAlign w:val="center"/>
          </w:tcPr>
          <w:p w14:paraId="1D839857" w14:textId="77777777" w:rsidR="00560A2D" w:rsidRDefault="00000000">
            <w:pPr>
              <w:spacing w:after="20" w:line="264" w:lineRule="auto"/>
              <w:rPr>
                <w:rFonts w:hint="eastAsia"/>
              </w:rPr>
            </w:pPr>
            <w:r>
              <w:rPr>
                <w:b/>
                <w:color w:val="0D4F49"/>
                <w:sz w:val="17"/>
              </w:rPr>
              <w:lastRenderedPageBreak/>
              <w:t>CURRENTLY VIEWING</w:t>
            </w:r>
          </w:p>
        </w:tc>
        <w:tc>
          <w:tcPr>
            <w:tcW w:w="7445" w:type="dxa"/>
            <w:tcBorders>
              <w:bottom w:val="single" w:sz="5" w:space="0" w:color="D9E8E5"/>
            </w:tcBorders>
            <w:shd w:val="clear" w:color="auto" w:fill="F2F8F7"/>
            <w:vAlign w:val="center"/>
          </w:tcPr>
          <w:p w14:paraId="5C77F082" w14:textId="77777777" w:rsidR="00560A2D" w:rsidRDefault="00000000">
            <w:pPr>
              <w:spacing w:after="20" w:line="264" w:lineRule="auto"/>
              <w:rPr>
                <w:rFonts w:hint="eastAsia"/>
              </w:rPr>
            </w:pPr>
            <w:r>
              <w:rPr>
                <w:sz w:val="17"/>
              </w:rPr>
              <w:t>The one review you have selected in Studio now; not necessarily the newest or only Open review.</w:t>
            </w:r>
          </w:p>
        </w:tc>
      </w:tr>
      <w:tr w:rsidR="00560A2D" w14:paraId="72AB94A4" w14:textId="77777777">
        <w:trPr>
          <w:cantSplit/>
          <w:jc w:val="center"/>
        </w:trPr>
        <w:tc>
          <w:tcPr>
            <w:tcW w:w="3024" w:type="dxa"/>
            <w:tcBorders>
              <w:bottom w:val="single" w:sz="5" w:space="0" w:color="D9E8E5"/>
            </w:tcBorders>
            <w:shd w:val="clear" w:color="auto" w:fill="FFFFFF"/>
            <w:vAlign w:val="center"/>
          </w:tcPr>
          <w:p w14:paraId="7CD84007" w14:textId="77777777" w:rsidR="00560A2D" w:rsidRDefault="00000000">
            <w:pPr>
              <w:spacing w:after="20" w:line="264" w:lineRule="auto"/>
              <w:rPr>
                <w:rFonts w:hint="eastAsia"/>
              </w:rPr>
            </w:pPr>
            <w:r>
              <w:rPr>
                <w:b/>
                <w:color w:val="0D4F49"/>
                <w:sz w:val="17"/>
              </w:rPr>
              <w:t>OPEN</w:t>
            </w:r>
          </w:p>
        </w:tc>
        <w:tc>
          <w:tcPr>
            <w:tcW w:w="7445" w:type="dxa"/>
            <w:tcBorders>
              <w:bottom w:val="single" w:sz="5" w:space="0" w:color="D9E8E5"/>
            </w:tcBorders>
            <w:shd w:val="clear" w:color="auto" w:fill="FFFFFF"/>
            <w:vAlign w:val="center"/>
          </w:tcPr>
          <w:p w14:paraId="0F1D50A5" w14:textId="77777777" w:rsidR="00560A2D" w:rsidRDefault="00000000">
            <w:pPr>
              <w:spacing w:after="20" w:line="264" w:lineRule="auto"/>
              <w:rPr>
                <w:rFonts w:hint="eastAsia"/>
              </w:rPr>
            </w:pPr>
            <w:r>
              <w:rPr>
                <w:sz w:val="17"/>
              </w:rPr>
              <w:t>Resumable conversation against the original frozen evidence. It does not absorb later commits.</w:t>
            </w:r>
          </w:p>
        </w:tc>
      </w:tr>
      <w:tr w:rsidR="00560A2D" w14:paraId="6F1C658C" w14:textId="77777777">
        <w:trPr>
          <w:cantSplit/>
          <w:jc w:val="center"/>
        </w:trPr>
        <w:tc>
          <w:tcPr>
            <w:tcW w:w="3024" w:type="dxa"/>
            <w:tcBorders>
              <w:bottom w:val="single" w:sz="5" w:space="0" w:color="D9E8E5"/>
            </w:tcBorders>
            <w:shd w:val="clear" w:color="auto" w:fill="F2F8F7"/>
            <w:vAlign w:val="center"/>
          </w:tcPr>
          <w:p w14:paraId="3B725B74" w14:textId="77777777" w:rsidR="00560A2D" w:rsidRDefault="00000000">
            <w:pPr>
              <w:spacing w:after="20" w:line="264" w:lineRule="auto"/>
              <w:rPr>
                <w:rFonts w:hint="eastAsia"/>
              </w:rPr>
            </w:pPr>
            <w:r>
              <w:rPr>
                <w:b/>
                <w:color w:val="0D4F49"/>
                <w:sz w:val="17"/>
              </w:rPr>
              <w:t>FINISHED</w:t>
            </w:r>
          </w:p>
        </w:tc>
        <w:tc>
          <w:tcPr>
            <w:tcW w:w="7445" w:type="dxa"/>
            <w:tcBorders>
              <w:bottom w:val="single" w:sz="5" w:space="0" w:color="D9E8E5"/>
            </w:tcBorders>
            <w:shd w:val="clear" w:color="auto" w:fill="F2F8F7"/>
            <w:vAlign w:val="center"/>
          </w:tcPr>
          <w:p w14:paraId="2D2B3EFE" w14:textId="77777777" w:rsidR="00560A2D" w:rsidRDefault="00000000">
            <w:pPr>
              <w:spacing w:after="20" w:line="264" w:lineRule="auto"/>
              <w:rPr>
                <w:rFonts w:hint="eastAsia"/>
              </w:rPr>
            </w:pPr>
            <w:r>
              <w:rPr>
                <w:sz w:val="17"/>
              </w:rPr>
              <w:t>Read-only historical conversation and its original evidence. Finishing does not erase it or imply instructor approval.</w:t>
            </w:r>
          </w:p>
        </w:tc>
      </w:tr>
      <w:tr w:rsidR="00560A2D" w14:paraId="2C33C773" w14:textId="77777777">
        <w:trPr>
          <w:cantSplit/>
          <w:jc w:val="center"/>
        </w:trPr>
        <w:tc>
          <w:tcPr>
            <w:tcW w:w="3024" w:type="dxa"/>
            <w:tcBorders>
              <w:bottom w:val="single" w:sz="5" w:space="0" w:color="D9E8E5"/>
            </w:tcBorders>
            <w:shd w:val="clear" w:color="auto" w:fill="FFFFFF"/>
            <w:vAlign w:val="center"/>
          </w:tcPr>
          <w:p w14:paraId="2F708C71" w14:textId="77777777" w:rsidR="00560A2D" w:rsidRDefault="00000000">
            <w:pPr>
              <w:spacing w:after="20" w:line="264" w:lineRule="auto"/>
              <w:rPr>
                <w:rFonts w:hint="eastAsia"/>
              </w:rPr>
            </w:pPr>
            <w:r>
              <w:rPr>
                <w:b/>
                <w:color w:val="0D4F49"/>
                <w:sz w:val="17"/>
              </w:rPr>
              <w:t>REVIEW HISTORY</w:t>
            </w:r>
          </w:p>
        </w:tc>
        <w:tc>
          <w:tcPr>
            <w:tcW w:w="7445" w:type="dxa"/>
            <w:tcBorders>
              <w:bottom w:val="single" w:sz="5" w:space="0" w:color="D9E8E5"/>
            </w:tcBorders>
            <w:shd w:val="clear" w:color="auto" w:fill="FFFFFF"/>
            <w:vAlign w:val="center"/>
          </w:tcPr>
          <w:p w14:paraId="0BC8AA23" w14:textId="77777777" w:rsidR="00560A2D" w:rsidRDefault="00000000">
            <w:pPr>
              <w:spacing w:after="20" w:line="264" w:lineRule="auto"/>
              <w:rPr>
                <w:rFonts w:hint="eastAsia"/>
              </w:rPr>
            </w:pPr>
            <w:r>
              <w:rPr>
                <w:sz w:val="17"/>
              </w:rPr>
              <w:t>Your chronological record of individual engineering conversations; open or finished reviews can be selected for reading.</w:t>
            </w:r>
          </w:p>
        </w:tc>
      </w:tr>
      <w:tr w:rsidR="00560A2D" w14:paraId="37F58CAB" w14:textId="77777777">
        <w:trPr>
          <w:cantSplit/>
          <w:jc w:val="center"/>
        </w:trPr>
        <w:tc>
          <w:tcPr>
            <w:tcW w:w="3024" w:type="dxa"/>
            <w:tcBorders>
              <w:bottom w:val="single" w:sz="5" w:space="0" w:color="D9E8E5"/>
            </w:tcBorders>
            <w:shd w:val="clear" w:color="auto" w:fill="F2F8F7"/>
            <w:vAlign w:val="center"/>
          </w:tcPr>
          <w:p w14:paraId="59774C3C" w14:textId="77777777" w:rsidR="00560A2D" w:rsidRDefault="00000000">
            <w:pPr>
              <w:spacing w:after="20" w:line="264" w:lineRule="auto"/>
              <w:rPr>
                <w:rFonts w:hint="eastAsia"/>
              </w:rPr>
            </w:pPr>
            <w:r>
              <w:rPr>
                <w:b/>
                <w:color w:val="0D4F49"/>
                <w:sz w:val="17"/>
              </w:rPr>
              <w:t>GITHUB HISTORY</w:t>
            </w:r>
          </w:p>
        </w:tc>
        <w:tc>
          <w:tcPr>
            <w:tcW w:w="7445" w:type="dxa"/>
            <w:tcBorders>
              <w:bottom w:val="single" w:sz="5" w:space="0" w:color="D9E8E5"/>
            </w:tcBorders>
            <w:shd w:val="clear" w:color="auto" w:fill="F2F8F7"/>
            <w:vAlign w:val="center"/>
          </w:tcPr>
          <w:p w14:paraId="50B4823F" w14:textId="77777777" w:rsidR="00560A2D" w:rsidRDefault="00000000">
            <w:pPr>
              <w:spacing w:after="20" w:line="264" w:lineRule="auto"/>
              <w:rPr>
                <w:rFonts w:hint="eastAsia"/>
              </w:rPr>
            </w:pPr>
            <w:r>
              <w:rPr>
                <w:sz w:val="17"/>
              </w:rPr>
              <w:t>The authoritative place for commits, branch/PR/tag history and exact changed lines.</w:t>
            </w:r>
          </w:p>
        </w:tc>
      </w:tr>
    </w:tbl>
    <w:p w14:paraId="62225788" w14:textId="77777777" w:rsidR="00560A2D" w:rsidRDefault="00560A2D">
      <w:pPr>
        <w:spacing w:after="60"/>
        <w:rPr>
          <w:rFonts w:hint="eastAsia"/>
        </w:rPr>
      </w:pPr>
    </w:p>
    <w:p w14:paraId="5A84ED52" w14:textId="77777777" w:rsidR="00560A2D" w:rsidRDefault="00000000">
      <w:pPr>
        <w:keepNext/>
        <w:spacing w:before="120" w:after="40"/>
        <w:jc w:val="center"/>
        <w:rPr>
          <w:rFonts w:hint="eastAsia"/>
        </w:rPr>
      </w:pPr>
      <w:r>
        <w:rPr>
          <w:noProof/>
        </w:rPr>
        <w:drawing>
          <wp:inline distT="0" distB="0" distL="0" distR="0" wp14:anchorId="1C950C53" wp14:editId="1D0694C3">
            <wp:extent cx="5989320" cy="1811895"/>
            <wp:effectExtent l="0" t="0" r="0" b="0"/>
            <wp:docPr id="11" name="Picture 11" descr="Production Review Room landing preview of open and finished historical review 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history_landing.png"/>
                    <pic:cNvPicPr/>
                  </pic:nvPicPr>
                  <pic:blipFill>
                    <a:blip r:embed="rId18"/>
                    <a:stretch>
                      <a:fillRect/>
                    </a:stretch>
                  </pic:blipFill>
                  <pic:spPr>
                    <a:xfrm>
                      <a:off x="0" y="0"/>
                      <a:ext cx="5989320" cy="1811895"/>
                    </a:xfrm>
                    <a:prstGeom prst="rect">
                      <a:avLst/>
                    </a:prstGeom>
                  </pic:spPr>
                </pic:pic>
              </a:graphicData>
            </a:graphic>
          </wp:inline>
        </w:drawing>
      </w:r>
    </w:p>
    <w:p w14:paraId="389158BA" w14:textId="77777777" w:rsidR="00560A2D" w:rsidRDefault="00000000">
      <w:pPr>
        <w:spacing w:after="160"/>
        <w:rPr>
          <w:rFonts w:hint="eastAsia"/>
        </w:rPr>
      </w:pPr>
      <w:r>
        <w:rPr>
          <w:b/>
          <w:color w:val="0D4F49"/>
          <w:sz w:val="16"/>
        </w:rPr>
        <w:t xml:space="preserve">FIGURE 7.  </w:t>
      </w:r>
      <w:r>
        <w:rPr>
          <w:i/>
          <w:color w:val="536879"/>
          <w:sz w:val="16"/>
        </w:rPr>
        <w:t>Production landing-page review history. Earlier conversations can exist even when no review is currently selected.</w:t>
      </w:r>
    </w:p>
    <w:p w14:paraId="3B05ADAA" w14:textId="77777777" w:rsidR="00560A2D" w:rsidRDefault="00000000">
      <w:pPr>
        <w:pStyle w:val="Heading2"/>
        <w:spacing w:before="180" w:after="60"/>
      </w:pPr>
      <w:r>
        <w:rPr>
          <w:rFonts w:ascii="Inter" w:hAnsi="Inter"/>
          <w:color w:val="06142D"/>
          <w:sz w:val="21"/>
        </w:rPr>
        <w:t>Understand the two snapshot labels</w:t>
      </w:r>
    </w:p>
    <w:p w14:paraId="63E42148" w14:textId="77777777" w:rsidR="00560A2D" w:rsidRDefault="00000000">
      <w:pPr>
        <w:spacing w:after="60" w:line="274" w:lineRule="auto"/>
        <w:ind w:left="259" w:hanging="187"/>
        <w:rPr>
          <w:rFonts w:hint="eastAsia"/>
        </w:rPr>
      </w:pPr>
      <w:r>
        <w:rPr>
          <w:b/>
          <w:color w:val="0D4F49"/>
        </w:rPr>
        <w:t xml:space="preserve">•  </w:t>
      </w:r>
      <w:r>
        <w:rPr>
          <w:b/>
        </w:rPr>
        <w:t>Selected review snapshot.</w:t>
      </w:r>
      <w:r>
        <w:t xml:space="preserve"> Fixed checkpoint used by the currently selected conversation; it never silently updates to newer GitHub commits.</w:t>
      </w:r>
    </w:p>
    <w:p w14:paraId="41DDAEC8" w14:textId="77777777" w:rsidR="00560A2D" w:rsidRDefault="00000000">
      <w:pPr>
        <w:spacing w:after="60" w:line="274" w:lineRule="auto"/>
        <w:ind w:left="259" w:hanging="187"/>
        <w:rPr>
          <w:rFonts w:hint="eastAsia"/>
        </w:rPr>
      </w:pPr>
      <w:r>
        <w:rPr>
          <w:b/>
          <w:color w:val="0D4F49"/>
        </w:rPr>
        <w:t xml:space="preserve">•  </w:t>
      </w:r>
      <w:r>
        <w:rPr>
          <w:b/>
        </w:rPr>
        <w:t>Latest saved Evidence Room snapshot.</w:t>
      </w:r>
      <w:r>
        <w:t xml:space="preserve"> Saved phase notebook displayed in Evidence Room; it can differ from your selected review’s snapshot.</w:t>
      </w:r>
    </w:p>
    <w:p w14:paraId="70871083" w14:textId="77777777" w:rsidR="00560A2D" w:rsidRDefault="00000000">
      <w:pPr>
        <w:spacing w:after="60" w:line="274" w:lineRule="auto"/>
        <w:ind w:left="259" w:hanging="187"/>
        <w:rPr>
          <w:rFonts w:hint="eastAsia"/>
        </w:rPr>
      </w:pPr>
      <w:r>
        <w:rPr>
          <w:b/>
          <w:color w:val="0D4F49"/>
        </w:rPr>
        <w:t xml:space="preserve">•  </w:t>
      </w:r>
      <w:r>
        <w:rPr>
          <w:b/>
        </w:rPr>
        <w:t>If different.</w:t>
      </w:r>
      <w:r>
        <w:t xml:space="preserve"> Studio should warn you. Use the selected review’s original evidence controls to avoid arguing from information that was not present at its checkpoint.</w:t>
      </w:r>
    </w:p>
    <w:p w14:paraId="089153F9" w14:textId="77777777" w:rsidR="00560A2D" w:rsidRDefault="00000000">
      <w:pPr>
        <w:keepNext/>
        <w:spacing w:before="120" w:after="40"/>
        <w:jc w:val="center"/>
        <w:rPr>
          <w:rFonts w:hint="eastAsia"/>
        </w:rPr>
      </w:pPr>
      <w:r>
        <w:rPr>
          <w:noProof/>
        </w:rPr>
        <w:lastRenderedPageBreak/>
        <w:drawing>
          <wp:inline distT="0" distB="0" distL="0" distR="0" wp14:anchorId="2085B0B1" wp14:editId="43D84473">
            <wp:extent cx="6035040" cy="3771900"/>
            <wp:effectExtent l="0" t="0" r="0" b="0"/>
            <wp:docPr id="12" name="Picture 12" descr="Clearly labeled synthetic test showing selected older review snapshot different from Evidence Room latest snap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mismatch_synthetic.png"/>
                    <pic:cNvPicPr/>
                  </pic:nvPicPr>
                  <pic:blipFill>
                    <a:blip r:embed="rId19"/>
                    <a:stretch>
                      <a:fillRect/>
                    </a:stretch>
                  </pic:blipFill>
                  <pic:spPr>
                    <a:xfrm>
                      <a:off x="0" y="0"/>
                      <a:ext cx="6035040" cy="3771900"/>
                    </a:xfrm>
                    <a:prstGeom prst="rect">
                      <a:avLst/>
                    </a:prstGeom>
                  </pic:spPr>
                </pic:pic>
              </a:graphicData>
            </a:graphic>
          </wp:inline>
        </w:drawing>
      </w:r>
    </w:p>
    <w:p w14:paraId="4A4F3DF7" w14:textId="77777777" w:rsidR="00560A2D" w:rsidRDefault="00000000">
      <w:pPr>
        <w:spacing w:after="160"/>
        <w:rPr>
          <w:rFonts w:hint="eastAsia"/>
        </w:rPr>
      </w:pPr>
      <w:r>
        <w:rPr>
          <w:b/>
          <w:color w:val="0D4F49"/>
          <w:sz w:val="16"/>
        </w:rPr>
        <w:t xml:space="preserve">FIGURE 8.  </w:t>
      </w:r>
      <w:r>
        <w:rPr>
          <w:i/>
          <w:color w:val="536879"/>
          <w:sz w:val="16"/>
        </w:rPr>
        <w:t>Synthetic v0.18.1 mismatch demonstration (not live student data): the selected older review has different evidence from the latest saved Evidence Room snapshot.</w:t>
      </w:r>
    </w:p>
    <w:tbl>
      <w:tblPr>
        <w:tblW w:w="0" w:type="auto"/>
        <w:tblLook w:val="04A0" w:firstRow="1" w:lastRow="0" w:firstColumn="1" w:lastColumn="0" w:noHBand="0" w:noVBand="1"/>
      </w:tblPr>
      <w:tblGrid>
        <w:gridCol w:w="10454"/>
      </w:tblGrid>
      <w:tr w:rsidR="00560A2D" w14:paraId="3DDDC5C1" w14:textId="77777777">
        <w:tc>
          <w:tcPr>
            <w:tcW w:w="10454" w:type="dxa"/>
            <w:tcBorders>
              <w:left w:val="single" w:sz="16" w:space="0" w:color="0D4F49"/>
            </w:tcBorders>
            <w:shd w:val="clear" w:color="auto" w:fill="E7F3F0"/>
          </w:tcPr>
          <w:p w14:paraId="5D0903A5" w14:textId="77777777" w:rsidR="00560A2D" w:rsidRDefault="00000000">
            <w:pPr>
              <w:spacing w:before="40" w:after="40"/>
              <w:rPr>
                <w:rFonts w:hint="eastAsia"/>
              </w:rPr>
            </w:pPr>
            <w:r>
              <w:rPr>
                <w:b/>
                <w:color w:val="0D4F49"/>
                <w:sz w:val="17"/>
              </w:rPr>
              <w:t xml:space="preserve">STARTING ANOTHER REVIEW  </w:t>
            </w:r>
            <w:r>
              <w:rPr>
                <w:sz w:val="17"/>
              </w:rPr>
              <w:t>After committing and pushing changes, select Start another Board Review or another suitable review purpose. A new conversation can still reuse a snapshot when phase and commit are unchanged—check the displayed commit and snapshot ID.</w:t>
            </w:r>
          </w:p>
        </w:tc>
      </w:tr>
    </w:tbl>
    <w:p w14:paraId="7FF85DC4" w14:textId="77777777" w:rsidR="00560A2D" w:rsidRDefault="00560A2D">
      <w:pPr>
        <w:rPr>
          <w:rFonts w:hint="eastAsia"/>
        </w:rPr>
      </w:pPr>
    </w:p>
    <w:p w14:paraId="7632348A" w14:textId="77777777" w:rsidR="00560A2D" w:rsidRDefault="00000000">
      <w:pPr>
        <w:pStyle w:val="Heading1"/>
        <w:spacing w:before="300" w:after="80"/>
      </w:pPr>
      <w:bookmarkStart w:id="11" w:name="sec12"/>
      <w:r>
        <w:rPr>
          <w:rFonts w:ascii="Inter" w:hAnsi="Inter"/>
        </w:rPr>
        <w:t>12  |  COMPLETE EXAMPLE: REVIEW → IMPROVE → REVIEW AGAIN</w:t>
      </w:r>
      <w:bookmarkEnd w:id="11"/>
    </w:p>
    <w:p w14:paraId="7F169A93" w14:textId="77777777" w:rsidR="00560A2D" w:rsidRDefault="00000000">
      <w:pPr>
        <w:spacing w:after="140"/>
        <w:rPr>
          <w:rFonts w:hint="eastAsia"/>
        </w:rPr>
      </w:pPr>
      <w:r>
        <w:rPr>
          <w:sz w:val="19"/>
        </w:rPr>
        <w:t>Follow this end-to-end example at your own pace. It demonstrates the same steps for an A2 estimate, A3 architecture artifact or a later phase’s release evidence.</w:t>
      </w:r>
    </w:p>
    <w:p w14:paraId="2134F0C4" w14:textId="77777777" w:rsidR="00560A2D" w:rsidRDefault="00000000">
      <w:pPr>
        <w:spacing w:after="100"/>
        <w:ind w:left="360" w:hanging="331"/>
        <w:rPr>
          <w:rFonts w:hint="eastAsia"/>
        </w:rPr>
      </w:pPr>
      <w:r>
        <w:rPr>
          <w:b/>
          <w:color w:val="0D4F49"/>
          <w:sz w:val="19"/>
        </w:rPr>
        <w:t xml:space="preserve">1.  </w:t>
      </w:r>
      <w:r>
        <w:rPr>
          <w:b/>
        </w:rPr>
        <w:t xml:space="preserve">Open My Team.  </w:t>
      </w:r>
      <w:r>
        <w:t>Confirm correct class/team; link your GitHub identity; make sure the team repository is verified.</w:t>
      </w:r>
    </w:p>
    <w:p w14:paraId="07055052" w14:textId="77777777" w:rsidR="00560A2D" w:rsidRDefault="00000000">
      <w:pPr>
        <w:spacing w:after="100"/>
        <w:ind w:left="360" w:hanging="331"/>
        <w:rPr>
          <w:rFonts w:hint="eastAsia"/>
        </w:rPr>
      </w:pPr>
      <w:r>
        <w:rPr>
          <w:b/>
          <w:color w:val="0D4F49"/>
          <w:sz w:val="19"/>
        </w:rPr>
        <w:t xml:space="preserve">2.  </w:t>
      </w:r>
      <w:r>
        <w:rPr>
          <w:b/>
        </w:rPr>
        <w:t xml:space="preserve">Push your draft.  </w:t>
      </w:r>
      <w:r>
        <w:t>Commit the estimates/plan/architecture files you want reviewed. Reviewers cannot inspect unsaved local-only work.</w:t>
      </w:r>
    </w:p>
    <w:p w14:paraId="71E70758" w14:textId="77777777" w:rsidR="00560A2D" w:rsidRDefault="00000000">
      <w:pPr>
        <w:spacing w:after="100"/>
        <w:ind w:left="360" w:hanging="331"/>
        <w:rPr>
          <w:rFonts w:hint="eastAsia"/>
        </w:rPr>
      </w:pPr>
      <w:r>
        <w:rPr>
          <w:b/>
          <w:color w:val="0D4F49"/>
          <w:sz w:val="19"/>
        </w:rPr>
        <w:t xml:space="preserve">3.  </w:t>
      </w:r>
      <w:r>
        <w:rPr>
          <w:b/>
        </w:rPr>
        <w:t xml:space="preserve">Choose phase and purpose.  </w:t>
      </w:r>
      <w:r>
        <w:t>Review Room → current A1–A6 phase → Start Board Review for broad feedback or Other review options → Focused Review for a particular file.</w:t>
      </w:r>
    </w:p>
    <w:p w14:paraId="4711A597" w14:textId="77777777" w:rsidR="00560A2D" w:rsidRDefault="00000000">
      <w:pPr>
        <w:spacing w:after="100"/>
        <w:ind w:left="360" w:hanging="331"/>
        <w:rPr>
          <w:rFonts w:hint="eastAsia"/>
        </w:rPr>
      </w:pPr>
      <w:r>
        <w:rPr>
          <w:b/>
          <w:color w:val="0D4F49"/>
          <w:sz w:val="19"/>
        </w:rPr>
        <w:t xml:space="preserve">4.  </w:t>
      </w:r>
      <w:r>
        <w:rPr>
          <w:b/>
        </w:rPr>
        <w:t xml:space="preserve">Specify the engineering question.  </w:t>
      </w:r>
      <w:r>
        <w:t>For Focused Review, describe the estimate assumptions, breakdown, ownership, dependencies, uncertainty and verification you want challenged.</w:t>
      </w:r>
    </w:p>
    <w:p w14:paraId="0B0A7DFB" w14:textId="77777777" w:rsidR="00560A2D" w:rsidRDefault="00000000">
      <w:pPr>
        <w:spacing w:after="100"/>
        <w:ind w:left="360" w:hanging="331"/>
        <w:rPr>
          <w:rFonts w:hint="eastAsia"/>
        </w:rPr>
      </w:pPr>
      <w:r>
        <w:rPr>
          <w:b/>
          <w:color w:val="0D4F49"/>
          <w:sz w:val="19"/>
        </w:rPr>
        <w:t xml:space="preserve">5.  </w:t>
      </w:r>
      <w:r>
        <w:rPr>
          <w:b/>
        </w:rPr>
        <w:t xml:space="preserve">Read the selected review context.  </w:t>
      </w:r>
      <w:r>
        <w:t>Check the review number, Open status, commit and frozen snapshot. One displayed conversation does not mean there is only one session.</w:t>
      </w:r>
    </w:p>
    <w:p w14:paraId="2C8FBDC8" w14:textId="77777777" w:rsidR="00560A2D" w:rsidRDefault="00000000">
      <w:pPr>
        <w:spacing w:after="100"/>
        <w:ind w:left="360" w:hanging="331"/>
        <w:rPr>
          <w:rFonts w:hint="eastAsia"/>
        </w:rPr>
      </w:pPr>
      <w:r>
        <w:rPr>
          <w:b/>
          <w:color w:val="0D4F49"/>
          <w:sz w:val="19"/>
        </w:rPr>
        <w:t xml:space="preserve">6.  </w:t>
      </w:r>
      <w:r>
        <w:rPr>
          <w:b/>
        </w:rPr>
        <w:t xml:space="preserve">Ask and redirect freely.  </w:t>
      </w:r>
      <w:r>
        <w:t>Respond naturally. Ask for examples; change the topic to another concern; request “Explain this and show me how” if you get stuck.</w:t>
      </w:r>
    </w:p>
    <w:p w14:paraId="217072F5" w14:textId="77777777" w:rsidR="00560A2D" w:rsidRDefault="00000000">
      <w:pPr>
        <w:spacing w:after="100"/>
        <w:ind w:left="360" w:hanging="331"/>
        <w:rPr>
          <w:rFonts w:hint="eastAsia"/>
        </w:rPr>
      </w:pPr>
      <w:r>
        <w:rPr>
          <w:b/>
          <w:color w:val="0D4F49"/>
          <w:sz w:val="19"/>
        </w:rPr>
        <w:t xml:space="preserve">7.  </w:t>
      </w:r>
      <w:r>
        <w:rPr>
          <w:b/>
        </w:rPr>
        <w:t xml:space="preserve">Inspect evidence.  </w:t>
      </w:r>
      <w:r>
        <w:t>Move to Evidence Room and view the relevant saved source. Match the selected review’s snapshot or return to its original evidence controls if they differ.</w:t>
      </w:r>
    </w:p>
    <w:p w14:paraId="71F6D78D" w14:textId="77777777" w:rsidR="00560A2D" w:rsidRDefault="00000000">
      <w:pPr>
        <w:spacing w:after="100"/>
        <w:ind w:left="360" w:hanging="331"/>
        <w:rPr>
          <w:rFonts w:hint="eastAsia"/>
        </w:rPr>
      </w:pPr>
      <w:r>
        <w:rPr>
          <w:b/>
          <w:color w:val="0D4F49"/>
          <w:sz w:val="19"/>
        </w:rPr>
        <w:lastRenderedPageBreak/>
        <w:t xml:space="preserve">8.  </w:t>
      </w:r>
      <w:r>
        <w:rPr>
          <w:b/>
        </w:rPr>
        <w:t xml:space="preserve">Decide what to improve.  </w:t>
      </w:r>
      <w:r>
        <w:t>Challenge unsupported interpretations or agree on a concrete engineering improvement and how to verify it.</w:t>
      </w:r>
    </w:p>
    <w:p w14:paraId="25B81F0E" w14:textId="77777777" w:rsidR="00560A2D" w:rsidRDefault="00000000">
      <w:pPr>
        <w:spacing w:after="100"/>
        <w:ind w:left="360" w:hanging="331"/>
        <w:rPr>
          <w:rFonts w:hint="eastAsia"/>
        </w:rPr>
      </w:pPr>
      <w:r>
        <w:rPr>
          <w:b/>
          <w:color w:val="0D4F49"/>
          <w:sz w:val="19"/>
        </w:rPr>
        <w:t xml:space="preserve">9.  </w:t>
      </w:r>
      <w:r>
        <w:rPr>
          <w:b/>
        </w:rPr>
        <w:t xml:space="preserve">Make the repository change.  </w:t>
      </w:r>
      <w:r>
        <w:t>Work with your team; update files; review PRs/tests as appropriate; commit and push the result.</w:t>
      </w:r>
    </w:p>
    <w:p w14:paraId="238C260B" w14:textId="77777777" w:rsidR="00560A2D" w:rsidRDefault="00000000">
      <w:pPr>
        <w:spacing w:after="100"/>
        <w:ind w:left="360" w:hanging="331"/>
        <w:rPr>
          <w:rFonts w:hint="eastAsia"/>
        </w:rPr>
      </w:pPr>
      <w:r>
        <w:rPr>
          <w:b/>
          <w:color w:val="0D4F49"/>
          <w:sz w:val="19"/>
        </w:rPr>
        <w:t xml:space="preserve">10.  </w:t>
      </w:r>
      <w:r>
        <w:rPr>
          <w:b/>
        </w:rPr>
        <w:t xml:space="preserve">Begin another review.  </w:t>
      </w:r>
      <w:r>
        <w:t>Use Start another Board Review or a suitable new Focused Review. Confirm the new commit/snapshot; do not assume a new session automatically includes new commits.</w:t>
      </w:r>
    </w:p>
    <w:p w14:paraId="529C3230" w14:textId="77777777" w:rsidR="00560A2D" w:rsidRDefault="00000000">
      <w:pPr>
        <w:spacing w:after="100"/>
        <w:ind w:left="360" w:hanging="331"/>
        <w:rPr>
          <w:rFonts w:hint="eastAsia"/>
        </w:rPr>
      </w:pPr>
      <w:r>
        <w:rPr>
          <w:b/>
          <w:color w:val="0D4F49"/>
          <w:sz w:val="19"/>
        </w:rPr>
        <w:t xml:space="preserve">11.  </w:t>
      </w:r>
      <w:r>
        <w:rPr>
          <w:b/>
        </w:rPr>
        <w:t xml:space="preserve">Compare and preserve history.  </w:t>
      </w:r>
      <w:r>
        <w:t>Review History → open the earlier conversation; resume only if Open, read if Finished. Nothing you did later backfills the older checkpoint.</w:t>
      </w:r>
    </w:p>
    <w:p w14:paraId="4D3E2C23" w14:textId="77777777" w:rsidR="00560A2D" w:rsidRDefault="00000000">
      <w:pPr>
        <w:spacing w:after="100"/>
        <w:ind w:left="360" w:hanging="331"/>
        <w:rPr>
          <w:rFonts w:hint="eastAsia"/>
        </w:rPr>
      </w:pPr>
      <w:r>
        <w:rPr>
          <w:b/>
          <w:color w:val="0D4F49"/>
          <w:sz w:val="19"/>
        </w:rPr>
        <w:t xml:space="preserve">12.  </w:t>
      </w:r>
      <w:r>
        <w:rPr>
          <w:b/>
        </w:rPr>
        <w:t xml:space="preserve">Finish intentionally.  </w:t>
      </w:r>
      <w:r>
        <w:t>Choose Finish this review when you are done discussing. The session remains available read-only and is not course phase-gate acceptance.</w:t>
      </w:r>
    </w:p>
    <w:tbl>
      <w:tblPr>
        <w:tblW w:w="0" w:type="auto"/>
        <w:tblLook w:val="04A0" w:firstRow="1" w:lastRow="0" w:firstColumn="1" w:lastColumn="0" w:noHBand="0" w:noVBand="1"/>
      </w:tblPr>
      <w:tblGrid>
        <w:gridCol w:w="10454"/>
      </w:tblGrid>
      <w:tr w:rsidR="00560A2D" w14:paraId="7E6C55F5" w14:textId="77777777">
        <w:tc>
          <w:tcPr>
            <w:tcW w:w="10454" w:type="dxa"/>
            <w:tcBorders>
              <w:left w:val="single" w:sz="16" w:space="0" w:color="0D4F49"/>
            </w:tcBorders>
            <w:shd w:val="clear" w:color="auto" w:fill="E7F3F0"/>
          </w:tcPr>
          <w:p w14:paraId="6530063E" w14:textId="77777777" w:rsidR="00560A2D" w:rsidRDefault="00000000">
            <w:pPr>
              <w:spacing w:before="40" w:after="40"/>
              <w:rPr>
                <w:rFonts w:hint="eastAsia"/>
              </w:rPr>
            </w:pPr>
            <w:r>
              <w:rPr>
                <w:b/>
                <w:color w:val="0D4F49"/>
                <w:sz w:val="17"/>
              </w:rPr>
              <w:t xml:space="preserve">PRACTICAL ESTIMATES PROMPT  </w:t>
            </w:r>
            <w:r>
              <w:rPr>
                <w:sz w:val="17"/>
              </w:rPr>
              <w:t>“I am still developing docs/planning/estimates. Check whether the work is decomposed enough, whether assumptions and uncertainties are clear, and whether we included testing, integration, dependencies and ownership. What should we address next?”</w:t>
            </w:r>
          </w:p>
        </w:tc>
      </w:tr>
    </w:tbl>
    <w:p w14:paraId="1D2A8540" w14:textId="77777777" w:rsidR="00560A2D" w:rsidRDefault="00560A2D">
      <w:pPr>
        <w:rPr>
          <w:rFonts w:hint="eastAsia"/>
        </w:rPr>
      </w:pPr>
    </w:p>
    <w:p w14:paraId="0346BBA6" w14:textId="77777777" w:rsidR="00560A2D" w:rsidRDefault="00000000">
      <w:pPr>
        <w:pStyle w:val="Heading1"/>
        <w:spacing w:before="300" w:after="80"/>
      </w:pPr>
      <w:bookmarkStart w:id="12" w:name="sec13"/>
      <w:r>
        <w:rPr>
          <w:rFonts w:ascii="Inter" w:hAnsi="Inter"/>
        </w:rPr>
        <w:t>13  |  HELP, PRIVACY, AND SAFE RECOVERY</w:t>
      </w:r>
      <w:bookmarkEnd w:id="12"/>
    </w:p>
    <w:p w14:paraId="4B998926" w14:textId="77777777" w:rsidR="00560A2D" w:rsidRDefault="00000000">
      <w:pPr>
        <w:spacing w:after="140"/>
        <w:rPr>
          <w:rFonts w:hint="eastAsia"/>
        </w:rPr>
      </w:pPr>
      <w:r>
        <w:rPr>
          <w:sz w:val="19"/>
        </w:rPr>
        <w:t>Navigation Help and engineering coaching serve different purposes. Use Help for interface instructions; use the Review Room to ask substantive engineering questions without needing to wait for an instructor demonstration.</w:t>
      </w:r>
    </w:p>
    <w:p w14:paraId="5C2F5956" w14:textId="77777777" w:rsidR="00560A2D" w:rsidRDefault="00000000">
      <w:pPr>
        <w:pStyle w:val="Heading2"/>
        <w:spacing w:before="180" w:after="60"/>
      </w:pPr>
      <w:r>
        <w:rPr>
          <w:rFonts w:ascii="Inter" w:hAnsi="Inter"/>
          <w:color w:val="06142D"/>
          <w:sz w:val="21"/>
        </w:rPr>
        <w:t>Where to get assistance</w:t>
      </w:r>
    </w:p>
    <w:tbl>
      <w:tblPr>
        <w:tblW w:w="0" w:type="auto"/>
        <w:jc w:val="center"/>
        <w:tblLayout w:type="fixed"/>
        <w:tblLook w:val="04A0" w:firstRow="1" w:lastRow="0" w:firstColumn="1" w:lastColumn="0" w:noHBand="0" w:noVBand="1"/>
      </w:tblPr>
      <w:tblGrid>
        <w:gridCol w:w="3240"/>
        <w:gridCol w:w="7229"/>
      </w:tblGrid>
      <w:tr w:rsidR="00560A2D" w14:paraId="0B1F0AC8" w14:textId="77777777">
        <w:trPr>
          <w:cantSplit/>
          <w:jc w:val="center"/>
        </w:trPr>
        <w:tc>
          <w:tcPr>
            <w:tcW w:w="3240" w:type="dxa"/>
            <w:tcBorders>
              <w:bottom w:val="single" w:sz="5" w:space="0" w:color="D9E8E5"/>
            </w:tcBorders>
            <w:shd w:val="clear" w:color="auto" w:fill="F2F8F7"/>
            <w:vAlign w:val="center"/>
          </w:tcPr>
          <w:p w14:paraId="1F83239E" w14:textId="77777777" w:rsidR="00560A2D" w:rsidRDefault="00000000">
            <w:pPr>
              <w:spacing w:after="20" w:line="264" w:lineRule="auto"/>
              <w:rPr>
                <w:rFonts w:hint="eastAsia"/>
              </w:rPr>
            </w:pPr>
            <w:r>
              <w:rPr>
                <w:b/>
                <w:color w:val="0D4F49"/>
                <w:sz w:val="17"/>
              </w:rPr>
              <w:t>Help / Help &amp; guidance</w:t>
            </w:r>
          </w:p>
        </w:tc>
        <w:tc>
          <w:tcPr>
            <w:tcW w:w="7229" w:type="dxa"/>
            <w:tcBorders>
              <w:bottom w:val="single" w:sz="5" w:space="0" w:color="D9E8E5"/>
            </w:tcBorders>
            <w:shd w:val="clear" w:color="auto" w:fill="F2F8F7"/>
            <w:vAlign w:val="center"/>
          </w:tcPr>
          <w:p w14:paraId="04FA230B" w14:textId="77777777" w:rsidR="00560A2D" w:rsidRDefault="00000000">
            <w:pPr>
              <w:spacing w:after="20" w:line="264" w:lineRule="auto"/>
              <w:rPr>
                <w:rFonts w:hint="eastAsia"/>
              </w:rPr>
            </w:pPr>
            <w:r>
              <w:rPr>
                <w:sz w:val="17"/>
              </w:rPr>
              <w:t>Navigation, room definitions, review lifecycle and problem reporting. Routine help does not call a paid AI reviewer.</w:t>
            </w:r>
          </w:p>
        </w:tc>
      </w:tr>
      <w:tr w:rsidR="00560A2D" w14:paraId="17BA468E" w14:textId="77777777">
        <w:trPr>
          <w:cantSplit/>
          <w:jc w:val="center"/>
        </w:trPr>
        <w:tc>
          <w:tcPr>
            <w:tcW w:w="3240" w:type="dxa"/>
            <w:tcBorders>
              <w:bottom w:val="single" w:sz="5" w:space="0" w:color="D9E8E5"/>
            </w:tcBorders>
            <w:shd w:val="clear" w:color="auto" w:fill="FFFFFF"/>
            <w:vAlign w:val="center"/>
          </w:tcPr>
          <w:p w14:paraId="40ED4D75" w14:textId="77777777" w:rsidR="00560A2D" w:rsidRDefault="00000000">
            <w:pPr>
              <w:spacing w:after="20" w:line="264" w:lineRule="auto"/>
              <w:rPr>
                <w:rFonts w:hint="eastAsia"/>
              </w:rPr>
            </w:pPr>
            <w:r>
              <w:rPr>
                <w:b/>
                <w:color w:val="0D4F49"/>
                <w:sz w:val="17"/>
              </w:rPr>
              <w:t>Explain this and show me how</w:t>
            </w:r>
          </w:p>
        </w:tc>
        <w:tc>
          <w:tcPr>
            <w:tcW w:w="7229" w:type="dxa"/>
            <w:tcBorders>
              <w:bottom w:val="single" w:sz="5" w:space="0" w:color="D9E8E5"/>
            </w:tcBorders>
            <w:shd w:val="clear" w:color="auto" w:fill="FFFFFF"/>
            <w:vAlign w:val="center"/>
          </w:tcPr>
          <w:p w14:paraId="6AC1612F" w14:textId="77777777" w:rsidR="00560A2D" w:rsidRDefault="00000000">
            <w:pPr>
              <w:spacing w:after="20" w:line="264" w:lineRule="auto"/>
              <w:rPr>
                <w:rFonts w:hint="eastAsia"/>
              </w:rPr>
            </w:pPr>
            <w:r>
              <w:rPr>
                <w:sz w:val="17"/>
              </w:rPr>
              <w:t>In-review teaching and engineering coaching from the Board.</w:t>
            </w:r>
          </w:p>
        </w:tc>
      </w:tr>
      <w:tr w:rsidR="00560A2D" w14:paraId="6FF1E852" w14:textId="77777777">
        <w:trPr>
          <w:cantSplit/>
          <w:jc w:val="center"/>
        </w:trPr>
        <w:tc>
          <w:tcPr>
            <w:tcW w:w="3240" w:type="dxa"/>
            <w:tcBorders>
              <w:bottom w:val="single" w:sz="5" w:space="0" w:color="D9E8E5"/>
            </w:tcBorders>
            <w:shd w:val="clear" w:color="auto" w:fill="F2F8F7"/>
            <w:vAlign w:val="center"/>
          </w:tcPr>
          <w:p w14:paraId="60318070" w14:textId="77777777" w:rsidR="00560A2D" w:rsidRDefault="00000000">
            <w:pPr>
              <w:spacing w:after="20" w:line="264" w:lineRule="auto"/>
              <w:rPr>
                <w:rFonts w:hint="eastAsia"/>
              </w:rPr>
            </w:pPr>
            <w:r>
              <w:rPr>
                <w:b/>
                <w:color w:val="0D4F49"/>
                <w:sz w:val="17"/>
              </w:rPr>
              <w:t>Help me resolve this</w:t>
            </w:r>
          </w:p>
        </w:tc>
        <w:tc>
          <w:tcPr>
            <w:tcW w:w="7229" w:type="dxa"/>
            <w:tcBorders>
              <w:bottom w:val="single" w:sz="5" w:space="0" w:color="D9E8E5"/>
            </w:tcBorders>
            <w:shd w:val="clear" w:color="auto" w:fill="F2F8F7"/>
            <w:vAlign w:val="center"/>
          </w:tcPr>
          <w:p w14:paraId="66193422" w14:textId="77777777" w:rsidR="00560A2D" w:rsidRDefault="00000000">
            <w:pPr>
              <w:spacing w:after="20" w:line="264" w:lineRule="auto"/>
              <w:rPr>
                <w:rFonts w:hint="eastAsia"/>
              </w:rPr>
            </w:pPr>
            <w:r>
              <w:rPr>
                <w:sz w:val="17"/>
              </w:rPr>
              <w:t>Finding-specific coaching on improving work or gathering evidence.</w:t>
            </w:r>
          </w:p>
        </w:tc>
      </w:tr>
      <w:tr w:rsidR="00560A2D" w14:paraId="69C383A0" w14:textId="77777777">
        <w:trPr>
          <w:cantSplit/>
          <w:jc w:val="center"/>
        </w:trPr>
        <w:tc>
          <w:tcPr>
            <w:tcW w:w="3240" w:type="dxa"/>
            <w:tcBorders>
              <w:bottom w:val="single" w:sz="5" w:space="0" w:color="D9E8E5"/>
            </w:tcBorders>
            <w:shd w:val="clear" w:color="auto" w:fill="FFFFFF"/>
            <w:vAlign w:val="center"/>
          </w:tcPr>
          <w:p w14:paraId="2E6A882D" w14:textId="77777777" w:rsidR="00560A2D" w:rsidRDefault="00000000">
            <w:pPr>
              <w:spacing w:after="20" w:line="264" w:lineRule="auto"/>
              <w:rPr>
                <w:rFonts w:hint="eastAsia"/>
              </w:rPr>
            </w:pPr>
            <w:r>
              <w:rPr>
                <w:b/>
                <w:color w:val="0D4F49"/>
                <w:sz w:val="17"/>
              </w:rPr>
              <w:t>Course instructor / support</w:t>
            </w:r>
          </w:p>
        </w:tc>
        <w:tc>
          <w:tcPr>
            <w:tcW w:w="7229" w:type="dxa"/>
            <w:tcBorders>
              <w:bottom w:val="single" w:sz="5" w:space="0" w:color="D9E8E5"/>
            </w:tcBorders>
            <w:shd w:val="clear" w:color="auto" w:fill="FFFFFF"/>
            <w:vAlign w:val="center"/>
          </w:tcPr>
          <w:p w14:paraId="47F6FFE3" w14:textId="77777777" w:rsidR="00560A2D" w:rsidRDefault="00000000">
            <w:pPr>
              <w:spacing w:after="20" w:line="264" w:lineRule="auto"/>
              <w:rPr>
                <w:rFonts w:hint="eastAsia"/>
              </w:rPr>
            </w:pPr>
            <w:r>
              <w:rPr>
                <w:sz w:val="17"/>
              </w:rPr>
              <w:t>Authorization, roster assignment, repository reset and persistent technical failures requiring staff access.</w:t>
            </w:r>
          </w:p>
        </w:tc>
      </w:tr>
    </w:tbl>
    <w:p w14:paraId="0C9D7B01" w14:textId="77777777" w:rsidR="00560A2D" w:rsidRDefault="00560A2D">
      <w:pPr>
        <w:spacing w:after="60"/>
        <w:rPr>
          <w:rFonts w:hint="eastAsia"/>
        </w:rPr>
      </w:pPr>
    </w:p>
    <w:p w14:paraId="10847BBB" w14:textId="77777777" w:rsidR="00560A2D" w:rsidRDefault="00000000">
      <w:pPr>
        <w:pStyle w:val="Heading2"/>
        <w:spacing w:before="180" w:after="60"/>
      </w:pPr>
      <w:r>
        <w:rPr>
          <w:rFonts w:ascii="Inter" w:hAnsi="Inter"/>
          <w:color w:val="06142D"/>
          <w:sz w:val="21"/>
        </w:rPr>
        <w:t>What is shared and what stays individual</w:t>
      </w:r>
    </w:p>
    <w:tbl>
      <w:tblPr>
        <w:tblW w:w="0" w:type="auto"/>
        <w:jc w:val="center"/>
        <w:tblLayout w:type="fixed"/>
        <w:tblLook w:val="04A0" w:firstRow="1" w:lastRow="0" w:firstColumn="1" w:lastColumn="0" w:noHBand="0" w:noVBand="1"/>
      </w:tblPr>
      <w:tblGrid>
        <w:gridCol w:w="2347"/>
        <w:gridCol w:w="8122"/>
      </w:tblGrid>
      <w:tr w:rsidR="00560A2D" w14:paraId="4FB60C51" w14:textId="77777777">
        <w:trPr>
          <w:cantSplit/>
          <w:jc w:val="center"/>
        </w:trPr>
        <w:tc>
          <w:tcPr>
            <w:tcW w:w="2347" w:type="dxa"/>
            <w:tcBorders>
              <w:bottom w:val="single" w:sz="5" w:space="0" w:color="D9E8E5"/>
            </w:tcBorders>
            <w:shd w:val="clear" w:color="auto" w:fill="F2F8F7"/>
            <w:vAlign w:val="center"/>
          </w:tcPr>
          <w:p w14:paraId="458B6869" w14:textId="77777777" w:rsidR="00560A2D" w:rsidRDefault="00000000">
            <w:pPr>
              <w:spacing w:after="20" w:line="264" w:lineRule="auto"/>
              <w:rPr>
                <w:rFonts w:hint="eastAsia"/>
              </w:rPr>
            </w:pPr>
            <w:r>
              <w:rPr>
                <w:b/>
                <w:color w:val="0D4F49"/>
                <w:sz w:val="17"/>
              </w:rPr>
              <w:t>Team-shared</w:t>
            </w:r>
          </w:p>
        </w:tc>
        <w:tc>
          <w:tcPr>
            <w:tcW w:w="8122" w:type="dxa"/>
            <w:tcBorders>
              <w:bottom w:val="single" w:sz="5" w:space="0" w:color="D9E8E5"/>
            </w:tcBorders>
            <w:shd w:val="clear" w:color="auto" w:fill="F2F8F7"/>
            <w:vAlign w:val="center"/>
          </w:tcPr>
          <w:p w14:paraId="103155D2" w14:textId="77777777" w:rsidR="00560A2D" w:rsidRDefault="00000000">
            <w:pPr>
              <w:spacing w:after="20" w:line="264" w:lineRule="auto"/>
              <w:rPr>
                <w:rFonts w:hint="eastAsia"/>
              </w:rPr>
            </w:pPr>
            <w:r>
              <w:rPr>
                <w:sz w:val="17"/>
              </w:rPr>
              <w:t>Team membership/project context, verified repository, frozen team evidence and repository-derived findings.</w:t>
            </w:r>
          </w:p>
        </w:tc>
      </w:tr>
      <w:tr w:rsidR="00560A2D" w14:paraId="4076BA36" w14:textId="77777777">
        <w:trPr>
          <w:cantSplit/>
          <w:jc w:val="center"/>
        </w:trPr>
        <w:tc>
          <w:tcPr>
            <w:tcW w:w="2347" w:type="dxa"/>
            <w:tcBorders>
              <w:bottom w:val="single" w:sz="5" w:space="0" w:color="D9E8E5"/>
            </w:tcBorders>
            <w:shd w:val="clear" w:color="auto" w:fill="FFFFFF"/>
            <w:vAlign w:val="center"/>
          </w:tcPr>
          <w:p w14:paraId="16034DA7" w14:textId="77777777" w:rsidR="00560A2D" w:rsidRDefault="00000000">
            <w:pPr>
              <w:spacing w:after="20" w:line="264" w:lineRule="auto"/>
              <w:rPr>
                <w:rFonts w:hint="eastAsia"/>
              </w:rPr>
            </w:pPr>
            <w:r>
              <w:rPr>
                <w:b/>
                <w:color w:val="0D4F49"/>
                <w:sz w:val="17"/>
              </w:rPr>
              <w:t>Student-specific</w:t>
            </w:r>
          </w:p>
        </w:tc>
        <w:tc>
          <w:tcPr>
            <w:tcW w:w="8122" w:type="dxa"/>
            <w:tcBorders>
              <w:bottom w:val="single" w:sz="5" w:space="0" w:color="D9E8E5"/>
            </w:tcBorders>
            <w:shd w:val="clear" w:color="auto" w:fill="FFFFFF"/>
            <w:vAlign w:val="center"/>
          </w:tcPr>
          <w:p w14:paraId="17C6CB6C" w14:textId="77777777" w:rsidR="00560A2D" w:rsidRDefault="00000000">
            <w:pPr>
              <w:spacing w:after="20" w:line="264" w:lineRule="auto"/>
              <w:rPr>
                <w:rFonts w:hint="eastAsia"/>
              </w:rPr>
            </w:pPr>
            <w:r>
              <w:rPr>
                <w:sz w:val="17"/>
              </w:rPr>
              <w:t>Review conversations and history, evolving recommendations, linked personal GitHub identity and unsent drafts.</w:t>
            </w:r>
          </w:p>
        </w:tc>
      </w:tr>
      <w:tr w:rsidR="00560A2D" w14:paraId="4E510675" w14:textId="77777777">
        <w:trPr>
          <w:cantSplit/>
          <w:jc w:val="center"/>
        </w:trPr>
        <w:tc>
          <w:tcPr>
            <w:tcW w:w="2347" w:type="dxa"/>
            <w:tcBorders>
              <w:bottom w:val="single" w:sz="5" w:space="0" w:color="D9E8E5"/>
            </w:tcBorders>
            <w:shd w:val="clear" w:color="auto" w:fill="F2F8F7"/>
            <w:vAlign w:val="center"/>
          </w:tcPr>
          <w:p w14:paraId="25D28A80" w14:textId="77777777" w:rsidR="00560A2D" w:rsidRDefault="00000000">
            <w:pPr>
              <w:spacing w:after="20" w:line="264" w:lineRule="auto"/>
              <w:rPr>
                <w:rFonts w:hint="eastAsia"/>
              </w:rPr>
            </w:pPr>
            <w:r>
              <w:rPr>
                <w:b/>
                <w:color w:val="0D4F49"/>
                <w:sz w:val="17"/>
              </w:rPr>
              <w:t>Instructor visibility</w:t>
            </w:r>
          </w:p>
        </w:tc>
        <w:tc>
          <w:tcPr>
            <w:tcW w:w="8122" w:type="dxa"/>
            <w:tcBorders>
              <w:bottom w:val="single" w:sz="5" w:space="0" w:color="D9E8E5"/>
            </w:tcBorders>
            <w:shd w:val="clear" w:color="auto" w:fill="F2F8F7"/>
            <w:vAlign w:val="center"/>
          </w:tcPr>
          <w:p w14:paraId="19182506" w14:textId="77777777" w:rsidR="00560A2D" w:rsidRDefault="00000000">
            <w:pPr>
              <w:spacing w:after="20" w:line="264" w:lineRule="auto"/>
              <w:rPr>
                <w:rFonts w:hint="eastAsia"/>
              </w:rPr>
            </w:pPr>
            <w:r>
              <w:rPr>
                <w:sz w:val="17"/>
              </w:rPr>
              <w:t>Authorized staff can inspect persisted review turns for teaching oversight. This does not turn conversation counts into grades or authorize the AI to assign participation.</w:t>
            </w:r>
          </w:p>
        </w:tc>
      </w:tr>
      <w:tr w:rsidR="00560A2D" w14:paraId="1DDC2587" w14:textId="77777777">
        <w:trPr>
          <w:cantSplit/>
          <w:jc w:val="center"/>
        </w:trPr>
        <w:tc>
          <w:tcPr>
            <w:tcW w:w="2347" w:type="dxa"/>
            <w:tcBorders>
              <w:bottom w:val="single" w:sz="5" w:space="0" w:color="D9E8E5"/>
            </w:tcBorders>
            <w:shd w:val="clear" w:color="auto" w:fill="FFFFFF"/>
            <w:vAlign w:val="center"/>
          </w:tcPr>
          <w:p w14:paraId="1571A7F3" w14:textId="77777777" w:rsidR="00560A2D" w:rsidRDefault="00000000">
            <w:pPr>
              <w:spacing w:after="20" w:line="264" w:lineRule="auto"/>
              <w:rPr>
                <w:rFonts w:hint="eastAsia"/>
              </w:rPr>
            </w:pPr>
            <w:r>
              <w:rPr>
                <w:b/>
                <w:color w:val="0D4F49"/>
                <w:sz w:val="17"/>
              </w:rPr>
              <w:t>Draft privacy</w:t>
            </w:r>
          </w:p>
        </w:tc>
        <w:tc>
          <w:tcPr>
            <w:tcW w:w="8122" w:type="dxa"/>
            <w:tcBorders>
              <w:bottom w:val="single" w:sz="5" w:space="0" w:color="D9E8E5"/>
            </w:tcBorders>
            <w:shd w:val="clear" w:color="auto" w:fill="FFFFFF"/>
            <w:vAlign w:val="center"/>
          </w:tcPr>
          <w:p w14:paraId="4444C8E7" w14:textId="77777777" w:rsidR="00560A2D" w:rsidRDefault="00000000">
            <w:pPr>
              <w:spacing w:after="20" w:line="264" w:lineRule="auto"/>
              <w:rPr>
                <w:rFonts w:hint="eastAsia"/>
              </w:rPr>
            </w:pPr>
            <w:r>
              <w:rPr>
                <w:sz w:val="17"/>
              </w:rPr>
              <w:t>Unsent text is retained with its original review/browser session where supported; avoid assuming cross-device synchronization of unsubmitted work.</w:t>
            </w:r>
          </w:p>
        </w:tc>
      </w:tr>
    </w:tbl>
    <w:p w14:paraId="21987D31" w14:textId="77777777" w:rsidR="00560A2D" w:rsidRDefault="00560A2D">
      <w:pPr>
        <w:spacing w:after="60"/>
        <w:rPr>
          <w:rFonts w:hint="eastAsia"/>
        </w:rPr>
      </w:pPr>
    </w:p>
    <w:p w14:paraId="72078FC6" w14:textId="77777777" w:rsidR="00560A2D" w:rsidRDefault="00000000">
      <w:pPr>
        <w:pStyle w:val="Heading2"/>
        <w:spacing w:before="180" w:after="60"/>
      </w:pPr>
      <w:r>
        <w:rPr>
          <w:rFonts w:ascii="Inter" w:hAnsi="Inter"/>
          <w:color w:val="06142D"/>
          <w:sz w:val="21"/>
        </w:rPr>
        <w:t>If an action fails</w:t>
      </w:r>
    </w:p>
    <w:p w14:paraId="27238A01" w14:textId="77777777" w:rsidR="00560A2D" w:rsidRDefault="00000000">
      <w:pPr>
        <w:spacing w:after="100"/>
        <w:ind w:left="360" w:hanging="331"/>
        <w:rPr>
          <w:rFonts w:hint="eastAsia"/>
        </w:rPr>
      </w:pPr>
      <w:r>
        <w:rPr>
          <w:b/>
          <w:color w:val="0D4F49"/>
          <w:sz w:val="19"/>
        </w:rPr>
        <w:t xml:space="preserve">1.  </w:t>
      </w:r>
      <w:r>
        <w:rPr>
          <w:b/>
        </w:rPr>
        <w:t xml:space="preserve">Check what saved.  </w:t>
      </w:r>
      <w:r>
        <w:t>If review start failed, look at Review History before retrying. If sending failed, look at the conversation to see whether the turn already appeared.</w:t>
      </w:r>
    </w:p>
    <w:p w14:paraId="19721192" w14:textId="77777777" w:rsidR="00560A2D" w:rsidRDefault="00000000">
      <w:pPr>
        <w:spacing w:after="100"/>
        <w:ind w:left="360" w:hanging="331"/>
        <w:rPr>
          <w:rFonts w:hint="eastAsia"/>
        </w:rPr>
      </w:pPr>
      <w:r>
        <w:rPr>
          <w:b/>
          <w:color w:val="0D4F49"/>
          <w:sz w:val="19"/>
        </w:rPr>
        <w:t xml:space="preserve">2.  </w:t>
      </w:r>
      <w:r>
        <w:rPr>
          <w:b/>
        </w:rPr>
        <w:t xml:space="preserve">Protect your draft.  </w:t>
      </w:r>
      <w:r>
        <w:t>Return to the original review and browser tab. Copy critical unsent work if necessary before refreshing or signing out.</w:t>
      </w:r>
    </w:p>
    <w:p w14:paraId="4818D346" w14:textId="77777777" w:rsidR="00560A2D" w:rsidRDefault="00000000">
      <w:pPr>
        <w:spacing w:after="100"/>
        <w:ind w:left="360" w:hanging="331"/>
        <w:rPr>
          <w:rFonts w:hint="eastAsia"/>
        </w:rPr>
      </w:pPr>
      <w:r>
        <w:rPr>
          <w:b/>
          <w:color w:val="0D4F49"/>
          <w:sz w:val="19"/>
        </w:rPr>
        <w:t xml:space="preserve">3.  </w:t>
      </w:r>
      <w:r>
        <w:rPr>
          <w:b/>
        </w:rPr>
        <w:t xml:space="preserve">Retry deliberately.  </w:t>
      </w:r>
      <w:r>
        <w:t>Avoid repeated clicks. Confirm the selected review and snapshot context before resubmitting the logical action.</w:t>
      </w:r>
    </w:p>
    <w:p w14:paraId="7B6DF7F9" w14:textId="77777777" w:rsidR="00560A2D" w:rsidRDefault="00000000">
      <w:pPr>
        <w:spacing w:after="100"/>
        <w:ind w:left="360" w:hanging="331"/>
        <w:rPr>
          <w:rFonts w:hint="eastAsia"/>
        </w:rPr>
      </w:pPr>
      <w:r>
        <w:rPr>
          <w:b/>
          <w:color w:val="0D4F49"/>
          <w:sz w:val="19"/>
        </w:rPr>
        <w:t xml:space="preserve">4.  </w:t>
      </w:r>
      <w:r>
        <w:rPr>
          <w:b/>
        </w:rPr>
        <w:t xml:space="preserve">Report safely.  </w:t>
      </w:r>
      <w:r>
        <w:t>Tell the instructor the phase, approximate time, clicked action and error message. Do not include tokens, secrets or private transcripts in public reports.</w:t>
      </w:r>
    </w:p>
    <w:p w14:paraId="44CEF99A" w14:textId="77777777" w:rsidR="00560A2D" w:rsidRDefault="00000000">
      <w:pPr>
        <w:spacing w:after="100"/>
        <w:rPr>
          <w:rFonts w:hint="eastAsia"/>
        </w:rPr>
      </w:pPr>
      <w:r>
        <w:rPr>
          <w:sz w:val="17"/>
        </w:rPr>
        <w:t>Within Help, artifact, challenge and exit dialogs, Tab/Shift+Tab move among controls; Escape normally dismisses through the dialog’s close path and does not finish a review. A challenge request already sent may still complete even if you close its dialog.</w:t>
      </w:r>
    </w:p>
    <w:p w14:paraId="534A633C" w14:textId="77777777" w:rsidR="00560A2D" w:rsidRDefault="00000000">
      <w:pPr>
        <w:pStyle w:val="Heading1"/>
        <w:spacing w:before="300" w:after="80"/>
      </w:pPr>
      <w:bookmarkStart w:id="13" w:name="sec14"/>
      <w:r>
        <w:rPr>
          <w:rFonts w:ascii="Inter" w:hAnsi="Inter"/>
        </w:rPr>
        <w:lastRenderedPageBreak/>
        <w:t>14  |  TROUBLESHOOTING QUICK LOOKUP</w:t>
      </w:r>
      <w:bookmarkEnd w:id="13"/>
    </w:p>
    <w:p w14:paraId="67CDC9EA" w14:textId="77777777" w:rsidR="00560A2D" w:rsidRDefault="00000000">
      <w:pPr>
        <w:spacing w:after="140"/>
        <w:rPr>
          <w:rFonts w:hint="eastAsia"/>
        </w:rPr>
      </w:pPr>
      <w:r>
        <w:rPr>
          <w:sz w:val="19"/>
        </w:rPr>
        <w:t>Use the symptom to find the next safe step. If the problem concerns repository authorization, distinguish your personal GitHub identity from the team-wide verified repository.</w:t>
      </w:r>
    </w:p>
    <w:tbl>
      <w:tblPr>
        <w:tblW w:w="0" w:type="auto"/>
        <w:jc w:val="center"/>
        <w:tblLayout w:type="fixed"/>
        <w:tblLook w:val="04A0" w:firstRow="1" w:lastRow="0" w:firstColumn="1" w:lastColumn="0" w:noHBand="0" w:noVBand="1"/>
      </w:tblPr>
      <w:tblGrid>
        <w:gridCol w:w="3240"/>
        <w:gridCol w:w="7229"/>
      </w:tblGrid>
      <w:tr w:rsidR="00560A2D" w14:paraId="4B32E002" w14:textId="77777777">
        <w:trPr>
          <w:cantSplit/>
          <w:jc w:val="center"/>
        </w:trPr>
        <w:tc>
          <w:tcPr>
            <w:tcW w:w="3240" w:type="dxa"/>
            <w:tcBorders>
              <w:bottom w:val="single" w:sz="5" w:space="0" w:color="D9E8E5"/>
            </w:tcBorders>
            <w:shd w:val="clear" w:color="auto" w:fill="F2F8F7"/>
            <w:vAlign w:val="center"/>
          </w:tcPr>
          <w:p w14:paraId="5CC7FD08" w14:textId="77777777" w:rsidR="00560A2D" w:rsidRDefault="00000000">
            <w:pPr>
              <w:spacing w:after="20" w:line="264" w:lineRule="auto"/>
              <w:rPr>
                <w:rFonts w:hint="eastAsia"/>
              </w:rPr>
            </w:pPr>
            <w:r>
              <w:rPr>
                <w:b/>
                <w:color w:val="0D4F49"/>
                <w:sz w:val="17"/>
              </w:rPr>
              <w:t>Can sign in, but course unavailable</w:t>
            </w:r>
          </w:p>
        </w:tc>
        <w:tc>
          <w:tcPr>
            <w:tcW w:w="7229" w:type="dxa"/>
            <w:tcBorders>
              <w:bottom w:val="single" w:sz="5" w:space="0" w:color="D9E8E5"/>
            </w:tcBorders>
            <w:shd w:val="clear" w:color="auto" w:fill="F2F8F7"/>
            <w:vAlign w:val="center"/>
          </w:tcPr>
          <w:p w14:paraId="7F4312BD" w14:textId="77777777" w:rsidR="00560A2D" w:rsidRDefault="00000000">
            <w:pPr>
              <w:spacing w:after="20" w:line="264" w:lineRule="auto"/>
              <w:rPr>
                <w:rFonts w:hint="eastAsia"/>
              </w:rPr>
            </w:pPr>
            <w:r>
              <w:rPr>
                <w:sz w:val="17"/>
              </w:rPr>
              <w:t>Authentication is not roster authorization. Verify your course/section assignment; contact the instructor if it is wrong.</w:t>
            </w:r>
          </w:p>
        </w:tc>
      </w:tr>
      <w:tr w:rsidR="00560A2D" w14:paraId="69AAC652" w14:textId="77777777">
        <w:trPr>
          <w:cantSplit/>
          <w:jc w:val="center"/>
        </w:trPr>
        <w:tc>
          <w:tcPr>
            <w:tcW w:w="3240" w:type="dxa"/>
            <w:tcBorders>
              <w:bottom w:val="single" w:sz="5" w:space="0" w:color="D9E8E5"/>
            </w:tcBorders>
            <w:shd w:val="clear" w:color="auto" w:fill="FFFFFF"/>
            <w:vAlign w:val="center"/>
          </w:tcPr>
          <w:p w14:paraId="79C89699" w14:textId="77777777" w:rsidR="00560A2D" w:rsidRDefault="00000000">
            <w:pPr>
              <w:spacing w:after="20" w:line="264" w:lineRule="auto"/>
              <w:rPr>
                <w:rFonts w:hint="eastAsia"/>
              </w:rPr>
            </w:pPr>
            <w:r>
              <w:rPr>
                <w:b/>
                <w:color w:val="0D4F49"/>
                <w:sz w:val="17"/>
              </w:rPr>
              <w:t>GitHub account is wrong</w:t>
            </w:r>
          </w:p>
        </w:tc>
        <w:tc>
          <w:tcPr>
            <w:tcW w:w="7229" w:type="dxa"/>
            <w:tcBorders>
              <w:bottom w:val="single" w:sz="5" w:space="0" w:color="D9E8E5"/>
            </w:tcBorders>
            <w:shd w:val="clear" w:color="auto" w:fill="FFFFFF"/>
            <w:vAlign w:val="center"/>
          </w:tcPr>
          <w:p w14:paraId="1F465EAD" w14:textId="77777777" w:rsidR="00560A2D" w:rsidRDefault="00000000">
            <w:pPr>
              <w:spacing w:after="20" w:line="264" w:lineRule="auto"/>
              <w:rPr>
                <w:rFonts w:hint="eastAsia"/>
              </w:rPr>
            </w:pPr>
            <w:r>
              <w:rPr>
                <w:sz w:val="17"/>
              </w:rPr>
              <w:t>My Team → Change linked GitHub account; link the engineering account you actually use.</w:t>
            </w:r>
          </w:p>
        </w:tc>
      </w:tr>
      <w:tr w:rsidR="00560A2D" w14:paraId="2BDCF339" w14:textId="77777777">
        <w:trPr>
          <w:cantSplit/>
          <w:jc w:val="center"/>
        </w:trPr>
        <w:tc>
          <w:tcPr>
            <w:tcW w:w="3240" w:type="dxa"/>
            <w:tcBorders>
              <w:bottom w:val="single" w:sz="5" w:space="0" w:color="D9E8E5"/>
            </w:tcBorders>
            <w:shd w:val="clear" w:color="auto" w:fill="F2F8F7"/>
            <w:vAlign w:val="center"/>
          </w:tcPr>
          <w:p w14:paraId="57872FD3" w14:textId="77777777" w:rsidR="00560A2D" w:rsidRDefault="00000000">
            <w:pPr>
              <w:spacing w:after="20" w:line="264" w:lineRule="auto"/>
              <w:rPr>
                <w:rFonts w:hint="eastAsia"/>
              </w:rPr>
            </w:pPr>
            <w:r>
              <w:rPr>
                <w:b/>
                <w:color w:val="0D4F49"/>
                <w:sz w:val="17"/>
              </w:rPr>
              <w:t>Repo owner authorization needed</w:t>
            </w:r>
          </w:p>
        </w:tc>
        <w:tc>
          <w:tcPr>
            <w:tcW w:w="7229" w:type="dxa"/>
            <w:tcBorders>
              <w:bottom w:val="single" w:sz="5" w:space="0" w:color="D9E8E5"/>
            </w:tcBorders>
            <w:shd w:val="clear" w:color="auto" w:fill="F2F8F7"/>
            <w:vAlign w:val="center"/>
          </w:tcPr>
          <w:p w14:paraId="78428B0A" w14:textId="77777777" w:rsidR="00560A2D" w:rsidRDefault="00000000">
            <w:pPr>
              <w:spacing w:after="20" w:line="264" w:lineRule="auto"/>
              <w:rPr>
                <w:rFonts w:hint="eastAsia"/>
              </w:rPr>
            </w:pPr>
            <w:r>
              <w:rPr>
                <w:sz w:val="17"/>
              </w:rPr>
              <w:t>Have the personal repo owner or GitHub organization owner/admin authorize; do not try random credentials.</w:t>
            </w:r>
          </w:p>
        </w:tc>
      </w:tr>
      <w:tr w:rsidR="00560A2D" w14:paraId="6BC2D659" w14:textId="77777777">
        <w:trPr>
          <w:cantSplit/>
          <w:jc w:val="center"/>
        </w:trPr>
        <w:tc>
          <w:tcPr>
            <w:tcW w:w="3240" w:type="dxa"/>
            <w:tcBorders>
              <w:bottom w:val="single" w:sz="5" w:space="0" w:color="D9E8E5"/>
            </w:tcBorders>
            <w:shd w:val="clear" w:color="auto" w:fill="FFFFFF"/>
            <w:vAlign w:val="center"/>
          </w:tcPr>
          <w:p w14:paraId="566B9D75" w14:textId="77777777" w:rsidR="00560A2D" w:rsidRDefault="00000000">
            <w:pPr>
              <w:spacing w:after="20" w:line="264" w:lineRule="auto"/>
              <w:rPr>
                <w:rFonts w:hint="eastAsia"/>
              </w:rPr>
            </w:pPr>
            <w:r>
              <w:rPr>
                <w:b/>
                <w:color w:val="0D4F49"/>
                <w:sz w:val="17"/>
              </w:rPr>
              <w:t>GitHub App asks which repositories</w:t>
            </w:r>
          </w:p>
        </w:tc>
        <w:tc>
          <w:tcPr>
            <w:tcW w:w="7229" w:type="dxa"/>
            <w:tcBorders>
              <w:bottom w:val="single" w:sz="5" w:space="0" w:color="D9E8E5"/>
            </w:tcBorders>
            <w:shd w:val="clear" w:color="auto" w:fill="FFFFFF"/>
            <w:vAlign w:val="center"/>
          </w:tcPr>
          <w:p w14:paraId="798483D7" w14:textId="77777777" w:rsidR="00560A2D" w:rsidRDefault="00000000">
            <w:pPr>
              <w:spacing w:after="20" w:line="264" w:lineRule="auto"/>
              <w:rPr>
                <w:rFonts w:hint="eastAsia"/>
              </w:rPr>
            </w:pPr>
            <w:r>
              <w:rPr>
                <w:sz w:val="17"/>
              </w:rPr>
              <w:t>Select Only select repositories and only the nominated team repository. Never select All repositories.</w:t>
            </w:r>
          </w:p>
        </w:tc>
      </w:tr>
      <w:tr w:rsidR="00560A2D" w14:paraId="595CBCF7" w14:textId="77777777">
        <w:trPr>
          <w:cantSplit/>
          <w:jc w:val="center"/>
        </w:trPr>
        <w:tc>
          <w:tcPr>
            <w:tcW w:w="3240" w:type="dxa"/>
            <w:tcBorders>
              <w:bottom w:val="single" w:sz="5" w:space="0" w:color="D9E8E5"/>
            </w:tcBorders>
            <w:shd w:val="clear" w:color="auto" w:fill="F2F8F7"/>
            <w:vAlign w:val="center"/>
          </w:tcPr>
          <w:p w14:paraId="2CA60F4A" w14:textId="77777777" w:rsidR="00560A2D" w:rsidRDefault="00000000">
            <w:pPr>
              <w:spacing w:after="20" w:line="264" w:lineRule="auto"/>
              <w:rPr>
                <w:rFonts w:hint="eastAsia"/>
              </w:rPr>
            </w:pPr>
            <w:r>
              <w:rPr>
                <w:b/>
                <w:color w:val="0D4F49"/>
                <w:sz w:val="17"/>
              </w:rPr>
              <w:t>GitHub authorization done; still not verified</w:t>
            </w:r>
          </w:p>
        </w:tc>
        <w:tc>
          <w:tcPr>
            <w:tcW w:w="7229" w:type="dxa"/>
            <w:tcBorders>
              <w:bottom w:val="single" w:sz="5" w:space="0" w:color="D9E8E5"/>
            </w:tcBorders>
            <w:shd w:val="clear" w:color="auto" w:fill="F2F8F7"/>
            <w:vAlign w:val="center"/>
          </w:tcPr>
          <w:p w14:paraId="79A56691" w14:textId="77777777" w:rsidR="00560A2D" w:rsidRDefault="00000000">
            <w:pPr>
              <w:spacing w:after="20" w:line="264" w:lineRule="auto"/>
              <w:rPr>
                <w:rFonts w:hint="eastAsia"/>
              </w:rPr>
            </w:pPr>
            <w:r>
              <w:rPr>
                <w:sz w:val="17"/>
              </w:rPr>
              <w:t>Return to My Team and choose Check &amp; verify repository access.</w:t>
            </w:r>
          </w:p>
        </w:tc>
      </w:tr>
      <w:tr w:rsidR="00560A2D" w14:paraId="22FA1FC2" w14:textId="77777777">
        <w:trPr>
          <w:cantSplit/>
          <w:jc w:val="center"/>
        </w:trPr>
        <w:tc>
          <w:tcPr>
            <w:tcW w:w="3240" w:type="dxa"/>
            <w:tcBorders>
              <w:bottom w:val="single" w:sz="5" w:space="0" w:color="D9E8E5"/>
            </w:tcBorders>
            <w:shd w:val="clear" w:color="auto" w:fill="FFFFFF"/>
            <w:vAlign w:val="center"/>
          </w:tcPr>
          <w:p w14:paraId="55CA25F9" w14:textId="77777777" w:rsidR="00560A2D" w:rsidRDefault="00000000">
            <w:pPr>
              <w:spacing w:after="20" w:line="264" w:lineRule="auto"/>
              <w:rPr>
                <w:rFonts w:hint="eastAsia"/>
              </w:rPr>
            </w:pPr>
            <w:r>
              <w:rPr>
                <w:b/>
                <w:color w:val="0D4F49"/>
                <w:sz w:val="17"/>
              </w:rPr>
              <w:t>Repository is already verified</w:t>
            </w:r>
          </w:p>
        </w:tc>
        <w:tc>
          <w:tcPr>
            <w:tcW w:w="7229" w:type="dxa"/>
            <w:tcBorders>
              <w:bottom w:val="single" w:sz="5" w:space="0" w:color="D9E8E5"/>
            </w:tcBorders>
            <w:shd w:val="clear" w:color="auto" w:fill="FFFFFF"/>
            <w:vAlign w:val="center"/>
          </w:tcPr>
          <w:p w14:paraId="471F9DEB" w14:textId="77777777" w:rsidR="00560A2D" w:rsidRDefault="00000000">
            <w:pPr>
              <w:spacing w:after="20" w:line="264" w:lineRule="auto"/>
              <w:rPr>
                <w:rFonts w:hint="eastAsia"/>
              </w:rPr>
            </w:pPr>
            <w:r>
              <w:rPr>
                <w:sz w:val="17"/>
              </w:rPr>
              <w:t>Do not repeat onboarding. Ensure your own personal GitHub identity is linked and start your review.</w:t>
            </w:r>
          </w:p>
        </w:tc>
      </w:tr>
      <w:tr w:rsidR="00560A2D" w14:paraId="001B1DBD" w14:textId="77777777">
        <w:trPr>
          <w:cantSplit/>
          <w:jc w:val="center"/>
        </w:trPr>
        <w:tc>
          <w:tcPr>
            <w:tcW w:w="3240" w:type="dxa"/>
            <w:tcBorders>
              <w:bottom w:val="single" w:sz="5" w:space="0" w:color="D9E8E5"/>
            </w:tcBorders>
            <w:shd w:val="clear" w:color="auto" w:fill="F2F8F7"/>
            <w:vAlign w:val="center"/>
          </w:tcPr>
          <w:p w14:paraId="70A111B7" w14:textId="77777777" w:rsidR="00560A2D" w:rsidRDefault="00000000">
            <w:pPr>
              <w:spacing w:after="20" w:line="264" w:lineRule="auto"/>
              <w:rPr>
                <w:rFonts w:hint="eastAsia"/>
              </w:rPr>
            </w:pPr>
            <w:r>
              <w:rPr>
                <w:b/>
                <w:color w:val="0D4F49"/>
                <w:sz w:val="17"/>
              </w:rPr>
              <w:t>Evidence thin or low percentage</w:t>
            </w:r>
          </w:p>
        </w:tc>
        <w:tc>
          <w:tcPr>
            <w:tcW w:w="7229" w:type="dxa"/>
            <w:tcBorders>
              <w:bottom w:val="single" w:sz="5" w:space="0" w:color="D9E8E5"/>
            </w:tcBorders>
            <w:shd w:val="clear" w:color="auto" w:fill="F2F8F7"/>
            <w:vAlign w:val="center"/>
          </w:tcPr>
          <w:p w14:paraId="6E319B2E" w14:textId="77777777" w:rsidR="00560A2D" w:rsidRDefault="00000000">
            <w:pPr>
              <w:spacing w:after="20" w:line="264" w:lineRule="auto"/>
              <w:rPr>
                <w:rFonts w:hint="eastAsia"/>
              </w:rPr>
            </w:pPr>
            <w:r>
              <w:rPr>
                <w:sz w:val="17"/>
              </w:rPr>
              <w:t>Check for unmodified starter scaffold, missing team-created artifacts or equivalent evidence elsewhere. Coverage is not a grade.</w:t>
            </w:r>
          </w:p>
        </w:tc>
      </w:tr>
      <w:tr w:rsidR="00560A2D" w14:paraId="772BCB6D" w14:textId="77777777">
        <w:trPr>
          <w:cantSplit/>
          <w:jc w:val="center"/>
        </w:trPr>
        <w:tc>
          <w:tcPr>
            <w:tcW w:w="3240" w:type="dxa"/>
            <w:tcBorders>
              <w:bottom w:val="single" w:sz="5" w:space="0" w:color="D9E8E5"/>
            </w:tcBorders>
            <w:shd w:val="clear" w:color="auto" w:fill="FFFFFF"/>
            <w:vAlign w:val="center"/>
          </w:tcPr>
          <w:p w14:paraId="2B509009" w14:textId="77777777" w:rsidR="00560A2D" w:rsidRDefault="00000000">
            <w:pPr>
              <w:spacing w:after="20" w:line="264" w:lineRule="auto"/>
              <w:rPr>
                <w:rFonts w:hint="eastAsia"/>
              </w:rPr>
            </w:pPr>
            <w:r>
              <w:rPr>
                <w:b/>
                <w:color w:val="0D4F49"/>
                <w:sz w:val="17"/>
              </w:rPr>
              <w:t>Board missed an artifact</w:t>
            </w:r>
          </w:p>
        </w:tc>
        <w:tc>
          <w:tcPr>
            <w:tcW w:w="7229" w:type="dxa"/>
            <w:tcBorders>
              <w:bottom w:val="single" w:sz="5" w:space="0" w:color="D9E8E5"/>
            </w:tcBorders>
            <w:shd w:val="clear" w:color="auto" w:fill="FFFFFF"/>
            <w:vAlign w:val="center"/>
          </w:tcPr>
          <w:p w14:paraId="4CB281D6" w14:textId="77777777" w:rsidR="00560A2D" w:rsidRDefault="00000000">
            <w:pPr>
              <w:spacing w:after="20" w:line="264" w:lineRule="auto"/>
              <w:rPr>
                <w:rFonts w:hint="eastAsia"/>
              </w:rPr>
            </w:pPr>
            <w:r>
              <w:rPr>
                <w:sz w:val="17"/>
              </w:rPr>
              <w:t>Challenge with the path and engineering rationale; use Find supporting evidence against the same frozen snapshot.</w:t>
            </w:r>
          </w:p>
        </w:tc>
      </w:tr>
      <w:tr w:rsidR="00560A2D" w14:paraId="2ADF7638" w14:textId="77777777">
        <w:trPr>
          <w:cantSplit/>
          <w:jc w:val="center"/>
        </w:trPr>
        <w:tc>
          <w:tcPr>
            <w:tcW w:w="3240" w:type="dxa"/>
            <w:tcBorders>
              <w:bottom w:val="single" w:sz="5" w:space="0" w:color="D9E8E5"/>
            </w:tcBorders>
            <w:shd w:val="clear" w:color="auto" w:fill="F2F8F7"/>
            <w:vAlign w:val="center"/>
          </w:tcPr>
          <w:p w14:paraId="662808E2" w14:textId="77777777" w:rsidR="00560A2D" w:rsidRDefault="00000000">
            <w:pPr>
              <w:spacing w:after="20" w:line="264" w:lineRule="auto"/>
              <w:rPr>
                <w:rFonts w:hint="eastAsia"/>
              </w:rPr>
            </w:pPr>
            <w:r>
              <w:rPr>
                <w:b/>
                <w:color w:val="0D4F49"/>
                <w:sz w:val="17"/>
              </w:rPr>
              <w:t>I pushed a change; the review still seems old</w:t>
            </w:r>
          </w:p>
        </w:tc>
        <w:tc>
          <w:tcPr>
            <w:tcW w:w="7229" w:type="dxa"/>
            <w:tcBorders>
              <w:bottom w:val="single" w:sz="5" w:space="0" w:color="D9E8E5"/>
            </w:tcBorders>
            <w:shd w:val="clear" w:color="auto" w:fill="F2F8F7"/>
            <w:vAlign w:val="center"/>
          </w:tcPr>
          <w:p w14:paraId="28E9C2B6" w14:textId="77777777" w:rsidR="00560A2D" w:rsidRDefault="00000000">
            <w:pPr>
              <w:spacing w:after="20" w:line="264" w:lineRule="auto"/>
              <w:rPr>
                <w:rFonts w:hint="eastAsia"/>
              </w:rPr>
            </w:pPr>
            <w:r>
              <w:rPr>
                <w:sz w:val="17"/>
              </w:rPr>
              <w:t>Expected: it is frozen. Start another review to capture/reuse the currently available repository revision.</w:t>
            </w:r>
          </w:p>
        </w:tc>
      </w:tr>
      <w:tr w:rsidR="00560A2D" w14:paraId="189034AB" w14:textId="77777777">
        <w:trPr>
          <w:cantSplit/>
          <w:jc w:val="center"/>
        </w:trPr>
        <w:tc>
          <w:tcPr>
            <w:tcW w:w="3240" w:type="dxa"/>
            <w:tcBorders>
              <w:bottom w:val="single" w:sz="5" w:space="0" w:color="D9E8E5"/>
            </w:tcBorders>
            <w:shd w:val="clear" w:color="auto" w:fill="FFFFFF"/>
            <w:vAlign w:val="center"/>
          </w:tcPr>
          <w:p w14:paraId="59C6FB5D" w14:textId="77777777" w:rsidR="00560A2D" w:rsidRDefault="00000000">
            <w:pPr>
              <w:spacing w:after="20" w:line="264" w:lineRule="auto"/>
              <w:rPr>
                <w:rFonts w:hint="eastAsia"/>
              </w:rPr>
            </w:pPr>
            <w:r>
              <w:rPr>
                <w:b/>
                <w:color w:val="0D4F49"/>
                <w:sz w:val="17"/>
              </w:rPr>
              <w:t>I cannot type in a Finished review</w:t>
            </w:r>
          </w:p>
        </w:tc>
        <w:tc>
          <w:tcPr>
            <w:tcW w:w="7229" w:type="dxa"/>
            <w:tcBorders>
              <w:bottom w:val="single" w:sz="5" w:space="0" w:color="D9E8E5"/>
            </w:tcBorders>
            <w:shd w:val="clear" w:color="auto" w:fill="FFFFFF"/>
            <w:vAlign w:val="center"/>
          </w:tcPr>
          <w:p w14:paraId="41A60164" w14:textId="77777777" w:rsidR="00560A2D" w:rsidRDefault="00000000">
            <w:pPr>
              <w:spacing w:after="20" w:line="264" w:lineRule="auto"/>
              <w:rPr>
                <w:rFonts w:hint="eastAsia"/>
              </w:rPr>
            </w:pPr>
            <w:r>
              <w:rPr>
                <w:sz w:val="17"/>
              </w:rPr>
              <w:t>Expected: finished conversations are read-only. Return to an Open review or start another.</w:t>
            </w:r>
          </w:p>
        </w:tc>
      </w:tr>
      <w:tr w:rsidR="00560A2D" w14:paraId="6B5F1791" w14:textId="77777777">
        <w:trPr>
          <w:cantSplit/>
          <w:jc w:val="center"/>
        </w:trPr>
        <w:tc>
          <w:tcPr>
            <w:tcW w:w="3240" w:type="dxa"/>
            <w:tcBorders>
              <w:bottom w:val="single" w:sz="5" w:space="0" w:color="D9E8E5"/>
            </w:tcBorders>
            <w:shd w:val="clear" w:color="auto" w:fill="F2F8F7"/>
            <w:vAlign w:val="center"/>
          </w:tcPr>
          <w:p w14:paraId="6F4147B4" w14:textId="77777777" w:rsidR="00560A2D" w:rsidRDefault="00000000">
            <w:pPr>
              <w:spacing w:after="20" w:line="264" w:lineRule="auto"/>
              <w:rPr>
                <w:rFonts w:hint="eastAsia"/>
              </w:rPr>
            </w:pPr>
            <w:r>
              <w:rPr>
                <w:b/>
                <w:color w:val="0D4F49"/>
                <w:sz w:val="17"/>
              </w:rPr>
              <w:t>A response failed or seems duplicated</w:t>
            </w:r>
          </w:p>
        </w:tc>
        <w:tc>
          <w:tcPr>
            <w:tcW w:w="7229" w:type="dxa"/>
            <w:tcBorders>
              <w:bottom w:val="single" w:sz="5" w:space="0" w:color="D9E8E5"/>
            </w:tcBorders>
            <w:shd w:val="clear" w:color="auto" w:fill="F2F8F7"/>
            <w:vAlign w:val="center"/>
          </w:tcPr>
          <w:p w14:paraId="3668BE73" w14:textId="77777777" w:rsidR="00560A2D" w:rsidRDefault="00000000">
            <w:pPr>
              <w:spacing w:after="20" w:line="264" w:lineRule="auto"/>
              <w:rPr>
                <w:rFonts w:hint="eastAsia"/>
              </w:rPr>
            </w:pPr>
            <w:r>
              <w:rPr>
                <w:sz w:val="17"/>
              </w:rPr>
              <w:t>Inspect Review History/current conversation first; do not repeatedly send an uncertain turn.</w:t>
            </w:r>
          </w:p>
        </w:tc>
      </w:tr>
      <w:tr w:rsidR="00560A2D" w14:paraId="35BD4ABD" w14:textId="77777777">
        <w:trPr>
          <w:cantSplit/>
          <w:jc w:val="center"/>
        </w:trPr>
        <w:tc>
          <w:tcPr>
            <w:tcW w:w="3240" w:type="dxa"/>
            <w:tcBorders>
              <w:bottom w:val="single" w:sz="5" w:space="0" w:color="D9E8E5"/>
            </w:tcBorders>
            <w:shd w:val="clear" w:color="auto" w:fill="FFFFFF"/>
            <w:vAlign w:val="center"/>
          </w:tcPr>
          <w:p w14:paraId="3A18150E" w14:textId="77777777" w:rsidR="00560A2D" w:rsidRDefault="00000000">
            <w:pPr>
              <w:spacing w:after="20" w:line="264" w:lineRule="auto"/>
              <w:rPr>
                <w:rFonts w:hint="eastAsia"/>
              </w:rPr>
            </w:pPr>
            <w:r>
              <w:rPr>
                <w:b/>
                <w:color w:val="0D4F49"/>
                <w:sz w:val="17"/>
              </w:rPr>
              <w:t>Page repeatedly slow or broken</w:t>
            </w:r>
          </w:p>
        </w:tc>
        <w:tc>
          <w:tcPr>
            <w:tcW w:w="7229" w:type="dxa"/>
            <w:tcBorders>
              <w:bottom w:val="single" w:sz="5" w:space="0" w:color="D9E8E5"/>
            </w:tcBorders>
            <w:shd w:val="clear" w:color="auto" w:fill="FFFFFF"/>
            <w:vAlign w:val="center"/>
          </w:tcPr>
          <w:p w14:paraId="48EC8BD5" w14:textId="77777777" w:rsidR="00560A2D" w:rsidRDefault="00000000">
            <w:pPr>
              <w:spacing w:after="20" w:line="264" w:lineRule="auto"/>
              <w:rPr>
                <w:rFonts w:hint="eastAsia"/>
              </w:rPr>
            </w:pPr>
            <w:r>
              <w:rPr>
                <w:sz w:val="17"/>
              </w:rPr>
              <w:t>Retry carefully; use Help, and provide a minimal reproducible report to staff without disclosing secrets.</w:t>
            </w:r>
          </w:p>
        </w:tc>
      </w:tr>
    </w:tbl>
    <w:p w14:paraId="39E8FEC4" w14:textId="77777777" w:rsidR="00560A2D" w:rsidRDefault="00560A2D">
      <w:pPr>
        <w:spacing w:after="60"/>
        <w:rPr>
          <w:rFonts w:hint="eastAsia"/>
        </w:rPr>
      </w:pPr>
    </w:p>
    <w:p w14:paraId="3A827155" w14:textId="77777777" w:rsidR="00560A2D" w:rsidRDefault="00000000">
      <w:pPr>
        <w:rPr>
          <w:rFonts w:hint="eastAsia"/>
        </w:rPr>
      </w:pPr>
      <w:r>
        <w:br w:type="page"/>
      </w:r>
    </w:p>
    <w:p w14:paraId="39429256" w14:textId="77777777" w:rsidR="00560A2D" w:rsidRDefault="00000000">
      <w:pPr>
        <w:pStyle w:val="Heading1"/>
        <w:spacing w:before="300" w:after="80"/>
      </w:pPr>
      <w:bookmarkStart w:id="14" w:name="sec15"/>
      <w:r>
        <w:rPr>
          <w:rFonts w:ascii="Inter" w:hAnsi="Inter"/>
        </w:rPr>
        <w:lastRenderedPageBreak/>
        <w:t>15  |  GLOSSARY AND EVIDENCE BOUNDARIES</w:t>
      </w:r>
      <w:bookmarkEnd w:id="14"/>
    </w:p>
    <w:p w14:paraId="49F4B985" w14:textId="77777777" w:rsidR="00560A2D" w:rsidRDefault="00000000">
      <w:pPr>
        <w:spacing w:after="140"/>
        <w:rPr>
          <w:rFonts w:hint="eastAsia"/>
        </w:rPr>
      </w:pPr>
      <w:r>
        <w:rPr>
          <w:sz w:val="19"/>
        </w:rPr>
        <w:t>These definitions help interpret Studio without confusing developmental coaching, GitHub history and formal course acceptance.</w:t>
      </w:r>
    </w:p>
    <w:tbl>
      <w:tblPr>
        <w:tblW w:w="0" w:type="auto"/>
        <w:jc w:val="center"/>
        <w:tblLayout w:type="fixed"/>
        <w:tblLook w:val="04A0" w:firstRow="1" w:lastRow="0" w:firstColumn="1" w:lastColumn="0" w:noHBand="0" w:noVBand="1"/>
      </w:tblPr>
      <w:tblGrid>
        <w:gridCol w:w="3269"/>
        <w:gridCol w:w="7200"/>
      </w:tblGrid>
      <w:tr w:rsidR="00560A2D" w14:paraId="40D7D24F" w14:textId="77777777">
        <w:trPr>
          <w:cantSplit/>
          <w:jc w:val="center"/>
        </w:trPr>
        <w:tc>
          <w:tcPr>
            <w:tcW w:w="3269" w:type="dxa"/>
            <w:tcBorders>
              <w:bottom w:val="single" w:sz="5" w:space="0" w:color="D9E8E5"/>
            </w:tcBorders>
            <w:shd w:val="clear" w:color="auto" w:fill="F2F8F7"/>
            <w:vAlign w:val="center"/>
          </w:tcPr>
          <w:p w14:paraId="4C7DF9B5" w14:textId="77777777" w:rsidR="00560A2D" w:rsidRDefault="00000000">
            <w:pPr>
              <w:spacing w:after="20" w:line="264" w:lineRule="auto"/>
              <w:rPr>
                <w:rFonts w:hint="eastAsia"/>
              </w:rPr>
            </w:pPr>
            <w:r>
              <w:rPr>
                <w:b/>
                <w:color w:val="0D4F49"/>
                <w:sz w:val="17"/>
              </w:rPr>
              <w:t>FACT</w:t>
            </w:r>
          </w:p>
        </w:tc>
        <w:tc>
          <w:tcPr>
            <w:tcW w:w="7200" w:type="dxa"/>
            <w:tcBorders>
              <w:bottom w:val="single" w:sz="5" w:space="0" w:color="D9E8E5"/>
            </w:tcBorders>
            <w:shd w:val="clear" w:color="auto" w:fill="F2F8F7"/>
            <w:vAlign w:val="center"/>
          </w:tcPr>
          <w:p w14:paraId="17E17F28" w14:textId="77777777" w:rsidR="00560A2D" w:rsidRDefault="00000000">
            <w:pPr>
              <w:spacing w:after="20" w:line="264" w:lineRule="auto"/>
              <w:rPr>
                <w:rFonts w:hint="eastAsia"/>
              </w:rPr>
            </w:pPr>
            <w:r>
              <w:rPr>
                <w:sz w:val="17"/>
              </w:rPr>
              <w:t>Immutable repository-derived evidence at the selected frozen checkpoint.</w:t>
            </w:r>
          </w:p>
        </w:tc>
      </w:tr>
      <w:tr w:rsidR="00560A2D" w14:paraId="6AB8AD56" w14:textId="77777777">
        <w:trPr>
          <w:cantSplit/>
          <w:jc w:val="center"/>
        </w:trPr>
        <w:tc>
          <w:tcPr>
            <w:tcW w:w="3269" w:type="dxa"/>
            <w:tcBorders>
              <w:bottom w:val="single" w:sz="5" w:space="0" w:color="D9E8E5"/>
            </w:tcBorders>
            <w:shd w:val="clear" w:color="auto" w:fill="FFFFFF"/>
            <w:vAlign w:val="center"/>
          </w:tcPr>
          <w:p w14:paraId="32AC040E" w14:textId="77777777" w:rsidR="00560A2D" w:rsidRDefault="00000000">
            <w:pPr>
              <w:spacing w:after="20" w:line="264" w:lineRule="auto"/>
              <w:rPr>
                <w:rFonts w:hint="eastAsia"/>
              </w:rPr>
            </w:pPr>
            <w:r>
              <w:rPr>
                <w:b/>
                <w:color w:val="0D4F49"/>
                <w:sz w:val="17"/>
              </w:rPr>
              <w:t>REVIEW</w:t>
            </w:r>
          </w:p>
        </w:tc>
        <w:tc>
          <w:tcPr>
            <w:tcW w:w="7200" w:type="dxa"/>
            <w:tcBorders>
              <w:bottom w:val="single" w:sz="5" w:space="0" w:color="D9E8E5"/>
            </w:tcBorders>
            <w:shd w:val="clear" w:color="auto" w:fill="FFFFFF"/>
            <w:vAlign w:val="center"/>
          </w:tcPr>
          <w:p w14:paraId="0C246162" w14:textId="77777777" w:rsidR="00560A2D" w:rsidRDefault="00000000">
            <w:pPr>
              <w:spacing w:after="20" w:line="264" w:lineRule="auto"/>
              <w:rPr>
                <w:rFonts w:hint="eastAsia"/>
              </w:rPr>
            </w:pPr>
            <w:r>
              <w:rPr>
                <w:sz w:val="17"/>
              </w:rPr>
              <w:t>A challengeable judgment about that evidence; it may be discussed, disputed or corrected.</w:t>
            </w:r>
          </w:p>
        </w:tc>
      </w:tr>
      <w:tr w:rsidR="00560A2D" w14:paraId="51176FE1" w14:textId="77777777">
        <w:trPr>
          <w:cantSplit/>
          <w:jc w:val="center"/>
        </w:trPr>
        <w:tc>
          <w:tcPr>
            <w:tcW w:w="3269" w:type="dxa"/>
            <w:tcBorders>
              <w:bottom w:val="single" w:sz="5" w:space="0" w:color="D9E8E5"/>
            </w:tcBorders>
            <w:shd w:val="clear" w:color="auto" w:fill="F2F8F7"/>
            <w:vAlign w:val="center"/>
          </w:tcPr>
          <w:p w14:paraId="49DEBA0C" w14:textId="77777777" w:rsidR="00560A2D" w:rsidRDefault="00000000">
            <w:pPr>
              <w:spacing w:after="20" w:line="264" w:lineRule="auto"/>
              <w:rPr>
                <w:rFonts w:hint="eastAsia"/>
              </w:rPr>
            </w:pPr>
            <w:r>
              <w:rPr>
                <w:b/>
                <w:color w:val="0D4F49"/>
                <w:sz w:val="17"/>
              </w:rPr>
              <w:t>Evidence snapshot / checkpoint</w:t>
            </w:r>
          </w:p>
        </w:tc>
        <w:tc>
          <w:tcPr>
            <w:tcW w:w="7200" w:type="dxa"/>
            <w:tcBorders>
              <w:bottom w:val="single" w:sz="5" w:space="0" w:color="D9E8E5"/>
            </w:tcBorders>
            <w:shd w:val="clear" w:color="auto" w:fill="F2F8F7"/>
            <w:vAlign w:val="center"/>
          </w:tcPr>
          <w:p w14:paraId="0094373B" w14:textId="77777777" w:rsidR="00560A2D" w:rsidRDefault="00000000">
            <w:pPr>
              <w:spacing w:after="20" w:line="264" w:lineRule="auto"/>
              <w:rPr>
                <w:rFonts w:hint="eastAsia"/>
              </w:rPr>
            </w:pPr>
            <w:r>
              <w:rPr>
                <w:sz w:val="17"/>
              </w:rPr>
              <w:t>Saved repository evidence package associated with a review, including relevant bounded repository metadata.</w:t>
            </w:r>
          </w:p>
        </w:tc>
      </w:tr>
      <w:tr w:rsidR="00560A2D" w14:paraId="4F5F91C0" w14:textId="77777777">
        <w:trPr>
          <w:cantSplit/>
          <w:jc w:val="center"/>
        </w:trPr>
        <w:tc>
          <w:tcPr>
            <w:tcW w:w="3269" w:type="dxa"/>
            <w:tcBorders>
              <w:bottom w:val="single" w:sz="5" w:space="0" w:color="D9E8E5"/>
            </w:tcBorders>
            <w:shd w:val="clear" w:color="auto" w:fill="FFFFFF"/>
            <w:vAlign w:val="center"/>
          </w:tcPr>
          <w:p w14:paraId="0B2BF358" w14:textId="77777777" w:rsidR="00560A2D" w:rsidRDefault="00000000">
            <w:pPr>
              <w:spacing w:after="20" w:line="264" w:lineRule="auto"/>
              <w:rPr>
                <w:rFonts w:hint="eastAsia"/>
              </w:rPr>
            </w:pPr>
            <w:r>
              <w:rPr>
                <w:b/>
                <w:color w:val="0D4F49"/>
                <w:sz w:val="17"/>
              </w:rPr>
              <w:t>Current review</w:t>
            </w:r>
          </w:p>
        </w:tc>
        <w:tc>
          <w:tcPr>
            <w:tcW w:w="7200" w:type="dxa"/>
            <w:tcBorders>
              <w:bottom w:val="single" w:sz="5" w:space="0" w:color="D9E8E5"/>
            </w:tcBorders>
            <w:shd w:val="clear" w:color="auto" w:fill="FFFFFF"/>
            <w:vAlign w:val="center"/>
          </w:tcPr>
          <w:p w14:paraId="3023256D" w14:textId="77777777" w:rsidR="00560A2D" w:rsidRDefault="00000000">
            <w:pPr>
              <w:spacing w:after="20" w:line="264" w:lineRule="auto"/>
              <w:rPr>
                <w:rFonts w:hint="eastAsia"/>
              </w:rPr>
            </w:pPr>
            <w:r>
              <w:rPr>
                <w:sz w:val="17"/>
              </w:rPr>
              <w:t>The one individual session currently on screen. Others may remain Open or Finished.</w:t>
            </w:r>
          </w:p>
        </w:tc>
      </w:tr>
      <w:tr w:rsidR="00560A2D" w14:paraId="0E45760C" w14:textId="77777777">
        <w:trPr>
          <w:cantSplit/>
          <w:jc w:val="center"/>
        </w:trPr>
        <w:tc>
          <w:tcPr>
            <w:tcW w:w="3269" w:type="dxa"/>
            <w:tcBorders>
              <w:bottom w:val="single" w:sz="5" w:space="0" w:color="D9E8E5"/>
            </w:tcBorders>
            <w:shd w:val="clear" w:color="auto" w:fill="F2F8F7"/>
            <w:vAlign w:val="center"/>
          </w:tcPr>
          <w:p w14:paraId="206753B6" w14:textId="77777777" w:rsidR="00560A2D" w:rsidRDefault="00000000">
            <w:pPr>
              <w:spacing w:after="20" w:line="264" w:lineRule="auto"/>
              <w:rPr>
                <w:rFonts w:hint="eastAsia"/>
              </w:rPr>
            </w:pPr>
            <w:r>
              <w:rPr>
                <w:b/>
                <w:color w:val="0D4F49"/>
                <w:sz w:val="17"/>
              </w:rPr>
              <w:t>Current recommendation</w:t>
            </w:r>
          </w:p>
        </w:tc>
        <w:tc>
          <w:tcPr>
            <w:tcW w:w="7200" w:type="dxa"/>
            <w:tcBorders>
              <w:bottom w:val="single" w:sz="5" w:space="0" w:color="D9E8E5"/>
            </w:tcBorders>
            <w:shd w:val="clear" w:color="auto" w:fill="F2F8F7"/>
            <w:vAlign w:val="center"/>
          </w:tcPr>
          <w:p w14:paraId="3703223E" w14:textId="77777777" w:rsidR="00560A2D" w:rsidRDefault="00000000">
            <w:pPr>
              <w:spacing w:after="20" w:line="264" w:lineRule="auto"/>
              <w:rPr>
                <w:rFonts w:hint="eastAsia"/>
              </w:rPr>
            </w:pPr>
            <w:r>
              <w:rPr>
                <w:sz w:val="17"/>
              </w:rPr>
              <w:t>An optional, revisable decision posture; not the same as a formally stated final recommendation.</w:t>
            </w:r>
          </w:p>
        </w:tc>
      </w:tr>
      <w:tr w:rsidR="00560A2D" w14:paraId="7CD194E8" w14:textId="77777777">
        <w:trPr>
          <w:cantSplit/>
          <w:jc w:val="center"/>
        </w:trPr>
        <w:tc>
          <w:tcPr>
            <w:tcW w:w="3269" w:type="dxa"/>
            <w:tcBorders>
              <w:bottom w:val="single" w:sz="5" w:space="0" w:color="D9E8E5"/>
            </w:tcBorders>
            <w:shd w:val="clear" w:color="auto" w:fill="FFFFFF"/>
            <w:vAlign w:val="center"/>
          </w:tcPr>
          <w:p w14:paraId="19CE75D1" w14:textId="77777777" w:rsidR="00560A2D" w:rsidRDefault="00000000">
            <w:pPr>
              <w:spacing w:after="20" w:line="264" w:lineRule="auto"/>
              <w:rPr>
                <w:rFonts w:hint="eastAsia"/>
              </w:rPr>
            </w:pPr>
            <w:r>
              <w:rPr>
                <w:b/>
                <w:color w:val="0D4F49"/>
                <w:sz w:val="17"/>
              </w:rPr>
              <w:t>Equivalent evidence</w:t>
            </w:r>
          </w:p>
        </w:tc>
        <w:tc>
          <w:tcPr>
            <w:tcW w:w="7200" w:type="dxa"/>
            <w:tcBorders>
              <w:bottom w:val="single" w:sz="5" w:space="0" w:color="D9E8E5"/>
            </w:tcBorders>
            <w:shd w:val="clear" w:color="auto" w:fill="FFFFFF"/>
            <w:vAlign w:val="center"/>
          </w:tcPr>
          <w:p w14:paraId="208A8308" w14:textId="77777777" w:rsidR="00560A2D" w:rsidRDefault="00000000">
            <w:pPr>
              <w:spacing w:after="20" w:line="264" w:lineRule="auto"/>
              <w:rPr>
                <w:rFonts w:hint="eastAsia"/>
              </w:rPr>
            </w:pPr>
            <w:r>
              <w:rPr>
                <w:sz w:val="17"/>
              </w:rPr>
              <w:t>Different file or artifact form that accomplishes the required engineering purpose.</w:t>
            </w:r>
          </w:p>
        </w:tc>
      </w:tr>
      <w:tr w:rsidR="00560A2D" w14:paraId="6B999E2E" w14:textId="77777777">
        <w:trPr>
          <w:cantSplit/>
          <w:jc w:val="center"/>
        </w:trPr>
        <w:tc>
          <w:tcPr>
            <w:tcW w:w="3269" w:type="dxa"/>
            <w:tcBorders>
              <w:bottom w:val="single" w:sz="5" w:space="0" w:color="D9E8E5"/>
            </w:tcBorders>
            <w:shd w:val="clear" w:color="auto" w:fill="F2F8F7"/>
            <w:vAlign w:val="center"/>
          </w:tcPr>
          <w:p w14:paraId="0F4A81AB" w14:textId="77777777" w:rsidR="00560A2D" w:rsidRDefault="00000000">
            <w:pPr>
              <w:spacing w:after="20" w:line="264" w:lineRule="auto"/>
              <w:rPr>
                <w:rFonts w:hint="eastAsia"/>
              </w:rPr>
            </w:pPr>
            <w:r>
              <w:rPr>
                <w:b/>
                <w:color w:val="0D4F49"/>
                <w:sz w:val="17"/>
              </w:rPr>
              <w:t>Starter scaffold</w:t>
            </w:r>
          </w:p>
        </w:tc>
        <w:tc>
          <w:tcPr>
            <w:tcW w:w="7200" w:type="dxa"/>
            <w:tcBorders>
              <w:bottom w:val="single" w:sz="5" w:space="0" w:color="D9E8E5"/>
            </w:tcBorders>
            <w:shd w:val="clear" w:color="auto" w:fill="F2F8F7"/>
            <w:vAlign w:val="center"/>
          </w:tcPr>
          <w:p w14:paraId="385D3A7D" w14:textId="77777777" w:rsidR="00560A2D" w:rsidRDefault="00000000">
            <w:pPr>
              <w:spacing w:after="20" w:line="264" w:lineRule="auto"/>
              <w:rPr>
                <w:rFonts w:hint="eastAsia"/>
              </w:rPr>
            </w:pPr>
            <w:r>
              <w:rPr>
                <w:sz w:val="17"/>
              </w:rPr>
              <w:t>Provided initial template or example not by itself attributable to the team’s completed work.</w:t>
            </w:r>
          </w:p>
        </w:tc>
      </w:tr>
      <w:tr w:rsidR="00560A2D" w14:paraId="45887743" w14:textId="77777777">
        <w:trPr>
          <w:cantSplit/>
          <w:jc w:val="center"/>
        </w:trPr>
        <w:tc>
          <w:tcPr>
            <w:tcW w:w="3269" w:type="dxa"/>
            <w:tcBorders>
              <w:bottom w:val="single" w:sz="5" w:space="0" w:color="D9E8E5"/>
            </w:tcBorders>
            <w:shd w:val="clear" w:color="auto" w:fill="FFFFFF"/>
            <w:vAlign w:val="center"/>
          </w:tcPr>
          <w:p w14:paraId="7F564391" w14:textId="77777777" w:rsidR="00560A2D" w:rsidRDefault="00000000">
            <w:pPr>
              <w:spacing w:after="20" w:line="264" w:lineRule="auto"/>
              <w:rPr>
                <w:rFonts w:hint="eastAsia"/>
              </w:rPr>
            </w:pPr>
            <w:r>
              <w:rPr>
                <w:b/>
                <w:color w:val="0D4F49"/>
                <w:sz w:val="17"/>
              </w:rPr>
              <w:t>Preflight / formal phase gate</w:t>
            </w:r>
          </w:p>
        </w:tc>
        <w:tc>
          <w:tcPr>
            <w:tcW w:w="7200" w:type="dxa"/>
            <w:tcBorders>
              <w:bottom w:val="single" w:sz="5" w:space="0" w:color="D9E8E5"/>
            </w:tcBorders>
            <w:shd w:val="clear" w:color="auto" w:fill="FFFFFF"/>
            <w:vAlign w:val="center"/>
          </w:tcPr>
          <w:p w14:paraId="2B6B116E" w14:textId="77777777" w:rsidR="00560A2D" w:rsidRDefault="00000000">
            <w:pPr>
              <w:spacing w:after="20" w:line="264" w:lineRule="auto"/>
              <w:rPr>
                <w:rFonts w:hint="eastAsia"/>
              </w:rPr>
            </w:pPr>
            <w:r>
              <w:rPr>
                <w:sz w:val="17"/>
              </w:rPr>
              <w:t>Separate course-controlled submission/assessment process governed by the official evidence boundary.</w:t>
            </w:r>
          </w:p>
        </w:tc>
      </w:tr>
      <w:tr w:rsidR="00560A2D" w14:paraId="4716B261" w14:textId="77777777">
        <w:trPr>
          <w:cantSplit/>
          <w:jc w:val="center"/>
        </w:trPr>
        <w:tc>
          <w:tcPr>
            <w:tcW w:w="3269" w:type="dxa"/>
            <w:tcBorders>
              <w:bottom w:val="single" w:sz="5" w:space="0" w:color="D9E8E5"/>
            </w:tcBorders>
            <w:shd w:val="clear" w:color="auto" w:fill="F2F8F7"/>
            <w:vAlign w:val="center"/>
          </w:tcPr>
          <w:p w14:paraId="1F541810" w14:textId="77777777" w:rsidR="00560A2D" w:rsidRDefault="00000000">
            <w:pPr>
              <w:spacing w:after="20" w:line="264" w:lineRule="auto"/>
              <w:rPr>
                <w:rFonts w:hint="eastAsia"/>
              </w:rPr>
            </w:pPr>
            <w:r>
              <w:rPr>
                <w:b/>
                <w:color w:val="0D4F49"/>
                <w:sz w:val="17"/>
              </w:rPr>
              <w:t>Review findings</w:t>
            </w:r>
          </w:p>
        </w:tc>
        <w:tc>
          <w:tcPr>
            <w:tcW w:w="7200" w:type="dxa"/>
            <w:tcBorders>
              <w:bottom w:val="single" w:sz="5" w:space="0" w:color="D9E8E5"/>
            </w:tcBorders>
            <w:shd w:val="clear" w:color="auto" w:fill="F2F8F7"/>
            <w:vAlign w:val="center"/>
          </w:tcPr>
          <w:p w14:paraId="782BE5AA" w14:textId="77777777" w:rsidR="00560A2D" w:rsidRDefault="00000000">
            <w:pPr>
              <w:spacing w:after="20" w:line="264" w:lineRule="auto"/>
              <w:rPr>
                <w:rFonts w:hint="eastAsia"/>
              </w:rPr>
            </w:pPr>
            <w:r>
              <w:rPr>
                <w:sz w:val="17"/>
              </w:rPr>
              <w:t>Board concerns bound to the evidence context under which they were generated; not proof of individual nonparticipation.</w:t>
            </w:r>
          </w:p>
        </w:tc>
      </w:tr>
      <w:tr w:rsidR="00560A2D" w14:paraId="2673C67B" w14:textId="77777777">
        <w:trPr>
          <w:cantSplit/>
          <w:jc w:val="center"/>
        </w:trPr>
        <w:tc>
          <w:tcPr>
            <w:tcW w:w="3269" w:type="dxa"/>
            <w:tcBorders>
              <w:bottom w:val="single" w:sz="5" w:space="0" w:color="D9E8E5"/>
            </w:tcBorders>
            <w:shd w:val="clear" w:color="auto" w:fill="FFFFFF"/>
            <w:vAlign w:val="center"/>
          </w:tcPr>
          <w:p w14:paraId="4CC6043C" w14:textId="77777777" w:rsidR="00560A2D" w:rsidRDefault="00000000">
            <w:pPr>
              <w:spacing w:after="20" w:line="264" w:lineRule="auto"/>
              <w:rPr>
                <w:rFonts w:hint="eastAsia"/>
              </w:rPr>
            </w:pPr>
            <w:r>
              <w:rPr>
                <w:b/>
                <w:color w:val="0D4F49"/>
                <w:sz w:val="17"/>
              </w:rPr>
              <w:t>Review History vs. GitHub history</w:t>
            </w:r>
          </w:p>
        </w:tc>
        <w:tc>
          <w:tcPr>
            <w:tcW w:w="7200" w:type="dxa"/>
            <w:tcBorders>
              <w:bottom w:val="single" w:sz="5" w:space="0" w:color="D9E8E5"/>
            </w:tcBorders>
            <w:shd w:val="clear" w:color="auto" w:fill="FFFFFF"/>
            <w:vAlign w:val="center"/>
          </w:tcPr>
          <w:p w14:paraId="639D5932" w14:textId="77777777" w:rsidR="00560A2D" w:rsidRDefault="00000000">
            <w:pPr>
              <w:spacing w:after="20" w:line="264" w:lineRule="auto"/>
              <w:rPr>
                <w:rFonts w:hint="eastAsia"/>
              </w:rPr>
            </w:pPr>
            <w:r>
              <w:rPr>
                <w:sz w:val="17"/>
              </w:rPr>
              <w:t>Review History stores conversations/snapshot contexts; GitHub stores exact source-control events.</w:t>
            </w:r>
          </w:p>
        </w:tc>
      </w:tr>
    </w:tbl>
    <w:p w14:paraId="42922511" w14:textId="77777777" w:rsidR="00560A2D" w:rsidRDefault="00560A2D">
      <w:pPr>
        <w:spacing w:after="60"/>
        <w:rPr>
          <w:rFonts w:hint="eastAsia"/>
        </w:rPr>
      </w:pPr>
    </w:p>
    <w:tbl>
      <w:tblPr>
        <w:tblW w:w="0" w:type="auto"/>
        <w:tblLook w:val="04A0" w:firstRow="1" w:lastRow="0" w:firstColumn="1" w:lastColumn="0" w:noHBand="0" w:noVBand="1"/>
      </w:tblPr>
      <w:tblGrid>
        <w:gridCol w:w="10454"/>
      </w:tblGrid>
      <w:tr w:rsidR="00560A2D" w14:paraId="7AC5E98F" w14:textId="77777777">
        <w:tc>
          <w:tcPr>
            <w:tcW w:w="10454" w:type="dxa"/>
            <w:tcBorders>
              <w:left w:val="single" w:sz="16" w:space="0" w:color="0D4F49"/>
            </w:tcBorders>
            <w:shd w:val="clear" w:color="auto" w:fill="E7F3F0"/>
          </w:tcPr>
          <w:p w14:paraId="7BA4C27B" w14:textId="77777777" w:rsidR="00560A2D" w:rsidRDefault="00000000">
            <w:pPr>
              <w:spacing w:before="40" w:after="40"/>
              <w:rPr>
                <w:rFonts w:hint="eastAsia"/>
              </w:rPr>
            </w:pPr>
            <w:r>
              <w:rPr>
                <w:b/>
                <w:color w:val="0D4F49"/>
                <w:sz w:val="17"/>
              </w:rPr>
              <w:t xml:space="preserve">THE THREE RESOURCES  </w:t>
            </w:r>
            <w:r>
              <w:rPr>
                <w:sz w:val="17"/>
              </w:rPr>
              <w:t>Start Here = one-page orientation. Cheat Sheet = desk-side working reference. This User Guide = step-by-step, searchable explanations and screenshots. You can return to any section as needed.</w:t>
            </w:r>
          </w:p>
        </w:tc>
      </w:tr>
    </w:tbl>
    <w:p w14:paraId="159DFCFA" w14:textId="77777777" w:rsidR="00560A2D" w:rsidRDefault="00560A2D">
      <w:pPr>
        <w:rPr>
          <w:rFonts w:hint="eastAsia"/>
        </w:rPr>
      </w:pPr>
    </w:p>
    <w:p w14:paraId="68FEB731" w14:textId="77777777" w:rsidR="00560A2D" w:rsidRDefault="00000000">
      <w:pPr>
        <w:pStyle w:val="Heading2"/>
        <w:spacing w:before="180" w:after="60"/>
      </w:pPr>
      <w:r>
        <w:rPr>
          <w:rFonts w:ascii="Inter" w:hAnsi="Inter"/>
          <w:color w:val="06142D"/>
          <w:sz w:val="21"/>
        </w:rPr>
        <w:t>Thirty-second check before a new review</w:t>
      </w:r>
    </w:p>
    <w:p w14:paraId="0EC6D1BC" w14:textId="77777777" w:rsidR="00560A2D" w:rsidRDefault="00000000">
      <w:pPr>
        <w:spacing w:after="60" w:line="274" w:lineRule="auto"/>
        <w:ind w:left="259" w:hanging="187"/>
        <w:rPr>
          <w:rFonts w:hint="eastAsia"/>
        </w:rPr>
      </w:pPr>
      <w:r>
        <w:rPr>
          <w:b/>
          <w:color w:val="0D4F49"/>
        </w:rPr>
        <w:t xml:space="preserve">•  </w:t>
      </w:r>
      <w:r>
        <w:rPr>
          <w:b/>
        </w:rPr>
        <w:t>What will be reviewed?</w:t>
      </w:r>
      <w:r>
        <w:t xml:space="preserve"> Check the team repository, selected course phase and specific concern.</w:t>
      </w:r>
    </w:p>
    <w:p w14:paraId="7C68C13B" w14:textId="77777777" w:rsidR="00560A2D" w:rsidRDefault="00000000">
      <w:pPr>
        <w:spacing w:after="60" w:line="274" w:lineRule="auto"/>
        <w:ind w:left="259" w:hanging="187"/>
        <w:rPr>
          <w:rFonts w:hint="eastAsia"/>
        </w:rPr>
      </w:pPr>
      <w:r>
        <w:rPr>
          <w:b/>
          <w:color w:val="0D4F49"/>
        </w:rPr>
        <w:t xml:space="preserve">•  </w:t>
      </w:r>
      <w:r>
        <w:rPr>
          <w:b/>
        </w:rPr>
        <w:t>Is the work in GitHub?</w:t>
      </w:r>
      <w:r>
        <w:t xml:space="preserve"> Commit and push the file or code you want Studio to see.</w:t>
      </w:r>
    </w:p>
    <w:p w14:paraId="59C9ED84" w14:textId="77777777" w:rsidR="00560A2D" w:rsidRDefault="00000000">
      <w:pPr>
        <w:spacing w:after="60" w:line="274" w:lineRule="auto"/>
        <w:ind w:left="259" w:hanging="187"/>
        <w:rPr>
          <w:rFonts w:hint="eastAsia"/>
        </w:rPr>
      </w:pPr>
      <w:r>
        <w:rPr>
          <w:b/>
          <w:color w:val="0D4F49"/>
        </w:rPr>
        <w:t xml:space="preserve">•  </w:t>
      </w:r>
      <w:r>
        <w:rPr>
          <w:b/>
        </w:rPr>
        <w:t>Is this a new session or an old one?</w:t>
      </w:r>
      <w:r>
        <w:t xml:space="preserve"> Resuming an Open review uses old frozen evidence; a new review may capture a newer commit.</w:t>
      </w:r>
    </w:p>
    <w:p w14:paraId="32A9CF2C" w14:textId="77777777" w:rsidR="00560A2D" w:rsidRDefault="00000000">
      <w:pPr>
        <w:spacing w:after="60" w:line="274" w:lineRule="auto"/>
        <w:ind w:left="259" w:hanging="187"/>
        <w:rPr>
          <w:rFonts w:hint="eastAsia"/>
        </w:rPr>
      </w:pPr>
      <w:r>
        <w:rPr>
          <w:b/>
          <w:color w:val="0D4F49"/>
        </w:rPr>
        <w:t xml:space="preserve">•  </w:t>
      </w:r>
      <w:r>
        <w:rPr>
          <w:b/>
        </w:rPr>
        <w:t>Am I asking the right question?</w:t>
      </w:r>
      <w:r>
        <w:t xml:space="preserve"> Board Review for phase-level coaching; Focused Review for a specific concern; Review Findings for existing findings.</w:t>
      </w:r>
    </w:p>
    <w:p w14:paraId="377DAC3E" w14:textId="77777777" w:rsidR="00560A2D" w:rsidRDefault="00000000">
      <w:pPr>
        <w:spacing w:after="60" w:line="274" w:lineRule="auto"/>
        <w:ind w:left="259" w:hanging="187"/>
        <w:rPr>
          <w:rFonts w:hint="eastAsia"/>
        </w:rPr>
      </w:pPr>
      <w:r>
        <w:rPr>
          <w:b/>
          <w:color w:val="0D4F49"/>
        </w:rPr>
        <w:t xml:space="preserve">•  </w:t>
      </w:r>
      <w:r>
        <w:rPr>
          <w:b/>
        </w:rPr>
        <w:t>How will I verify a suggestion?</w:t>
      </w:r>
      <w:r>
        <w:t xml:space="preserve"> Inspect cited sources and challenge interpretation where necessary; decide what to change yourself.</w:t>
      </w:r>
    </w:p>
    <w:p w14:paraId="6B459785" w14:textId="77777777" w:rsidR="00560A2D" w:rsidRDefault="00000000">
      <w:pPr>
        <w:pStyle w:val="Heading2"/>
        <w:spacing w:before="180" w:after="60"/>
      </w:pPr>
      <w:r>
        <w:rPr>
          <w:rFonts w:ascii="Inter" w:hAnsi="Inter"/>
          <w:color w:val="06142D"/>
          <w:sz w:val="21"/>
        </w:rPr>
        <w:t>Useful opening questions</w:t>
      </w:r>
    </w:p>
    <w:tbl>
      <w:tblPr>
        <w:tblW w:w="0" w:type="auto"/>
        <w:jc w:val="center"/>
        <w:tblLayout w:type="fixed"/>
        <w:tblLook w:val="04A0" w:firstRow="1" w:lastRow="0" w:firstColumn="1" w:lastColumn="0" w:noHBand="0" w:noVBand="1"/>
      </w:tblPr>
      <w:tblGrid>
        <w:gridCol w:w="2477"/>
        <w:gridCol w:w="7992"/>
      </w:tblGrid>
      <w:tr w:rsidR="00560A2D" w14:paraId="574C0D7D" w14:textId="77777777">
        <w:trPr>
          <w:cantSplit/>
          <w:jc w:val="center"/>
        </w:trPr>
        <w:tc>
          <w:tcPr>
            <w:tcW w:w="2477" w:type="dxa"/>
            <w:tcBorders>
              <w:bottom w:val="single" w:sz="5" w:space="0" w:color="D9E8E5"/>
            </w:tcBorders>
            <w:shd w:val="clear" w:color="auto" w:fill="F2F8F7"/>
            <w:vAlign w:val="center"/>
          </w:tcPr>
          <w:p w14:paraId="67D2B0B7" w14:textId="77777777" w:rsidR="00560A2D" w:rsidRDefault="00000000">
            <w:pPr>
              <w:spacing w:after="20" w:line="264" w:lineRule="auto"/>
              <w:rPr>
                <w:rFonts w:hint="eastAsia"/>
              </w:rPr>
            </w:pPr>
            <w:r>
              <w:rPr>
                <w:b/>
                <w:color w:val="0D4F49"/>
                <w:sz w:val="17"/>
              </w:rPr>
              <w:t>Estimate or plan</w:t>
            </w:r>
          </w:p>
        </w:tc>
        <w:tc>
          <w:tcPr>
            <w:tcW w:w="7992" w:type="dxa"/>
            <w:tcBorders>
              <w:bottom w:val="single" w:sz="5" w:space="0" w:color="D9E8E5"/>
            </w:tcBorders>
            <w:shd w:val="clear" w:color="auto" w:fill="F2F8F7"/>
            <w:vAlign w:val="center"/>
          </w:tcPr>
          <w:p w14:paraId="18D24FCC" w14:textId="77777777" w:rsidR="00560A2D" w:rsidRDefault="00000000">
            <w:pPr>
              <w:spacing w:after="20" w:line="264" w:lineRule="auto"/>
              <w:rPr>
                <w:rFonts w:hint="eastAsia"/>
              </w:rPr>
            </w:pPr>
            <w:r>
              <w:rPr>
                <w:sz w:val="17"/>
              </w:rPr>
              <w:t>“Which estimates or dependencies are least defensible, and what evidence or decomposition would improve them?”</w:t>
            </w:r>
          </w:p>
        </w:tc>
      </w:tr>
      <w:tr w:rsidR="00560A2D" w14:paraId="68ABAF19" w14:textId="77777777">
        <w:trPr>
          <w:cantSplit/>
          <w:jc w:val="center"/>
        </w:trPr>
        <w:tc>
          <w:tcPr>
            <w:tcW w:w="2477" w:type="dxa"/>
            <w:tcBorders>
              <w:bottom w:val="single" w:sz="5" w:space="0" w:color="D9E8E5"/>
            </w:tcBorders>
            <w:shd w:val="clear" w:color="auto" w:fill="FFFFFF"/>
            <w:vAlign w:val="center"/>
          </w:tcPr>
          <w:p w14:paraId="1BAE6016" w14:textId="77777777" w:rsidR="00560A2D" w:rsidRDefault="00000000">
            <w:pPr>
              <w:spacing w:after="20" w:line="264" w:lineRule="auto"/>
              <w:rPr>
                <w:rFonts w:hint="eastAsia"/>
              </w:rPr>
            </w:pPr>
            <w:r>
              <w:rPr>
                <w:b/>
                <w:color w:val="0D4F49"/>
                <w:sz w:val="17"/>
              </w:rPr>
              <w:t>Architecture decision</w:t>
            </w:r>
          </w:p>
        </w:tc>
        <w:tc>
          <w:tcPr>
            <w:tcW w:w="7992" w:type="dxa"/>
            <w:tcBorders>
              <w:bottom w:val="single" w:sz="5" w:space="0" w:color="D9E8E5"/>
            </w:tcBorders>
            <w:shd w:val="clear" w:color="auto" w:fill="FFFFFF"/>
            <w:vAlign w:val="center"/>
          </w:tcPr>
          <w:p w14:paraId="0BA8E025" w14:textId="77777777" w:rsidR="00560A2D" w:rsidRDefault="00000000">
            <w:pPr>
              <w:spacing w:after="20" w:line="264" w:lineRule="auto"/>
              <w:rPr>
                <w:rFonts w:hint="eastAsia"/>
              </w:rPr>
            </w:pPr>
            <w:r>
              <w:rPr>
                <w:sz w:val="17"/>
              </w:rPr>
              <w:t>“What boundary or tradeoff are we overlooking, and what failure path should we test?”</w:t>
            </w:r>
          </w:p>
        </w:tc>
      </w:tr>
      <w:tr w:rsidR="00560A2D" w14:paraId="3DC399FD" w14:textId="77777777">
        <w:trPr>
          <w:cantSplit/>
          <w:jc w:val="center"/>
        </w:trPr>
        <w:tc>
          <w:tcPr>
            <w:tcW w:w="2477" w:type="dxa"/>
            <w:tcBorders>
              <w:bottom w:val="single" w:sz="5" w:space="0" w:color="D9E8E5"/>
            </w:tcBorders>
            <w:shd w:val="clear" w:color="auto" w:fill="F2F8F7"/>
            <w:vAlign w:val="center"/>
          </w:tcPr>
          <w:p w14:paraId="1D69531C" w14:textId="77777777" w:rsidR="00560A2D" w:rsidRDefault="00000000">
            <w:pPr>
              <w:spacing w:after="20" w:line="264" w:lineRule="auto"/>
              <w:rPr>
                <w:rFonts w:hint="eastAsia"/>
              </w:rPr>
            </w:pPr>
            <w:r>
              <w:rPr>
                <w:b/>
                <w:color w:val="0D4F49"/>
                <w:sz w:val="17"/>
              </w:rPr>
              <w:t>Finding challenge</w:t>
            </w:r>
          </w:p>
        </w:tc>
        <w:tc>
          <w:tcPr>
            <w:tcW w:w="7992" w:type="dxa"/>
            <w:tcBorders>
              <w:bottom w:val="single" w:sz="5" w:space="0" w:color="D9E8E5"/>
            </w:tcBorders>
            <w:shd w:val="clear" w:color="auto" w:fill="F2F8F7"/>
            <w:vAlign w:val="center"/>
          </w:tcPr>
          <w:p w14:paraId="6CA62AC4" w14:textId="77777777" w:rsidR="00560A2D" w:rsidRDefault="00000000">
            <w:pPr>
              <w:spacing w:after="20" w:line="264" w:lineRule="auto"/>
              <w:rPr>
                <w:rFonts w:hint="eastAsia"/>
              </w:rPr>
            </w:pPr>
            <w:r>
              <w:rPr>
                <w:sz w:val="17"/>
              </w:rPr>
              <w:t>“Which frozen evidence produced this finding? Did you consider the equivalent artifact at another path?”</w:t>
            </w:r>
          </w:p>
        </w:tc>
      </w:tr>
      <w:tr w:rsidR="00560A2D" w14:paraId="034D9E90" w14:textId="77777777">
        <w:trPr>
          <w:cantSplit/>
          <w:jc w:val="center"/>
        </w:trPr>
        <w:tc>
          <w:tcPr>
            <w:tcW w:w="2477" w:type="dxa"/>
            <w:tcBorders>
              <w:bottom w:val="single" w:sz="5" w:space="0" w:color="D9E8E5"/>
            </w:tcBorders>
            <w:shd w:val="clear" w:color="auto" w:fill="FFFFFF"/>
            <w:vAlign w:val="center"/>
          </w:tcPr>
          <w:p w14:paraId="13F75142" w14:textId="77777777" w:rsidR="00560A2D" w:rsidRDefault="00000000">
            <w:pPr>
              <w:spacing w:after="20" w:line="264" w:lineRule="auto"/>
              <w:rPr>
                <w:rFonts w:hint="eastAsia"/>
              </w:rPr>
            </w:pPr>
            <w:r>
              <w:rPr>
                <w:b/>
                <w:color w:val="0D4F49"/>
                <w:sz w:val="17"/>
              </w:rPr>
              <w:t>When stuck</w:t>
            </w:r>
          </w:p>
        </w:tc>
        <w:tc>
          <w:tcPr>
            <w:tcW w:w="7992" w:type="dxa"/>
            <w:tcBorders>
              <w:bottom w:val="single" w:sz="5" w:space="0" w:color="D9E8E5"/>
            </w:tcBorders>
            <w:shd w:val="clear" w:color="auto" w:fill="FFFFFF"/>
            <w:vAlign w:val="center"/>
          </w:tcPr>
          <w:p w14:paraId="11F51C5C" w14:textId="77777777" w:rsidR="00560A2D" w:rsidRDefault="00000000">
            <w:pPr>
              <w:spacing w:after="20" w:line="264" w:lineRule="auto"/>
              <w:rPr>
                <w:rFonts w:hint="eastAsia"/>
              </w:rPr>
            </w:pPr>
            <w:r>
              <w:rPr>
                <w:sz w:val="17"/>
              </w:rPr>
              <w:t>“Please explain the engineering issue in simpler language and give me a first verification step.”</w:t>
            </w:r>
          </w:p>
        </w:tc>
      </w:tr>
    </w:tbl>
    <w:p w14:paraId="53C8A313" w14:textId="77777777" w:rsidR="00560A2D" w:rsidRDefault="00560A2D">
      <w:pPr>
        <w:spacing w:after="60"/>
        <w:rPr>
          <w:rFonts w:hint="eastAsia"/>
        </w:rPr>
      </w:pPr>
    </w:p>
    <w:p/>
    <w:sectPr w:rsidR="00560A2D" w:rsidSect="00034616">
      <w:headerReference w:type="default" r:id="rId20"/>
      <w:footerReference w:type="default" r:id="rId21"/>
      <w:pgSz w:w="12240" w:h="15840"/>
      <w:pgMar w:top="1714" w:right="893" w:bottom="979" w:left="893" w:header="389" w:footer="49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45BFC10" w14:textId="77777777" w:rsidR="0008387E" w:rsidRDefault="0008387E">
      <w:pPr>
        <w:spacing w:after="0" w:line="240" w:lineRule="auto"/>
        <w:rPr>
          <w:rFonts w:hint="eastAsia"/>
        </w:rPr>
      </w:pPr>
      <w:r>
        <w:separator/>
      </w:r>
    </w:p>
  </w:endnote>
  <w:endnote w:type="continuationSeparator" w:id="0">
    <w:p w14:paraId="7FBB4FE4" w14:textId="77777777" w:rsidR="0008387E" w:rsidRDefault="0008387E">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Inter">
    <w:altName w:val="Cambria"/>
    <w:panose1 w:val="020B0604020202020204"/>
    <w:charset w:val="00"/>
    <w:family w:val="roman"/>
    <w:notTrueType/>
    <w:pitch w:val="default"/>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altName w:val="Courier New"/>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9DFA055" w14:textId="77777777" w:rsidR="00560A2D" w:rsidRDefault="00000000">
    <w:pPr>
      <w:pStyle w:val="Footer"/>
      <w:jc w:val="center"/>
      <w:rPr>
        <w:rFonts w:hint="eastAsia"/>
      </w:rPr>
    </w:pPr>
    <w:r>
      <w:rPr>
        <w:color w:val="536879"/>
        <w:sz w:val="16"/>
      </w:rPr>
      <w:t xml:space="preserve">ETIS ENGINEERING STUDIO  •  STUDENT USER GUIDE  •  v0.18.1    |    Page </w:t>
    </w:r>
    <w:r>
      <w:fldChar w:fldCharType="begin"/>
    </w:r>
    <w:r>
      <w:instrText>PAGE</w:instrText>
    </w:r>
    <w:r>
      <w:rPr>
        <w:rFonts w:hint="eastAsia"/>
      </w:rPr>
      <w:fldChar w:fldCharType="separate"/>
    </w:r>
    <w:r w:rsidR="0080061D">
      <w:rPr>
        <w:rFonts w:hint="eastAsia"/>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337D791" w14:textId="77777777" w:rsidR="0008387E" w:rsidRDefault="0008387E">
      <w:pPr>
        <w:spacing w:after="0" w:line="240" w:lineRule="auto"/>
        <w:rPr>
          <w:rFonts w:hint="eastAsia"/>
        </w:rPr>
      </w:pPr>
      <w:r>
        <w:separator/>
      </w:r>
    </w:p>
  </w:footnote>
  <w:footnote w:type="continuationSeparator" w:id="0">
    <w:p w14:paraId="3645FE25" w14:textId="77777777" w:rsidR="0008387E" w:rsidRDefault="0008387E">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28418A4" w14:textId="77777777" w:rsidR="00560A2D" w:rsidRDefault="00560A2D">
    <w:pPr>
      <w:pStyle w:val="Header"/>
      <w:rPr>
        <w:rFonts w:hint="eastAsia"/>
      </w:rPr>
    </w:pPr>
  </w:p>
  <w:tbl>
    <w:tblPr>
      <w:tblW w:w="0" w:type="auto"/>
      <w:tblLayout w:type="fixed"/>
      <w:tblLook w:val="04A0" w:firstRow="1" w:lastRow="0" w:firstColumn="1" w:lastColumn="0" w:noHBand="0" w:noVBand="1"/>
    </w:tblPr>
    <w:tblGrid>
      <w:gridCol w:w="5234"/>
      <w:gridCol w:w="5234"/>
    </w:tblGrid>
    <w:tr w:rsidR="00560A2D" w14:paraId="2C7FF3D4" w14:textId="77777777">
      <w:tc>
        <w:tcPr>
          <w:tcW w:w="5234" w:type="dxa"/>
          <w:tcBorders>
            <w:bottom w:val="single" w:sz="17" w:space="0" w:color="F2BF58"/>
          </w:tcBorders>
          <w:shd w:val="clear" w:color="auto" w:fill="06142D"/>
        </w:tcPr>
        <w:p w14:paraId="50B24722" w14:textId="77777777" w:rsidR="00560A2D" w:rsidRDefault="00000000">
          <w:pPr>
            <w:spacing w:after="0"/>
            <w:rPr>
              <w:rFonts w:hint="eastAsia"/>
            </w:rPr>
          </w:pPr>
          <w:r>
            <w:rPr>
              <w:noProof/>
            </w:rPr>
            <w:drawing>
              <wp:inline distT="0" distB="0" distL="0" distR="0" wp14:anchorId="133532AB" wp14:editId="7AE575A7">
                <wp:extent cx="1856231" cy="406051"/>
                <wp:effectExtent l="0" t="0" r="0" b="0"/>
                <wp:docPr id="16935599" name="Picture 16935599" descr="ETIS shield and organization word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1"/>
                        <a:stretch>
                          <a:fillRect/>
                        </a:stretch>
                      </pic:blipFill>
                      <pic:spPr>
                        <a:xfrm>
                          <a:off x="0" y="0"/>
                          <a:ext cx="1856231" cy="406051"/>
                        </a:xfrm>
                        <a:prstGeom prst="rect">
                          <a:avLst/>
                        </a:prstGeom>
                      </pic:spPr>
                    </pic:pic>
                  </a:graphicData>
                </a:graphic>
              </wp:inline>
            </w:drawing>
          </w:r>
        </w:p>
      </w:tc>
      <w:tc>
        <w:tcPr>
          <w:tcW w:w="5234" w:type="dxa"/>
          <w:tcBorders>
            <w:bottom w:val="single" w:sz="17" w:space="0" w:color="F2BF58"/>
          </w:tcBorders>
          <w:shd w:val="clear" w:color="auto" w:fill="06142D"/>
        </w:tcPr>
        <w:p w14:paraId="625FD16B" w14:textId="77777777" w:rsidR="00560A2D" w:rsidRDefault="00000000">
          <w:pPr>
            <w:spacing w:before="40" w:after="0"/>
            <w:rPr>
              <w:rFonts w:hint="eastAsia"/>
            </w:rPr>
          </w:pPr>
          <w:r>
            <w:rPr>
              <w:b/>
              <w:color w:val="FFFFFF"/>
              <w:sz w:val="34"/>
            </w:rPr>
            <w:t>ENGINEERING STUDIO</w:t>
          </w:r>
        </w:p>
        <w:p w14:paraId="10F1EF8F" w14:textId="77777777" w:rsidR="00560A2D" w:rsidRDefault="00000000">
          <w:pPr>
            <w:spacing w:after="0"/>
            <w:rPr>
              <w:rFonts w:hint="eastAsia"/>
            </w:rPr>
          </w:pPr>
          <w:r>
            <w:rPr>
              <w:b/>
              <w:color w:val="F2BF58"/>
              <w:sz w:val="17"/>
            </w:rPr>
            <w:t>STUDENT USER GUIDE   |   COMP 330/474   |   v0.18.1</w:t>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89157562">
    <w:abstractNumId w:val="8"/>
  </w:num>
  <w:num w:numId="2" w16cid:durableId="2015642834">
    <w:abstractNumId w:val="6"/>
  </w:num>
  <w:num w:numId="3" w16cid:durableId="1265531825">
    <w:abstractNumId w:val="5"/>
  </w:num>
  <w:num w:numId="4" w16cid:durableId="1085150667">
    <w:abstractNumId w:val="4"/>
  </w:num>
  <w:num w:numId="5" w16cid:durableId="201595200">
    <w:abstractNumId w:val="7"/>
  </w:num>
  <w:num w:numId="6" w16cid:durableId="1629511183">
    <w:abstractNumId w:val="3"/>
  </w:num>
  <w:num w:numId="7" w16cid:durableId="1146896312">
    <w:abstractNumId w:val="2"/>
  </w:num>
  <w:num w:numId="8" w16cid:durableId="1941599792">
    <w:abstractNumId w:val="1"/>
  </w:num>
  <w:num w:numId="9" w16cid:durableId="163047228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387E"/>
    <w:rsid w:val="0015074B"/>
    <w:rsid w:val="0029639D"/>
    <w:rsid w:val="00326F90"/>
    <w:rsid w:val="00560A2D"/>
    <w:rsid w:val="0080061D"/>
    <w:rsid w:val="00AA1D8D"/>
    <w:rsid w:val="00AB5F11"/>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43F3A7E"/>
  <w14:defaultImageDpi w14:val="300"/>
  <w15:docId w15:val="{77956874-E228-3B4C-9709-6C6DB7B66B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pPr>
    <w:rPr>
      <w:rFonts w:ascii="Inter" w:hAnsi="Inter"/>
      <w:color w:val="213443"/>
      <w:sz w:val="1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D4F4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D4F49"/>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 Id="rId24" Type="http://schemas.openxmlformats.org/officeDocument/2006/relationships/image" Target="media/image14.png"/></Relationships>
</file>

<file path=word/_rels/header1.xml.rels><?xml version='1.0' encoding='UTF-8' standalone='yes'?>
<Relationships xmlns="http://schemas.openxmlformats.org/package/2006/relationships"><Relationship Id="rId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15</Pages>
  <Words>4423</Words>
  <Characters>25217</Characters>
  <Application>Microsoft Office Word</Application>
  <DocSecurity>0</DocSecurity>
  <Lines>210</Lines>
  <Paragraphs>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29581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ETIS Engineering Studio — Student User Guide (v0.18.1)</dc:title>
  <dc:subject>New-student reference for two rooms, Board Reviews, evidence and reviews</dc:subject>
  <dc:creator>ETIS Engineering Studio / COMP 330</dc:creator>
  <cp:keywords>ETIS, Engineering Studio, student, onboarding, 0.18.1</cp:keywords>
  <dc:description>generated by python-docx</dc:description>
  <cp:lastModifiedBy>O'Connell, William</cp:lastModifiedBy>
  <cp:revision>2</cp:revision>
  <dcterms:created xsi:type="dcterms:W3CDTF">2013-12-23T23:15:00Z</dcterms:created>
  <dcterms:modified xsi:type="dcterms:W3CDTF">2026-10-09T15:02:00Z</dcterms:modified>
  <cp:category/>
</cp:coreProperties>
</file>