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27"/>
        <w:gridCol w:w="5227"/>
      </w:tblGrid>
      <w:tr w:rsidR="004B5F20" w14:paraId="5070190B" w14:textId="77777777">
        <w:trPr>
          <w:cantSplit/>
          <w:jc w:val="center"/>
        </w:trPr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15C65D85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72AD063" wp14:editId="40895B9A">
                  <wp:extent cx="1828800" cy="400050"/>
                  <wp:effectExtent l="0" t="0" r="0" b="0"/>
                  <wp:docPr id="1" name="Picture 1" descr="ETIS shield and Engineering Trustworthy Intelligent Systems wordm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tis_logo_original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75FE6AF0" w14:textId="77777777" w:rsidR="004B5F20" w:rsidRDefault="00000000">
            <w:pPr>
              <w:spacing w:after="40" w:line="257" w:lineRule="auto"/>
              <w:rPr>
                <w:rFonts w:hint="eastAsia"/>
              </w:rPr>
            </w:pPr>
            <w:r>
              <w:rPr>
                <w:b/>
                <w:color w:val="FFFFFF"/>
                <w:sz w:val="35"/>
              </w:rPr>
              <w:t>ENGINEERING STUDIO</w:t>
            </w:r>
          </w:p>
          <w:p w14:paraId="3C597F29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b/>
                <w:color w:val="F2BF58"/>
                <w:sz w:val="16"/>
              </w:rPr>
              <w:t>STUDENT CHEAT SHEET  |  COMP 330/474  |  v0.18.1</w:t>
            </w:r>
          </w:p>
        </w:tc>
      </w:tr>
    </w:tbl>
    <w:p w14:paraId="777D89F8" w14:textId="47661F6F" w:rsidR="004B5F20" w:rsidRDefault="00582B73">
      <w:pPr>
        <w:spacing w:after="100"/>
        <w:rPr>
          <w:rFonts w:hint="eastAsia"/>
        </w:rPr>
      </w:pPr>
      <w:r>
        <w:rPr>
          <w:b/>
          <w:color w:val="0D4F49"/>
        </w:rPr>
        <w:br/>
      </w:r>
      <w:r w:rsidR="00000000">
        <w:rPr>
          <w:b/>
          <w:color w:val="0D4F49"/>
        </w:rPr>
        <w:t xml:space="preserve">USE IT BEFORE YOUR WORK IS FINISHED.  </w:t>
      </w:r>
      <w:r w:rsidR="00000000">
        <w:t>Studio is an engineering coach, not a grader or an instructor approval system. You decide what to change and why.</w:t>
      </w:r>
    </w:p>
    <w:p w14:paraId="2622DA2B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01  |  TWO ROOMS, ONE ENGINEERING WORKFLOW</w:t>
      </w:r>
    </w:p>
    <w:p w14:paraId="22186CD4" w14:textId="77777777" w:rsidR="004B5F20" w:rsidRDefault="00000000">
      <w:pPr>
        <w:spacing w:after="100" w:line="269" w:lineRule="auto"/>
        <w:rPr>
          <w:rFonts w:hint="eastAsia"/>
        </w:rPr>
      </w:pPr>
      <w:r>
        <w:t>The rooms work together. Discuss an engineering concern, examine the saved evidence behind it, then return to the same conversation.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16"/>
        <w:gridCol w:w="6653"/>
      </w:tblGrid>
      <w:tr w:rsidR="004B5F20" w14:paraId="36C051E4" w14:textId="77777777">
        <w:trPr>
          <w:jc w:val="center"/>
        </w:trPr>
        <w:tc>
          <w:tcPr>
            <w:tcW w:w="3816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1E13C64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ENGINEERING REVIEW ROOM  ·  DISCUSS</w:t>
            </w:r>
          </w:p>
        </w:tc>
        <w:tc>
          <w:tcPr>
            <w:tcW w:w="6653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77A958CB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Talk with the Review Board; ask questions, challenge its interpretation, and explain decisions.</w:t>
            </w:r>
          </w:p>
        </w:tc>
      </w:tr>
      <w:tr w:rsidR="004B5F20" w14:paraId="6076867A" w14:textId="77777777">
        <w:trPr>
          <w:jc w:val="center"/>
        </w:trPr>
        <w:tc>
          <w:tcPr>
            <w:tcW w:w="3816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0B12721F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ENGINEERING EVIDENCE ROOM  ·  INSPECT</w:t>
            </w:r>
          </w:p>
        </w:tc>
        <w:tc>
          <w:tcPr>
            <w:tcW w:w="6653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5DB0BE04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Browse saved team evidence and findings; inspect sources before deciding what to change.</w:t>
            </w:r>
          </w:p>
        </w:tc>
      </w:tr>
    </w:tbl>
    <w:p w14:paraId="3E11ED28" w14:textId="77777777" w:rsidR="004B5F20" w:rsidRDefault="004B5F20">
      <w:pPr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088855C1" w14:textId="77777777">
        <w:tc>
          <w:tcPr>
            <w:tcW w:w="10454" w:type="dxa"/>
            <w:tcBorders>
              <w:left w:val="single" w:sz="14" w:space="0" w:color="0D4F49"/>
            </w:tcBorders>
            <w:shd w:val="clear" w:color="auto" w:fill="E7F3F0"/>
          </w:tcPr>
          <w:p w14:paraId="50C3F484" w14:textId="77777777" w:rsidR="004B5F20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 xml:space="preserve">SWITCH FREELY  </w:t>
            </w:r>
            <w:r>
              <w:rPr>
                <w:sz w:val="17"/>
              </w:rPr>
              <w:t>Changing rooms does not close your review or update the snapshot attached to its conversation.</w:t>
            </w:r>
          </w:p>
        </w:tc>
      </w:tr>
    </w:tbl>
    <w:p w14:paraId="714E92DE" w14:textId="77777777" w:rsidR="004B5F20" w:rsidRDefault="004B5F20">
      <w:pPr>
        <w:rPr>
          <w:rFonts w:hint="eastAsia"/>
        </w:rPr>
      </w:pPr>
    </w:p>
    <w:p w14:paraId="6E6552F8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02  |  YOUR NORMAL PATH</w:t>
      </w:r>
    </w:p>
    <w:p w14:paraId="402CEBC1" w14:textId="77777777" w:rsidR="004B5F20" w:rsidRDefault="00000000">
      <w:pPr>
        <w:spacing w:after="100" w:line="269" w:lineRule="auto"/>
        <w:rPr>
          <w:rFonts w:hint="eastAsia"/>
        </w:rPr>
      </w:pPr>
      <w:r>
        <w:t>You can get useful coaching on draft estimates, requirements, risks, architecture, PRs, and other incomplete work.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8"/>
      </w:tblGrid>
      <w:tr w:rsidR="004B5F20" w14:paraId="16D813DD" w14:textId="77777777">
        <w:trPr>
          <w:jc w:val="center"/>
        </w:trPr>
        <w:tc>
          <w:tcPr>
            <w:tcW w:w="2131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165D281A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1  GET READY</w:t>
            </w:r>
          </w:p>
        </w:tc>
        <w:tc>
          <w:tcPr>
            <w:tcW w:w="8338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0ED830E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Sign in. In My Team, confirm your own GitHub identity is linked and the team repository is verified.</w:t>
            </w:r>
          </w:p>
        </w:tc>
      </w:tr>
      <w:tr w:rsidR="004B5F20" w14:paraId="6B59550A" w14:textId="77777777">
        <w:trPr>
          <w:jc w:val="center"/>
        </w:trPr>
        <w:tc>
          <w:tcPr>
            <w:tcW w:w="2131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7A7EBCE1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2  PUSH YOUR DRAFT</w:t>
            </w:r>
          </w:p>
        </w:tc>
        <w:tc>
          <w:tcPr>
            <w:tcW w:w="8338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6B20FB65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Commit and push what you want reviewed. Studio cannot see files that are only on your computer.</w:t>
            </w:r>
          </w:p>
        </w:tc>
      </w:tr>
      <w:tr w:rsidR="004B5F20" w14:paraId="6B742F59" w14:textId="77777777">
        <w:trPr>
          <w:jc w:val="center"/>
        </w:trPr>
        <w:tc>
          <w:tcPr>
            <w:tcW w:w="2131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5D204A81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3  START A REVIEW</w:t>
            </w:r>
          </w:p>
        </w:tc>
        <w:tc>
          <w:tcPr>
            <w:tcW w:w="8338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3AD72A07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In Review Room, check the phase; select Board Review or choose Other review options for a Focused Review.</w:t>
            </w:r>
          </w:p>
        </w:tc>
      </w:tr>
      <w:tr w:rsidR="004B5F20" w14:paraId="4280983E" w14:textId="77777777">
        <w:trPr>
          <w:jc w:val="center"/>
        </w:trPr>
        <w:tc>
          <w:tcPr>
            <w:tcW w:w="2131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63495D3F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4  DISCUSS AND INSPECT</w:t>
            </w:r>
          </w:p>
        </w:tc>
        <w:tc>
          <w:tcPr>
            <w:tcW w:w="8338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108B13BB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Respond naturally; inspect sources in Evidence Room or use review-specific evidence controls.</w:t>
            </w:r>
          </w:p>
        </w:tc>
      </w:tr>
      <w:tr w:rsidR="004B5F20" w14:paraId="5B0F3F8C" w14:textId="77777777">
        <w:trPr>
          <w:jc w:val="center"/>
        </w:trPr>
        <w:tc>
          <w:tcPr>
            <w:tcW w:w="2131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5A5D5BE9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5  IMPROVE AND VERIFY</w:t>
            </w:r>
          </w:p>
        </w:tc>
        <w:tc>
          <w:tcPr>
            <w:tcW w:w="8338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4A9BEE3C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Decide what to change, work with your team, and verify improvements before pushing new commits.</w:t>
            </w:r>
          </w:p>
        </w:tc>
      </w:tr>
      <w:tr w:rsidR="004B5F20" w14:paraId="476F31BD" w14:textId="77777777">
        <w:trPr>
          <w:jc w:val="center"/>
        </w:trPr>
        <w:tc>
          <w:tcPr>
            <w:tcW w:w="2131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7305D03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6  REVIEW AGAIN</w:t>
            </w:r>
          </w:p>
        </w:tc>
        <w:tc>
          <w:tcPr>
            <w:tcW w:w="8338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41111569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Select Start another Board Review or create another appropriate review. Earlier discussions remain in history.</w:t>
            </w:r>
          </w:p>
        </w:tc>
      </w:tr>
    </w:tbl>
    <w:p w14:paraId="0FD3FC46" w14:textId="77777777" w:rsidR="004B5F20" w:rsidRDefault="004B5F20">
      <w:pPr>
        <w:rPr>
          <w:rFonts w:hint="eastAsia"/>
        </w:rPr>
      </w:pPr>
    </w:p>
    <w:p w14:paraId="5281D063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03  |  CHOOSE AMONG THREE REVIEW TYPES</w:t>
      </w:r>
    </w:p>
    <w:p w14:paraId="59244054" w14:textId="77777777" w:rsidR="004B5F20" w:rsidRDefault="00000000">
      <w:pPr>
        <w:spacing w:after="100" w:line="269" w:lineRule="auto"/>
        <w:rPr>
          <w:rFonts w:hint="eastAsia"/>
        </w:rPr>
      </w:pPr>
      <w:r>
        <w:t>Choose by the question you want answered—not by whether the artifact is finished. You may change the topic during the conversation.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3B9B9C0B" w14:textId="77777777">
        <w:tc>
          <w:tcPr>
            <w:tcW w:w="10454" w:type="dxa"/>
            <w:tcBorders>
              <w:left w:val="single" w:sz="11" w:space="0" w:color="0D4F49"/>
            </w:tcBorders>
            <w:shd w:val="clear" w:color="auto" w:fill="F2F8F7"/>
          </w:tcPr>
          <w:p w14:paraId="5EC4B29A" w14:textId="77777777" w:rsidR="004B5F20" w:rsidRDefault="00000000">
            <w:pPr>
              <w:spacing w:after="40"/>
              <w:rPr>
                <w:rFonts w:hint="eastAsia"/>
              </w:rPr>
            </w:pPr>
            <w:r>
              <w:rPr>
                <w:b/>
                <w:color w:val="0D4F49"/>
              </w:rPr>
              <w:t xml:space="preserve">BOARD REVIEW  </w:t>
            </w:r>
            <w:r>
              <w:rPr>
                <w:sz w:val="17"/>
              </w:rPr>
              <w:t>Let the Review Board choose a high-value question for the selected phase. Good for a broad check of your current engineering work.</w:t>
            </w:r>
          </w:p>
          <w:p w14:paraId="3B04A0DA" w14:textId="77777777" w:rsidR="004B5F20" w:rsidRDefault="00000000">
            <w:pPr>
              <w:rPr>
                <w:rFonts w:hint="eastAsia"/>
              </w:rPr>
            </w:pPr>
            <w:r>
              <w:rPr>
                <w:b/>
                <w:color w:val="0D4F49"/>
                <w:sz w:val="16"/>
              </w:rPr>
              <w:t xml:space="preserve">EXAMPLE  </w:t>
            </w:r>
            <w:r>
              <w:rPr>
                <w:i/>
                <w:sz w:val="17"/>
              </w:rPr>
              <w:t>“We are in A2. What should our team defend or improve before implementation?”</w:t>
            </w:r>
          </w:p>
        </w:tc>
      </w:tr>
    </w:tbl>
    <w:p w14:paraId="5BBE2B76" w14:textId="77777777" w:rsidR="004B5F20" w:rsidRDefault="004B5F20">
      <w:pPr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4C07B5C4" w14:textId="77777777">
        <w:tc>
          <w:tcPr>
            <w:tcW w:w="10454" w:type="dxa"/>
            <w:tcBorders>
              <w:left w:val="single" w:sz="11" w:space="0" w:color="F2BF58"/>
            </w:tcBorders>
            <w:shd w:val="clear" w:color="auto" w:fill="FFFFFF"/>
          </w:tcPr>
          <w:p w14:paraId="29962310" w14:textId="77777777" w:rsidR="004B5F20" w:rsidRDefault="00000000">
            <w:pPr>
              <w:spacing w:after="40"/>
              <w:rPr>
                <w:rFonts w:hint="eastAsia"/>
              </w:rPr>
            </w:pPr>
            <w:r>
              <w:rPr>
                <w:b/>
                <w:color w:val="0D4F49"/>
              </w:rPr>
              <w:t xml:space="preserve">FOCUSED REVIEW  </w:t>
            </w:r>
            <w:r>
              <w:rPr>
                <w:sz w:val="17"/>
              </w:rPr>
              <w:t>Choose a particular artifact, decision, estimate, risk, PR, architecture choice, or AI-use issue. Find it under Other review options.</w:t>
            </w:r>
          </w:p>
          <w:p w14:paraId="7FCBE471" w14:textId="77777777" w:rsidR="004B5F20" w:rsidRDefault="00000000">
            <w:pPr>
              <w:rPr>
                <w:rFonts w:hint="eastAsia"/>
              </w:rPr>
            </w:pPr>
            <w:r>
              <w:rPr>
                <w:b/>
                <w:color w:val="0D4F49"/>
                <w:sz w:val="16"/>
              </w:rPr>
              <w:t xml:space="preserve">EXAMPLE  </w:t>
            </w:r>
            <w:r>
              <w:rPr>
                <w:i/>
                <w:sz w:val="17"/>
              </w:rPr>
              <w:t>“I am drafting our estimates. Are the task breakdown, assumptions and testing effort reasonable?”</w:t>
            </w:r>
          </w:p>
        </w:tc>
      </w:tr>
    </w:tbl>
    <w:p w14:paraId="5ED4FDA3" w14:textId="77777777" w:rsidR="004B5F20" w:rsidRDefault="004B5F20">
      <w:pPr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4D0EBF8C" w14:textId="77777777">
        <w:tc>
          <w:tcPr>
            <w:tcW w:w="10454" w:type="dxa"/>
            <w:tcBorders>
              <w:left w:val="single" w:sz="11" w:space="0" w:color="0D4F49"/>
            </w:tcBorders>
            <w:shd w:val="clear" w:color="auto" w:fill="F2F8F7"/>
          </w:tcPr>
          <w:p w14:paraId="2C134376" w14:textId="77777777" w:rsidR="004B5F20" w:rsidRDefault="00000000">
            <w:pPr>
              <w:spacing w:after="40"/>
              <w:rPr>
                <w:rFonts w:hint="eastAsia"/>
              </w:rPr>
            </w:pPr>
            <w:r>
              <w:rPr>
                <w:b/>
                <w:color w:val="0D4F49"/>
              </w:rPr>
              <w:t xml:space="preserve">REVIEW FINDINGS  </w:t>
            </w:r>
            <w:r>
              <w:rPr>
                <w:sz w:val="17"/>
              </w:rPr>
              <w:t>Choose one to three existing Review Board findings under Other review options, or open a concern in Evidence Room. Understand, challenge, accept/defer, or plan resolution.</w:t>
            </w:r>
          </w:p>
          <w:p w14:paraId="7A0FD942" w14:textId="77777777" w:rsidR="004B5F20" w:rsidRDefault="00000000">
            <w:pPr>
              <w:rPr>
                <w:rFonts w:hint="eastAsia"/>
              </w:rPr>
            </w:pPr>
            <w:r>
              <w:rPr>
                <w:b/>
                <w:color w:val="0D4F49"/>
                <w:sz w:val="16"/>
              </w:rPr>
              <w:t xml:space="preserve">EXAMPLE  </w:t>
            </w:r>
            <w:r>
              <w:rPr>
                <w:i/>
                <w:sz w:val="17"/>
              </w:rPr>
              <w:t>“Why was verification ownership flagged? What evidence would address this concern?”</w:t>
            </w:r>
          </w:p>
        </w:tc>
      </w:tr>
    </w:tbl>
    <w:p w14:paraId="49D74064" w14:textId="77777777" w:rsidR="004B5F20" w:rsidRDefault="004B5F20">
      <w:pPr>
        <w:rPr>
          <w:rFonts w:hint="eastAsia"/>
        </w:rPr>
      </w:pPr>
    </w:p>
    <w:p w14:paraId="61CE10B2" w14:textId="77777777" w:rsidR="004B5F20" w:rsidRDefault="00000000">
      <w:pPr>
        <w:rPr>
          <w:rFonts w:hint="eastAsia"/>
        </w:rPr>
      </w:pPr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27"/>
        <w:gridCol w:w="5227"/>
      </w:tblGrid>
      <w:tr w:rsidR="004B5F20" w14:paraId="63824ADD" w14:textId="77777777">
        <w:trPr>
          <w:cantSplit/>
          <w:jc w:val="center"/>
        </w:trPr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39636ABC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8C0386" wp14:editId="4670310D">
                  <wp:extent cx="1828800" cy="400050"/>
                  <wp:effectExtent l="0" t="0" r="0" b="0"/>
                  <wp:docPr id="52" name="Picture 1" descr="ETIS shield and Engineering Trustworthy Intelligent Systems wordm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tis_logo_original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3602819E" w14:textId="77777777" w:rsidR="004B5F20" w:rsidRDefault="00000000">
            <w:pPr>
              <w:spacing w:after="40" w:line="257" w:lineRule="auto"/>
              <w:rPr>
                <w:rFonts w:hint="eastAsia"/>
              </w:rPr>
            </w:pPr>
            <w:r>
              <w:rPr>
                <w:b/>
                <w:color w:val="FFFFFF"/>
                <w:sz w:val="35"/>
              </w:rPr>
              <w:t>ENGINEERING STUDIO</w:t>
            </w:r>
          </w:p>
          <w:p w14:paraId="193363A4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b/>
                <w:color w:val="F2BF58"/>
                <w:sz w:val="19"/>
              </w:rPr>
              <w:t>STUDENT CHEAT SHEET   |   COMP 330/474   |   v0.18.1</w:t>
            </w:r>
          </w:p>
        </w:tc>
      </w:tr>
    </w:tbl>
    <w:p w14:paraId="187EFAA5" w14:textId="33D0D112" w:rsidR="004B5F20" w:rsidRDefault="00582B73">
      <w:pPr>
        <w:spacing w:after="100"/>
        <w:rPr>
          <w:rFonts w:hint="eastAsia"/>
        </w:rPr>
      </w:pPr>
      <w:r>
        <w:rPr>
          <w:b/>
          <w:color w:val="0D4F49"/>
        </w:rPr>
        <w:br/>
      </w:r>
      <w:r w:rsidR="00000000">
        <w:rPr>
          <w:b/>
          <w:color w:val="0D4F49"/>
        </w:rPr>
        <w:t xml:space="preserve">YOUR REVIEW IS A CONVERSATION.  </w:t>
      </w:r>
      <w:r w:rsidR="00000000">
        <w:t>You are not taking a test or filling out a fixed sequence of answers. You can ask for coaching at any point.</w:t>
      </w:r>
    </w:p>
    <w:p w14:paraId="5A62572B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04  |  ASK ANYTHING—AND CHANGE THE SUBJECT</w:t>
      </w:r>
    </w:p>
    <w:p w14:paraId="09B6F48D" w14:textId="77777777" w:rsidR="004B5F20" w:rsidRDefault="00000000">
      <w:pPr>
        <w:spacing w:after="100" w:line="269" w:lineRule="auto"/>
        <w:rPr>
          <w:rFonts w:hint="eastAsia"/>
        </w:rPr>
      </w:pPr>
      <w:r>
        <w:t>A Review Board opening question is a starting point, not a restriction. You may steer the discussion to a new engineering question, even if it differs from what the reviewer was asking.</w:t>
      </w:r>
    </w:p>
    <w:p w14:paraId="4AD0763A" w14:textId="77777777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Redirect naturally.</w:t>
      </w:r>
      <w:r>
        <w:t xml:space="preserve"> “Before I answer that, can you look at how we estimated testing and integration?” The reviewer should respond to your new question within the frozen repository context.</w:t>
      </w:r>
    </w:p>
    <w:p w14:paraId="3A5460F8" w14:textId="77777777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Ask for guidance.</w:t>
      </w:r>
      <w:r>
        <w:t xml:space="preserve"> “I do not know how to approach this. What should I examine first?” You can also use Explain this and show me how.</w:t>
      </w:r>
    </w:p>
    <w:p w14:paraId="5218D206" w14:textId="77777777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Challenge with evidence.</w:t>
      </w:r>
      <w:r>
        <w:t xml:space="preserve"> “That item is in a different file. Can you examine it and reconsider the finding?” A REVIEW interpretation can be challenged; a frozen snapshot cannot be rewritten.</w:t>
      </w:r>
    </w:p>
    <w:p w14:paraId="1D3E1868" w14:textId="77777777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Say what you know and what is missing.</w:t>
      </w:r>
      <w:r>
        <w:t xml:space="preserve"> Uncertainty is useful information. Identify evidence you would gather next instead of pretending to know.</w:t>
      </w:r>
    </w:p>
    <w:p w14:paraId="723B1AA8" w14:textId="77777777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Reason beyond implementation details.</w:t>
      </w:r>
      <w:r>
        <w:t xml:space="preserve"> Discuss assumptions, tradeoffs, consequences, constraints, ownership, and conditions under which your decision would change.</w:t>
      </w:r>
    </w:p>
    <w:p w14:paraId="607A86CE" w14:textId="7B8F5787" w:rsidR="004B5F20" w:rsidRPr="00582B73" w:rsidRDefault="00000000">
      <w:pPr>
        <w:spacing w:after="40" w:line="271" w:lineRule="auto"/>
        <w:ind w:left="259" w:hanging="187"/>
        <w:rPr>
          <w:rFonts w:hint="eastAsia"/>
          <w:sz w:val="12"/>
          <w:szCs w:val="18"/>
        </w:rPr>
      </w:pPr>
      <w:r>
        <w:rPr>
          <w:b/>
          <w:color w:val="0D4F49"/>
        </w:rPr>
        <w:t xml:space="preserve">•  </w:t>
      </w:r>
      <w:r>
        <w:rPr>
          <w:b/>
        </w:rPr>
        <w:t>Do not optimize for agreement.</w:t>
      </w:r>
      <w:r>
        <w:t xml:space="preserve"> Engineering meaning and independent judgment matter more than polished wording or grammar.</w:t>
      </w:r>
      <w:r w:rsidR="00582B73"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29C6E680" w14:textId="77777777">
        <w:tc>
          <w:tcPr>
            <w:tcW w:w="10454" w:type="dxa"/>
            <w:tcBorders>
              <w:left w:val="single" w:sz="14" w:space="0" w:color="0D4F49"/>
            </w:tcBorders>
            <w:shd w:val="clear" w:color="auto" w:fill="E7F3F0"/>
          </w:tcPr>
          <w:p w14:paraId="57927CB4" w14:textId="77777777" w:rsidR="004B5F20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 xml:space="preserve">BUTTONS IN THE CONVERSATION  </w:t>
            </w:r>
            <w:r>
              <w:rPr>
                <w:sz w:val="17"/>
              </w:rPr>
              <w:t xml:space="preserve">Explain this and show me how requests coaching; Build my recommendation helps structure a position when you are </w:t>
            </w:r>
            <w:proofErr w:type="gramStart"/>
            <w:r>
              <w:rPr>
                <w:sz w:val="17"/>
              </w:rPr>
              <w:t>actually ready</w:t>
            </w:r>
            <w:proofErr w:type="gramEnd"/>
            <w:r>
              <w:rPr>
                <w:sz w:val="17"/>
              </w:rPr>
              <w:t xml:space="preserve"> to make a consequential decision.</w:t>
            </w:r>
          </w:p>
        </w:tc>
      </w:tr>
    </w:tbl>
    <w:p w14:paraId="4E857F8F" w14:textId="77777777" w:rsidR="004B5F20" w:rsidRDefault="004B5F20">
      <w:pPr>
        <w:rPr>
          <w:rFonts w:hint="eastAsia"/>
        </w:rPr>
      </w:pPr>
    </w:p>
    <w:p w14:paraId="727B8097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05  |  A STRONG ENGINEERING RESPONSE</w:t>
      </w:r>
    </w:p>
    <w:p w14:paraId="0701136D" w14:textId="77777777" w:rsidR="004B5F20" w:rsidRDefault="00000000">
      <w:pPr>
        <w:spacing w:after="100" w:line="269" w:lineRule="auto"/>
        <w:rPr>
          <w:rFonts w:hint="eastAsia"/>
        </w:rPr>
      </w:pPr>
      <w:r>
        <w:t>The Review Board is looking for a defensible engineering rationale, not just the appearance of a correct answer. Use these elements when they matter to the decision.</w:t>
      </w:r>
    </w:p>
    <w:p w14:paraId="4F52E5BC" w14:textId="77777777" w:rsidR="004B5F20" w:rsidRDefault="00000000">
      <w:pPr>
        <w:spacing w:after="2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Position.</w:t>
      </w:r>
      <w:r>
        <w:t xml:space="preserve"> Your recommendation—or why you are not ready.</w:t>
      </w:r>
    </w:p>
    <w:p w14:paraId="3A442C6C" w14:textId="77777777" w:rsidR="004B5F20" w:rsidRDefault="00000000">
      <w:pPr>
        <w:spacing w:after="2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Evidence.</w:t>
      </w:r>
      <w:r>
        <w:t xml:space="preserve"> Repository sources and reasoning supporting your position.</w:t>
      </w:r>
    </w:p>
    <w:p w14:paraId="6468FDE1" w14:textId="77777777" w:rsidR="004B5F20" w:rsidRDefault="00000000">
      <w:pPr>
        <w:spacing w:after="2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Boundary.</w:t>
      </w:r>
      <w:r>
        <w:t xml:space="preserve"> Important uncertainty, missing evidence, or limits of authority.</w:t>
      </w:r>
    </w:p>
    <w:p w14:paraId="2AE087FE" w14:textId="77777777" w:rsidR="004B5F20" w:rsidRDefault="00000000">
      <w:pPr>
        <w:spacing w:after="2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Consequence.</w:t>
      </w:r>
      <w:r>
        <w:t xml:space="preserve"> Residual risks and the tradeoffs you are accepting.</w:t>
      </w:r>
    </w:p>
    <w:p w14:paraId="02CDDA4B" w14:textId="77777777" w:rsidR="004B5F20" w:rsidRDefault="00000000">
      <w:pPr>
        <w:spacing w:after="2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Conditions.</w:t>
      </w:r>
      <w:r>
        <w:t xml:space="preserve"> Guardrails, constraints, or preconditions for proceeding.</w:t>
      </w:r>
    </w:p>
    <w:p w14:paraId="2E3C1982" w14:textId="77777777" w:rsidR="004B5F20" w:rsidRDefault="00000000">
      <w:pPr>
        <w:spacing w:after="2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Ownership.</w:t>
      </w:r>
      <w:r>
        <w:t xml:space="preserve"> Who will follow through and how it will be verified.</w:t>
      </w:r>
    </w:p>
    <w:p w14:paraId="52AB54CA" w14:textId="77777777" w:rsidR="004B5F20" w:rsidRDefault="00000000">
      <w:pPr>
        <w:spacing w:after="2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Change trigger.</w:t>
      </w:r>
      <w:r>
        <w:t xml:space="preserve"> What new evidence or event would cause you to revise, reject, lift, or close the decision.</w:t>
      </w:r>
    </w:p>
    <w:p w14:paraId="11E09B95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06  |  YOUR CURRENT RECOMMENDATION IS REVISABLE</w:t>
      </w:r>
    </w:p>
    <w:p w14:paraId="70BD6091" w14:textId="77777777" w:rsidR="004B5F20" w:rsidRDefault="00000000">
      <w:pPr>
        <w:spacing w:after="100" w:line="269" w:lineRule="auto"/>
        <w:rPr>
          <w:rFonts w:hint="eastAsia"/>
        </w:rPr>
      </w:pPr>
      <w:r>
        <w:t>A recommendation communicates where your engineering judgment stands at this point in time. It is not an irrevocable commitment, an instructor grade, or a substitute for evidence.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869"/>
      </w:tblGrid>
      <w:tr w:rsidR="004B5F20" w14:paraId="51F28F77" w14:textId="77777777">
        <w:trPr>
          <w:jc w:val="center"/>
        </w:trPr>
        <w:tc>
          <w:tcPr>
            <w:tcW w:w="3600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2C2E98C8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NOT READY YET</w:t>
            </w:r>
          </w:p>
        </w:tc>
        <w:tc>
          <w:tcPr>
            <w:tcW w:w="6869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12A7FF1C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Keep reasoning; identify missing evidence or authority.</w:t>
            </w:r>
          </w:p>
        </w:tc>
      </w:tr>
      <w:tr w:rsidR="004B5F20" w14:paraId="7F9E194A" w14:textId="77777777">
        <w:trPr>
          <w:jc w:val="center"/>
        </w:trPr>
        <w:tc>
          <w:tcPr>
            <w:tcW w:w="3600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6176AE35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CONTINUE</w:t>
            </w:r>
          </w:p>
        </w:tc>
        <w:tc>
          <w:tcPr>
            <w:tcW w:w="6869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21060943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Proceed on the current path.</w:t>
            </w:r>
          </w:p>
        </w:tc>
      </w:tr>
      <w:tr w:rsidR="004B5F20" w14:paraId="42278E96" w14:textId="77777777">
        <w:trPr>
          <w:jc w:val="center"/>
        </w:trPr>
        <w:tc>
          <w:tcPr>
            <w:tcW w:w="3600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6F3D36CC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CONTINUE WITH CONDITIONS</w:t>
            </w:r>
          </w:p>
        </w:tc>
        <w:tc>
          <w:tcPr>
            <w:tcW w:w="6869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1A6C272C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Proceed only within explicit conditions or guardrails.</w:t>
            </w:r>
          </w:p>
        </w:tc>
      </w:tr>
      <w:tr w:rsidR="004B5F20" w14:paraId="46BD9D33" w14:textId="77777777">
        <w:trPr>
          <w:jc w:val="center"/>
        </w:trPr>
        <w:tc>
          <w:tcPr>
            <w:tcW w:w="3600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0295F4E6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HOLD / DEFER</w:t>
            </w:r>
          </w:p>
        </w:tc>
        <w:tc>
          <w:tcPr>
            <w:tcW w:w="6869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4DE0DE51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Pause the relevant decision or work until uncertainty is reduced.</w:t>
            </w:r>
          </w:p>
        </w:tc>
      </w:tr>
      <w:tr w:rsidR="004B5F20" w14:paraId="53C62803" w14:textId="77777777">
        <w:trPr>
          <w:jc w:val="center"/>
        </w:trPr>
        <w:tc>
          <w:tcPr>
            <w:tcW w:w="3600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73447ADA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REJECT THIS PATH</w:t>
            </w:r>
          </w:p>
        </w:tc>
        <w:tc>
          <w:tcPr>
            <w:tcW w:w="6869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2529E86B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Recommend a different engineering direction.</w:t>
            </w:r>
          </w:p>
        </w:tc>
      </w:tr>
      <w:tr w:rsidR="004B5F20" w14:paraId="0FB0F9EF" w14:textId="77777777">
        <w:trPr>
          <w:jc w:val="center"/>
        </w:trPr>
        <w:tc>
          <w:tcPr>
            <w:tcW w:w="3600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73F9DE71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REQUEST EVIDENCE / ESCALATE</w:t>
            </w:r>
          </w:p>
        </w:tc>
        <w:tc>
          <w:tcPr>
            <w:tcW w:w="6869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53D78FB5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The decision exceeds current evidence or authority; obtain more input.</w:t>
            </w:r>
          </w:p>
        </w:tc>
      </w:tr>
    </w:tbl>
    <w:p w14:paraId="1370FDE0" w14:textId="77777777" w:rsidR="004B5F20" w:rsidRDefault="004B5F20">
      <w:pPr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49D05EA9" w14:textId="77777777">
        <w:tc>
          <w:tcPr>
            <w:tcW w:w="10454" w:type="dxa"/>
            <w:tcBorders>
              <w:left w:val="single" w:sz="14" w:space="0" w:color="0D4F49"/>
            </w:tcBorders>
            <w:shd w:val="clear" w:color="auto" w:fill="E7F3F0"/>
          </w:tcPr>
          <w:p w14:paraId="70C828C1" w14:textId="77777777" w:rsidR="004B5F20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 xml:space="preserve">NOT THE SAME AS COMMITTING  </w:t>
            </w:r>
            <w:r>
              <w:rPr>
                <w:sz w:val="17"/>
              </w:rPr>
              <w:t>A current recommendation can change. Use the later recommendation action when you can explain and defend a consequential position.</w:t>
            </w:r>
          </w:p>
        </w:tc>
      </w:tr>
    </w:tbl>
    <w:p w14:paraId="59CC5E79" w14:textId="77777777" w:rsidR="004B5F20" w:rsidRDefault="004B5F20">
      <w:pPr>
        <w:rPr>
          <w:rFonts w:hint="eastAsia"/>
        </w:rPr>
      </w:pPr>
    </w:p>
    <w:p w14:paraId="10512313" w14:textId="77777777" w:rsidR="004B5F20" w:rsidRDefault="00000000">
      <w:pPr>
        <w:rPr>
          <w:rFonts w:hint="eastAsia"/>
        </w:rPr>
      </w:pPr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27"/>
        <w:gridCol w:w="5227"/>
      </w:tblGrid>
      <w:tr w:rsidR="004B5F20" w14:paraId="47584784" w14:textId="77777777">
        <w:trPr>
          <w:cantSplit/>
          <w:jc w:val="center"/>
        </w:trPr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13BB3E96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916A5D9" wp14:editId="54E565C6">
                  <wp:extent cx="1828800" cy="400050"/>
                  <wp:effectExtent l="0" t="0" r="0" b="0"/>
                  <wp:docPr id="53" name="Picture 1" descr="ETIS shield and Engineering Trustworthy Intelligent Systems wordm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tis_logo_original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115CBA31" w14:textId="77777777" w:rsidR="004B5F20" w:rsidRDefault="00000000">
            <w:pPr>
              <w:spacing w:after="40" w:line="257" w:lineRule="auto"/>
              <w:rPr>
                <w:rFonts w:hint="eastAsia"/>
              </w:rPr>
            </w:pPr>
            <w:r>
              <w:rPr>
                <w:b/>
                <w:color w:val="FFFFFF"/>
                <w:sz w:val="35"/>
              </w:rPr>
              <w:t>ENGINEERING STUDIO</w:t>
            </w:r>
          </w:p>
          <w:p w14:paraId="2D5F9808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b/>
                <w:color w:val="F2BF58"/>
                <w:sz w:val="19"/>
              </w:rPr>
              <w:t>STUDENT CHEAT SHEET   |   COMP 330/474   |   v0.18.1</w:t>
            </w:r>
          </w:p>
        </w:tc>
      </w:tr>
    </w:tbl>
    <w:p w14:paraId="20BC8047" w14:textId="6CF18105" w:rsidR="004B5F20" w:rsidRDefault="00582B73">
      <w:pPr>
        <w:spacing w:after="100"/>
        <w:rPr>
          <w:rFonts w:hint="eastAsia"/>
        </w:rPr>
      </w:pPr>
      <w:r>
        <w:rPr>
          <w:b/>
          <w:color w:val="0D4F49"/>
        </w:rPr>
        <w:br/>
      </w:r>
      <w:r w:rsidR="00000000">
        <w:rPr>
          <w:b/>
          <w:color w:val="0D4F49"/>
        </w:rPr>
        <w:t xml:space="preserve">WHAT THE STUDIO KNOWS MATTERS.  </w:t>
      </w:r>
      <w:r w:rsidR="00000000">
        <w:t>A repository snapshot records evidence at a particular checkpoint. The Review Board may interpret that evidence, but cannot rewrite history.</w:t>
      </w:r>
    </w:p>
    <w:p w14:paraId="7A91D7CA" w14:textId="77777777" w:rsidR="004B5F20" w:rsidRDefault="00000000">
      <w:pPr>
        <w:pStyle w:val="Heading2"/>
        <w:spacing w:before="100" w:after="40" w:line="269" w:lineRule="auto"/>
      </w:pPr>
      <w:r>
        <w:rPr>
          <w:rFonts w:ascii="Inter" w:hAnsi="Inter"/>
          <w:color w:val="0D4F49"/>
          <w:sz w:val="21"/>
        </w:rPr>
        <w:t>07  |  UNDERSTAND EVIDENCE AND FINDINGS</w:t>
      </w:r>
    </w:p>
    <w:p w14:paraId="481062D5" w14:textId="52043D87" w:rsidR="004B5F20" w:rsidRPr="00582B73" w:rsidRDefault="00000000">
      <w:pPr>
        <w:spacing w:after="60" w:line="269" w:lineRule="auto"/>
        <w:rPr>
          <w:rFonts w:hint="eastAsia"/>
          <w:sz w:val="8"/>
          <w:szCs w:val="13"/>
        </w:rPr>
      </w:pPr>
      <w:r>
        <w:t>These terms distinguish what the repository actually showed from what the Review Board concluded. This distinction matters when you disagree with a finding.</w:t>
      </w:r>
      <w:r w:rsidR="00582B73"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7373"/>
      </w:tblGrid>
      <w:tr w:rsidR="004B5F20" w14:paraId="7ECE1E80" w14:textId="77777777">
        <w:trPr>
          <w:jc w:val="center"/>
        </w:trPr>
        <w:tc>
          <w:tcPr>
            <w:tcW w:w="3096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37AC685C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FACT</w:t>
            </w:r>
          </w:p>
        </w:tc>
        <w:tc>
          <w:tcPr>
            <w:tcW w:w="7373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6C2C693C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Frozen, repository-derived evidence. A review does not retroactively change it.</w:t>
            </w:r>
          </w:p>
        </w:tc>
      </w:tr>
      <w:tr w:rsidR="004B5F20" w14:paraId="5CF26832" w14:textId="77777777">
        <w:trPr>
          <w:jc w:val="center"/>
        </w:trPr>
        <w:tc>
          <w:tcPr>
            <w:tcW w:w="3096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4475108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REVIEW FINDING</w:t>
            </w:r>
          </w:p>
        </w:tc>
        <w:tc>
          <w:tcPr>
            <w:tcW w:w="7373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5A071661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A challengeable interpretation of FACT; discuss, challenge, resolve, accept/defer, or seek correction.</w:t>
            </w:r>
          </w:p>
        </w:tc>
      </w:tr>
      <w:tr w:rsidR="004B5F20" w14:paraId="2F8E8441" w14:textId="77777777">
        <w:trPr>
          <w:jc w:val="center"/>
        </w:trPr>
        <w:tc>
          <w:tcPr>
            <w:tcW w:w="3096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5A9421A6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STRENGTH</w:t>
            </w:r>
          </w:p>
        </w:tc>
        <w:tc>
          <w:tcPr>
            <w:tcW w:w="7373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7FDBD53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Evidence-supported work that is already defensible.</w:t>
            </w:r>
          </w:p>
        </w:tc>
      </w:tr>
      <w:tr w:rsidR="004B5F20" w14:paraId="28BC7BC4" w14:textId="77777777">
        <w:trPr>
          <w:jc w:val="center"/>
        </w:trPr>
        <w:tc>
          <w:tcPr>
            <w:tcW w:w="3096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09748829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EQUIVALENT EVIDENCE</w:t>
            </w:r>
          </w:p>
        </w:tc>
        <w:tc>
          <w:tcPr>
            <w:tcW w:w="7373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5698388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Different file or artifact form that serves the required engineering purpose.</w:t>
            </w:r>
          </w:p>
        </w:tc>
      </w:tr>
      <w:tr w:rsidR="004B5F20" w14:paraId="7FEEBF82" w14:textId="77777777">
        <w:trPr>
          <w:jc w:val="center"/>
        </w:trPr>
        <w:tc>
          <w:tcPr>
            <w:tcW w:w="3096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61E4CBF1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STARTER SCAFFOLD</w:t>
            </w:r>
          </w:p>
        </w:tc>
        <w:tc>
          <w:tcPr>
            <w:tcW w:w="7373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2170D02B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Provided structure or template; not proof that the team performed the work.</w:t>
            </w:r>
          </w:p>
        </w:tc>
      </w:tr>
      <w:tr w:rsidR="004B5F20" w14:paraId="0D5FB926" w14:textId="77777777">
        <w:trPr>
          <w:jc w:val="center"/>
        </w:trPr>
        <w:tc>
          <w:tcPr>
            <w:tcW w:w="3096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0535DFC8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COVERAGE</w:t>
            </w:r>
          </w:p>
        </w:tc>
        <w:tc>
          <w:tcPr>
            <w:tcW w:w="7373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7ED6B16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How much expected or equivalent current-phase evidence is visible. Not a grade.</w:t>
            </w:r>
          </w:p>
        </w:tc>
      </w:tr>
    </w:tbl>
    <w:p w14:paraId="2C4E914A" w14:textId="77777777" w:rsidR="004B5F20" w:rsidRDefault="004B5F20">
      <w:pPr>
        <w:rPr>
          <w:rFonts w:hint="eastAsia"/>
        </w:rPr>
      </w:pPr>
    </w:p>
    <w:p w14:paraId="5D289D59" w14:textId="77777777" w:rsidR="004B5F20" w:rsidRDefault="00000000">
      <w:pPr>
        <w:pStyle w:val="Heading2"/>
        <w:spacing w:before="100" w:after="40" w:line="269" w:lineRule="auto"/>
      </w:pPr>
      <w:r>
        <w:rPr>
          <w:rFonts w:ascii="Inter" w:hAnsi="Inter"/>
          <w:color w:val="0D4F49"/>
          <w:sz w:val="21"/>
        </w:rPr>
        <w:t>08  |  INSPECT, DISCUSS, CHALLENGE, OR RESOLVE</w:t>
      </w:r>
    </w:p>
    <w:p w14:paraId="7A293486" w14:textId="77777777" w:rsidR="004B5F20" w:rsidRDefault="00000000">
      <w:pPr>
        <w:spacing w:after="60" w:line="269" w:lineRule="auto"/>
        <w:rPr>
          <w:rFonts w:hint="eastAsia"/>
        </w:rPr>
      </w:pPr>
      <w:r>
        <w:t>Review Board findings are prompts for investigation. Inspect the original source, ask for a better explanation, and challenge weak interpretations before deciding what to change.</w:t>
      </w:r>
    </w:p>
    <w:p w14:paraId="19D0E6AD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Inspect cited source.</w:t>
      </w:r>
      <w:r>
        <w:t xml:space="preserve"> Open the frozen artifact already attached to the concern.</w:t>
      </w:r>
    </w:p>
    <w:p w14:paraId="7E2E4732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Find supporting evidence.</w:t>
      </w:r>
      <w:r>
        <w:t xml:space="preserve"> Search the same frozen snapshot for relevant or equivalent evidence; search is bounded and not exhaustive.</w:t>
      </w:r>
    </w:p>
    <w:p w14:paraId="506E4CE3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Discuss / Challenge.</w:t>
      </w:r>
      <w:r>
        <w:t xml:space="preserve"> Ask for explanation or dispute a finding using specific supporting evidence.</w:t>
      </w:r>
    </w:p>
    <w:p w14:paraId="328886BE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Help me resolve this.</w:t>
      </w:r>
      <w:r>
        <w:t xml:space="preserve"> Ask for practical engineering coaching on what to improve next.</w:t>
      </w:r>
    </w:p>
    <w:p w14:paraId="3AA5FE8A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Closure is not automatic.</w:t>
      </w:r>
      <w:r>
        <w:t xml:space="preserve"> Only authoritative corrected or resolved findings close. Confirmed concerns, evidence disputes, accepted risks, and deferred findings can remain open.</w:t>
      </w:r>
    </w:p>
    <w:p w14:paraId="0D22D3F8" w14:textId="0513572E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Later work is not old evidence.</w:t>
      </w:r>
      <w:r>
        <w:t xml:space="preserve"> A new commit, inspected source, search, recommendation, or finished review cannot change what the earlier frozen checkpoint contained.</w:t>
      </w:r>
      <w:r w:rsidR="00582B73"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580131A1" w14:textId="77777777">
        <w:tc>
          <w:tcPr>
            <w:tcW w:w="10454" w:type="dxa"/>
            <w:tcBorders>
              <w:left w:val="single" w:sz="14" w:space="0" w:color="0D4F49"/>
            </w:tcBorders>
            <w:shd w:val="clear" w:color="auto" w:fill="E7F3F0"/>
          </w:tcPr>
          <w:p w14:paraId="0C2A90C9" w14:textId="77777777" w:rsidR="004B5F20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 xml:space="preserve">EVIDENCE INDICATORS  </w:t>
            </w:r>
            <w:r>
              <w:rPr>
                <w:sz w:val="17"/>
              </w:rPr>
              <w:t>An evidence-area count of zero does not prove that no Review Board concerns exist. Evidence coverage is not a course grade. Missing attributable activity alone does not prove nonparticipation.</w:t>
            </w:r>
          </w:p>
        </w:tc>
      </w:tr>
    </w:tbl>
    <w:p w14:paraId="40D9D9AF" w14:textId="77777777" w:rsidR="004B5F20" w:rsidRDefault="004B5F20">
      <w:pPr>
        <w:rPr>
          <w:rFonts w:hint="eastAsia"/>
        </w:rPr>
      </w:pPr>
    </w:p>
    <w:p w14:paraId="0080F382" w14:textId="77777777" w:rsidR="004B5F20" w:rsidRDefault="00000000">
      <w:pPr>
        <w:pStyle w:val="Heading2"/>
        <w:spacing w:before="100" w:after="40" w:line="269" w:lineRule="auto"/>
      </w:pPr>
      <w:r>
        <w:rPr>
          <w:rFonts w:ascii="Inter" w:hAnsi="Inter"/>
          <w:color w:val="0D4F49"/>
          <w:sz w:val="21"/>
        </w:rPr>
        <w:t>09  |  CHECKPOINTS, COMMITS, AND HISTORY</w:t>
      </w:r>
    </w:p>
    <w:p w14:paraId="6E0A6909" w14:textId="77777777" w:rsidR="004B5F20" w:rsidRDefault="00000000">
      <w:pPr>
        <w:spacing w:after="60" w:line="269" w:lineRule="auto"/>
        <w:rPr>
          <w:rFonts w:hint="eastAsia"/>
        </w:rPr>
      </w:pPr>
      <w:r>
        <w:t>Each review captures—or safely reuses—frozen evidence for the selected phase and repository revision. The conversation remains tied to that snapshot even after your team pushes more work.</w:t>
      </w:r>
    </w:p>
    <w:p w14:paraId="206C81EC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GitHub records the version history.</w:t>
      </w:r>
      <w:r>
        <w:t xml:space="preserve"> Use GitHub for exact commits, branches, pull requests, and required tags.</w:t>
      </w:r>
    </w:p>
    <w:p w14:paraId="7DC0FF24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Review History records coaching sessions.</w:t>
      </w:r>
      <w:r>
        <w:t xml:space="preserve"> Return to earlier engineering discussions and their original evidence.</w:t>
      </w:r>
    </w:p>
    <w:p w14:paraId="7009020F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Same commit may mean same evidence.</w:t>
      </w:r>
      <w:r>
        <w:t xml:space="preserve"> Starting a new review without repository changes can reuse the existing frozen snapshot.</w:t>
      </w:r>
    </w:p>
    <w:p w14:paraId="24A0EE90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Course checkpoints are separate.</w:t>
      </w:r>
      <w:r>
        <w:t xml:space="preserve"> A required Git tag or instructor phase-gate submission is not replaced by a developmental Studio review.</w:t>
      </w:r>
    </w:p>
    <w:p w14:paraId="4CECE08E" w14:textId="77777777" w:rsidR="004B5F20" w:rsidRDefault="00000000">
      <w:pPr>
        <w:pStyle w:val="Heading2"/>
        <w:spacing w:before="100" w:after="40" w:line="269" w:lineRule="auto"/>
      </w:pPr>
      <w:r>
        <w:rPr>
          <w:rFonts w:ascii="Inter" w:hAnsi="Inter"/>
          <w:color w:val="0D4F49"/>
          <w:sz w:val="21"/>
        </w:rPr>
        <w:t>10  |  SELECTED REVIEW VERSUS LATEST EVIDENCE ROOM SNAPSHOT</w:t>
      </w:r>
    </w:p>
    <w:p w14:paraId="366F840C" w14:textId="77777777" w:rsidR="004B5F20" w:rsidRDefault="00000000">
      <w:pPr>
        <w:spacing w:after="60" w:line="269" w:lineRule="auto"/>
        <w:rPr>
          <w:rFonts w:hint="eastAsia"/>
        </w:rPr>
      </w:pPr>
      <w:r>
        <w:t>An old review’s FACT is fixed. Engineering Evidence Room can show the latest saved phase evidence, which may be newer than the selected review.</w:t>
      </w:r>
    </w:p>
    <w:p w14:paraId="6F299FBE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Check the snapshot and commit.</w:t>
      </w:r>
      <w:r>
        <w:t xml:space="preserve"> Do not assume that newer Evidence Room content was available to an earlier Review Board.</w:t>
      </w:r>
    </w:p>
    <w:p w14:paraId="2AE21EA1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Use original review evidence when necessary.</w:t>
      </w:r>
      <w:r>
        <w:t xml:space="preserve"> If snapshots differ, follow the review-specific original-evidence action to inspect what the older review actually used.</w:t>
      </w:r>
    </w:p>
    <w:p w14:paraId="3FBDE1D4" w14:textId="77777777" w:rsidR="004B5F20" w:rsidRDefault="00000000">
      <w:pPr>
        <w:spacing w:after="14" w:line="262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Switching rooms does not finish a conversation.</w:t>
      </w:r>
      <w:r>
        <w:t xml:space="preserve"> Keep your reply in its selected review; unsent drafts belong to that review and browser session.</w:t>
      </w:r>
    </w:p>
    <w:p w14:paraId="728D4599" w14:textId="77777777" w:rsidR="004B5F20" w:rsidRDefault="00000000">
      <w:pPr>
        <w:rPr>
          <w:rFonts w:hint="eastAsia"/>
        </w:rPr>
      </w:pPr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27"/>
        <w:gridCol w:w="5227"/>
      </w:tblGrid>
      <w:tr w:rsidR="004B5F20" w14:paraId="343DF6CA" w14:textId="77777777">
        <w:trPr>
          <w:cantSplit/>
          <w:jc w:val="center"/>
        </w:trPr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30B3F8A4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F7E4500" wp14:editId="2A2A1CAB">
                  <wp:extent cx="1828800" cy="400050"/>
                  <wp:effectExtent l="0" t="0" r="0" b="0"/>
                  <wp:docPr id="54" name="Picture 1" descr="ETIS shield and Engineering Trustworthy Intelligent Systems wordm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tis_logo_original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7" w:type="dxa"/>
            <w:tcBorders>
              <w:bottom w:val="single" w:sz="15" w:space="0" w:color="F2BF58"/>
            </w:tcBorders>
            <w:shd w:val="clear" w:color="auto" w:fill="06142D"/>
            <w:tcMar>
              <w:top w:w="125" w:type="dxa"/>
              <w:left w:w="145" w:type="dxa"/>
              <w:bottom w:w="125" w:type="dxa"/>
              <w:right w:w="130" w:type="dxa"/>
            </w:tcMar>
            <w:vAlign w:val="center"/>
          </w:tcPr>
          <w:p w14:paraId="03568160" w14:textId="77777777" w:rsidR="004B5F20" w:rsidRDefault="00000000">
            <w:pPr>
              <w:spacing w:after="40" w:line="257" w:lineRule="auto"/>
              <w:rPr>
                <w:rFonts w:hint="eastAsia"/>
              </w:rPr>
            </w:pPr>
            <w:r>
              <w:rPr>
                <w:b/>
                <w:color w:val="FFFFFF"/>
                <w:sz w:val="35"/>
              </w:rPr>
              <w:t>ENGINEERING STUDIO</w:t>
            </w:r>
          </w:p>
          <w:p w14:paraId="28ADF287" w14:textId="77777777" w:rsidR="004B5F20" w:rsidRDefault="00000000">
            <w:pPr>
              <w:spacing w:line="257" w:lineRule="auto"/>
              <w:rPr>
                <w:rFonts w:hint="eastAsia"/>
              </w:rPr>
            </w:pPr>
            <w:r>
              <w:rPr>
                <w:b/>
                <w:color w:val="F2BF58"/>
                <w:sz w:val="19"/>
              </w:rPr>
              <w:t>STUDENT CHEAT SHEET   |   COMP 330/474   |   v0.18.1</w:t>
            </w:r>
          </w:p>
        </w:tc>
      </w:tr>
    </w:tbl>
    <w:p w14:paraId="483183BE" w14:textId="07EF82B9" w:rsidR="004B5F20" w:rsidRDefault="00582B73">
      <w:pPr>
        <w:spacing w:after="100"/>
        <w:rPr>
          <w:rFonts w:hint="eastAsia"/>
        </w:rPr>
      </w:pPr>
      <w:r>
        <w:rPr>
          <w:b/>
          <w:color w:val="0D4F49"/>
        </w:rPr>
        <w:br/>
      </w:r>
      <w:r w:rsidR="00000000">
        <w:rPr>
          <w:b/>
          <w:color w:val="0D4F49"/>
        </w:rPr>
        <w:t xml:space="preserve">KEEP CONTROL OF YOUR WORK.  </w:t>
      </w:r>
      <w:r w:rsidR="00000000">
        <w:t>Multiple reviews can accumulate over the semester. You choose which conversation is on screen, and you retain responsibility for your decisions.</w:t>
      </w:r>
    </w:p>
    <w:p w14:paraId="2E97DA21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11  |  REVIEW STATUS AND NEXT ACTIONS</w:t>
      </w:r>
    </w:p>
    <w:p w14:paraId="1297F01E" w14:textId="77777777" w:rsidR="004B5F20" w:rsidRDefault="00000000">
      <w:pPr>
        <w:spacing w:after="100" w:line="269" w:lineRule="auto"/>
        <w:rPr>
          <w:rFonts w:hint="eastAsia"/>
        </w:rPr>
      </w:pPr>
      <w:r>
        <w:t>You can view one review at a time, but several reviews may remain open. Finished reviews are preserved for reference rather than deleted.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7301"/>
      </w:tblGrid>
      <w:tr w:rsidR="004B5F20" w14:paraId="3BA17BA3" w14:textId="77777777">
        <w:trPr>
          <w:jc w:val="center"/>
        </w:trPr>
        <w:tc>
          <w:tcPr>
            <w:tcW w:w="3168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69E3775A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CURRENTLY VIEWING</w:t>
            </w:r>
          </w:p>
        </w:tc>
        <w:tc>
          <w:tcPr>
            <w:tcW w:w="7301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5666AA56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The single review displayed right now; others may also be open.</w:t>
            </w:r>
          </w:p>
        </w:tc>
      </w:tr>
      <w:tr w:rsidR="004B5F20" w14:paraId="4E35B5AF" w14:textId="77777777">
        <w:trPr>
          <w:jc w:val="center"/>
        </w:trPr>
        <w:tc>
          <w:tcPr>
            <w:tcW w:w="3168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3D10E04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OPEN</w:t>
            </w:r>
          </w:p>
        </w:tc>
        <w:tc>
          <w:tcPr>
            <w:tcW w:w="7301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4B77CE64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Resume the same conversation against its original frozen snapshot.</w:t>
            </w:r>
          </w:p>
        </w:tc>
      </w:tr>
      <w:tr w:rsidR="004B5F20" w14:paraId="5A07FA31" w14:textId="77777777">
        <w:trPr>
          <w:jc w:val="center"/>
        </w:trPr>
        <w:tc>
          <w:tcPr>
            <w:tcW w:w="3168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7D87CEDD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FINISHED</w:t>
            </w:r>
          </w:p>
        </w:tc>
        <w:tc>
          <w:tcPr>
            <w:tcW w:w="7301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5E1801C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Read-only. Still accessible in Review History; not instructor approval or a phase-gate pass.</w:t>
            </w:r>
          </w:p>
        </w:tc>
      </w:tr>
      <w:tr w:rsidR="004B5F20" w14:paraId="30961C23" w14:textId="77777777">
        <w:trPr>
          <w:jc w:val="center"/>
        </w:trPr>
        <w:tc>
          <w:tcPr>
            <w:tcW w:w="3168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7F1602AA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BROWSE ALL REVIEWS</w:t>
            </w:r>
          </w:p>
        </w:tc>
        <w:tc>
          <w:tcPr>
            <w:tcW w:w="7301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0A711DEF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Return to older open or finished sessions. Check their commit and snapshot.</w:t>
            </w:r>
          </w:p>
        </w:tc>
      </w:tr>
      <w:tr w:rsidR="004B5F20" w14:paraId="22FCAE41" w14:textId="77777777">
        <w:trPr>
          <w:jc w:val="center"/>
        </w:trPr>
        <w:tc>
          <w:tcPr>
            <w:tcW w:w="3168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09C23B0B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START ANOTHER REVIEW</w:t>
            </w:r>
          </w:p>
        </w:tc>
        <w:tc>
          <w:tcPr>
            <w:tcW w:w="7301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7B5FBDAE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After verified changes are committed and pushed, start another review for newer evidence.</w:t>
            </w:r>
          </w:p>
        </w:tc>
      </w:tr>
    </w:tbl>
    <w:p w14:paraId="52B5B89F" w14:textId="77777777" w:rsidR="004B5F20" w:rsidRDefault="004B5F20">
      <w:pPr>
        <w:rPr>
          <w:rFonts w:hint="eastAsia"/>
        </w:rPr>
      </w:pPr>
    </w:p>
    <w:p w14:paraId="207890C4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12  |  FAST TROUBLESHOOTING</w:t>
      </w:r>
    </w:p>
    <w:p w14:paraId="4C568359" w14:textId="77777777" w:rsidR="004B5F20" w:rsidRDefault="00000000">
      <w:pPr>
        <w:spacing w:after="100" w:line="269" w:lineRule="auto"/>
        <w:rPr>
          <w:rFonts w:hint="eastAsia"/>
        </w:rPr>
      </w:pPr>
      <w:r>
        <w:t>Most problems have a specific next step. If an action fails or the result is uncertain, first check what Studio already saved before retrying.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7157"/>
      </w:tblGrid>
      <w:tr w:rsidR="004B5F20" w14:paraId="6C57B167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2DF9C68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Wrong GitHub account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6240D5D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My Team → Change linked GitHub account.</w:t>
            </w:r>
          </w:p>
        </w:tc>
      </w:tr>
      <w:tr w:rsidR="004B5F20" w14:paraId="5C302E86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7B3DADA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GitHub authorization required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083B0B61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Personal owner or GitHub organization owner/admin must authorize access.</w:t>
            </w:r>
          </w:p>
        </w:tc>
      </w:tr>
      <w:tr w:rsidR="004B5F20" w14:paraId="59233A7C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3F75C3EA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Setup Step 1 done, Step 2 pending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23E9BDCE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Use Check &amp; verify repository access.</w:t>
            </w:r>
          </w:p>
        </w:tc>
      </w:tr>
      <w:tr w:rsidR="004B5F20" w14:paraId="18DC71EF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37879F28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Verified repo but you cannot start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68F1A1E3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Verify your personal GitHub identity and selected phase.</w:t>
            </w:r>
          </w:p>
        </w:tc>
      </w:tr>
      <w:tr w:rsidR="004B5F20" w14:paraId="4720915C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5C0BA9F3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Finding seems wrong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4683BE19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Challenge with evidence; use Review Findings for existing concerns.</w:t>
            </w:r>
          </w:p>
        </w:tc>
      </w:tr>
      <w:tr w:rsidR="004B5F20" w14:paraId="6D880182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47754CD0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0% / thin evidence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7A10B1F5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May indicate starter scaffold or missing team-created work—not necessarily a broken link.</w:t>
            </w:r>
          </w:p>
        </w:tc>
      </w:tr>
      <w:tr w:rsidR="004B5F20" w14:paraId="285BBB19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15AEBBA9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Old review seems stale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6B61F75E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Expected. Push your work and start another review for a newer checkpoint.</w:t>
            </w:r>
          </w:p>
        </w:tc>
      </w:tr>
      <w:tr w:rsidR="004B5F20" w14:paraId="4D2B9623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622581C6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An open review already exists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53F08503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Resume it if you want that same conversation and snapshot.</w:t>
            </w:r>
          </w:p>
        </w:tc>
      </w:tr>
      <w:tr w:rsidR="004B5F20" w14:paraId="6792AC29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1C2B9296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Not sure what to say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4EA33E1D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Ask the Review Board or choose Explain this and show me how.</w:t>
            </w:r>
          </w:p>
        </w:tc>
      </w:tr>
      <w:tr w:rsidR="004B5F20" w14:paraId="599EC46D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00E381A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Start / send may have failed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FFFFF"/>
            <w:vAlign w:val="center"/>
          </w:tcPr>
          <w:p w14:paraId="32F0C41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Check the selected review, history, and conversation before trying again.</w:t>
            </w:r>
          </w:p>
        </w:tc>
      </w:tr>
      <w:tr w:rsidR="004B5F20" w14:paraId="09D89E9A" w14:textId="77777777">
        <w:trPr>
          <w:jc w:val="center"/>
        </w:trPr>
        <w:tc>
          <w:tcPr>
            <w:tcW w:w="3312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3AE25F6E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>Page repeatedly slow</w:t>
            </w:r>
          </w:p>
        </w:tc>
        <w:tc>
          <w:tcPr>
            <w:tcW w:w="7157" w:type="dxa"/>
            <w:tcBorders>
              <w:bottom w:val="single" w:sz="4" w:space="0" w:color="D8E6E3"/>
            </w:tcBorders>
            <w:shd w:val="clear" w:color="auto" w:fill="F2F8F7"/>
            <w:vAlign w:val="center"/>
          </w:tcPr>
          <w:p w14:paraId="1973C852" w14:textId="77777777" w:rsidR="004B5F20" w:rsidRDefault="00000000">
            <w:pPr>
              <w:spacing w:line="269" w:lineRule="auto"/>
              <w:rPr>
                <w:rFonts w:hint="eastAsia"/>
              </w:rPr>
            </w:pPr>
            <w:r>
              <w:rPr>
                <w:sz w:val="17"/>
              </w:rPr>
              <w:t>Retry once; note the page, time, action and error message for your instructor. Do not share passwords, tokens or private review text.</w:t>
            </w:r>
          </w:p>
        </w:tc>
      </w:tr>
    </w:tbl>
    <w:p w14:paraId="56491EE2" w14:textId="77777777" w:rsidR="004B5F20" w:rsidRDefault="004B5F20">
      <w:pPr>
        <w:rPr>
          <w:rFonts w:hint="eastAsia"/>
        </w:rPr>
      </w:pPr>
    </w:p>
    <w:p w14:paraId="4E32B2FF" w14:textId="77777777" w:rsidR="004B5F20" w:rsidRDefault="00000000">
      <w:pPr>
        <w:pStyle w:val="Heading2"/>
        <w:spacing w:before="140" w:after="60" w:line="269" w:lineRule="auto"/>
      </w:pPr>
      <w:r>
        <w:rPr>
          <w:rFonts w:ascii="Inter" w:hAnsi="Inter"/>
          <w:color w:val="0D4F49"/>
          <w:sz w:val="21"/>
        </w:rPr>
        <w:t>13  |  SAFE USE OF DIALOGS, DRAFTS, AND HELP</w:t>
      </w:r>
    </w:p>
    <w:p w14:paraId="0A09B3E3" w14:textId="77777777" w:rsidR="004B5F20" w:rsidRDefault="00000000">
      <w:pPr>
        <w:spacing w:after="100" w:line="269" w:lineRule="auto"/>
        <w:rPr>
          <w:rFonts w:hint="eastAsia"/>
        </w:rPr>
      </w:pPr>
      <w:r>
        <w:t>Interface help is separate from engineering coaching. Use Help for navigation without calling an AI reviewer; use the Review Board for engineering questions.</w:t>
      </w:r>
    </w:p>
    <w:p w14:paraId="3146B760" w14:textId="77777777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Dialog keyboard behavior.</w:t>
      </w:r>
      <w:r>
        <w:t xml:space="preserve"> Tab and Shift+Tab stay within open Help, artifact, challenge, or exit dialogs; Escape closes through the existing close action and restores usable focus.</w:t>
      </w:r>
    </w:p>
    <w:p w14:paraId="00F5A24A" w14:textId="77777777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Closing is not cancellation.</w:t>
      </w:r>
      <w:r>
        <w:t xml:space="preserve"> Escape does not finish a review; closing a submitted challenge dialog does not cancel its pending request.</w:t>
      </w:r>
    </w:p>
    <w:p w14:paraId="6A5F9E23" w14:textId="0A76A7E3" w:rsidR="004B5F20" w:rsidRDefault="00000000">
      <w:pPr>
        <w:spacing w:after="40" w:line="271" w:lineRule="auto"/>
        <w:ind w:left="259" w:hanging="187"/>
        <w:rPr>
          <w:rFonts w:hint="eastAsia"/>
        </w:rPr>
      </w:pPr>
      <w:r>
        <w:rPr>
          <w:b/>
          <w:color w:val="0D4F49"/>
        </w:rPr>
        <w:t xml:space="preserve">•  </w:t>
      </w:r>
      <w:r>
        <w:rPr>
          <w:b/>
        </w:rPr>
        <w:t>Your words remain yours.</w:t>
      </w:r>
      <w:r>
        <w:t xml:space="preserve"> Button-triggered instructions are recorded as review actions rather than attributed as student-authored text. Unsent drafts remain private to their original review and browser session; optional review context and other concerns remain secondary to the current conversation.</w:t>
      </w:r>
      <w:r w:rsidR="00582B73"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23143BA6" w14:textId="77777777">
        <w:tc>
          <w:tcPr>
            <w:tcW w:w="10454" w:type="dxa"/>
            <w:tcBorders>
              <w:left w:val="single" w:sz="14" w:space="0" w:color="0D4F49"/>
            </w:tcBorders>
            <w:shd w:val="clear" w:color="auto" w:fill="E7F3F0"/>
          </w:tcPr>
          <w:p w14:paraId="714299D4" w14:textId="77777777" w:rsidR="004B5F20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 xml:space="preserve">MY TEAM SHORTCUT  </w:t>
            </w:r>
            <w:r>
              <w:rPr>
                <w:sz w:val="17"/>
              </w:rPr>
              <w:t>If My Team already says Verified team repository, do not reconnect the team repo. Confirm your own GitHub identity is linked, then return to Engineering Review Room.</w:t>
            </w:r>
          </w:p>
        </w:tc>
      </w:tr>
    </w:tbl>
    <w:p w14:paraId="5A411CDB" w14:textId="77777777" w:rsidR="004B5F20" w:rsidRDefault="004B5F20">
      <w:pPr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454"/>
      </w:tblGrid>
      <w:tr w:rsidR="004B5F20" w14:paraId="14DD55DC" w14:textId="77777777">
        <w:tc>
          <w:tcPr>
            <w:tcW w:w="10454" w:type="dxa"/>
            <w:tcBorders>
              <w:left w:val="single" w:sz="14" w:space="0" w:color="F2BF58"/>
            </w:tcBorders>
            <w:shd w:val="clear" w:color="auto" w:fill="FFF4DE"/>
          </w:tcPr>
          <w:p w14:paraId="0EFCD753" w14:textId="77777777" w:rsidR="004B5F20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color w:val="0D4F49"/>
                <w:sz w:val="17"/>
              </w:rPr>
              <w:t xml:space="preserve">BEST HABIT  </w:t>
            </w:r>
            <w:r>
              <w:rPr>
                <w:sz w:val="17"/>
              </w:rPr>
              <w:t>Treat the Review Board like a demanding senior engineer: ask, inspect, question, admit uncertainty, and make the final engineering decision yours.</w:t>
            </w:r>
          </w:p>
        </w:tc>
      </w:tr>
    </w:tbl>
    <w:p w14:paraId="0A339013" w14:textId="77777777" w:rsidR="004B5F20" w:rsidRDefault="004B5F20">
      <w:pPr>
        <w:rPr>
          <w:rFonts w:hint="eastAsia"/>
        </w:rPr>
      </w:pPr>
    </w:p>
    <w:sectPr w:rsidR="004B5F20" w:rsidSect="00034616">
      <w:footerReference w:type="default" r:id="rId9"/>
      <w:pgSz w:w="12240" w:h="15840"/>
      <w:pgMar w:top="648" w:right="893" w:bottom="662" w:left="893" w:header="288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06BB494" w14:textId="77777777" w:rsidR="00E5056A" w:rsidRDefault="00E5056A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415E919" w14:textId="77777777" w:rsidR="00E5056A" w:rsidRDefault="00E5056A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nter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8E71A" w14:textId="77777777" w:rsidR="004B5F20" w:rsidRDefault="00000000">
    <w:pPr>
      <w:pStyle w:val="Footer"/>
      <w:jc w:val="center"/>
      <w:rPr>
        <w:rFonts w:hint="eastAsia"/>
      </w:rPr>
    </w:pPr>
    <w:r>
      <w:rPr>
        <w:color w:val="566773"/>
        <w:sz w:val="16"/>
      </w:rPr>
      <w:t xml:space="preserve">ETIS ENGINEERING STUDIO  •  STUDENT QUICK REFERENCE  •  v0.18.1  |  Page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582B73">
      <w:rPr>
        <w:rFonts w:hint="eastAsia"/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39B1C6" w14:textId="77777777" w:rsidR="00E5056A" w:rsidRDefault="00E5056A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38EE2C37" w14:textId="77777777" w:rsidR="00E5056A" w:rsidRDefault="00E5056A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071852">
    <w:abstractNumId w:val="8"/>
  </w:num>
  <w:num w:numId="2" w16cid:durableId="953294951">
    <w:abstractNumId w:val="6"/>
  </w:num>
  <w:num w:numId="3" w16cid:durableId="93062210">
    <w:abstractNumId w:val="5"/>
  </w:num>
  <w:num w:numId="4" w16cid:durableId="1630165503">
    <w:abstractNumId w:val="4"/>
  </w:num>
  <w:num w:numId="5" w16cid:durableId="598219324">
    <w:abstractNumId w:val="7"/>
  </w:num>
  <w:num w:numId="6" w16cid:durableId="203060998">
    <w:abstractNumId w:val="3"/>
  </w:num>
  <w:num w:numId="7" w16cid:durableId="2038458340">
    <w:abstractNumId w:val="2"/>
  </w:num>
  <w:num w:numId="8" w16cid:durableId="2108691485">
    <w:abstractNumId w:val="1"/>
  </w:num>
  <w:num w:numId="9" w16cid:durableId="8864550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5F20"/>
    <w:rsid w:val="00582B73"/>
    <w:rsid w:val="00AA1D8D"/>
    <w:rsid w:val="00AB5F11"/>
    <w:rsid w:val="00B47730"/>
    <w:rsid w:val="00CB0664"/>
    <w:rsid w:val="00E505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DDD2B7"/>
  <w14:defaultImageDpi w14:val="300"/>
  <w15:docId w15:val="{77956874-E228-3B4C-9709-6C6DB7B66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Inter" w:hAnsi="Inter"/>
      <w:color w:val="21344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1881</Words>
  <Characters>10728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ETIS Engineering Studio — Student Cheat Sheet / Quick Reference</dc:title>
  <dc:subject>v0.18.1 four-page student reference based on accepted Start Here visual theme</dc:subject>
  <dc:creator>ETIS Engineering Studio</dc:creator>
  <cp:keywords>ETIS; engineering review; COMP 330; student</cp:keywords>
  <dc:description>generated by python-docx</dc:description>
  <cp:lastModifiedBy>O'Connell, William</cp:lastModifiedBy>
  <cp:revision>2</cp:revision>
  <dcterms:created xsi:type="dcterms:W3CDTF">2013-12-23T23:15:00Z</dcterms:created>
  <dcterms:modified xsi:type="dcterms:W3CDTF">2026-10-09T13:42:00Z</dcterms:modified>
  <cp:category/>
</cp:coreProperties>
</file>