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3E" w:rsidRDefault="00A63F3E">
      <w:r>
        <w:t>Project: Protein --- 0.7 g/lb. Fat --- 0.45. Carbs --- the rest</w:t>
      </w:r>
    </w:p>
    <w:p w:rsidR="00A63F3E" w:rsidRDefault="00A63F3E"/>
    <w:p w:rsidR="00A63F3E" w:rsidRPr="00A63F3E" w:rsidRDefault="00A63F3E">
      <w:pPr>
        <w:rPr>
          <w:b/>
        </w:rPr>
      </w:pPr>
      <w:r w:rsidRPr="00A63F3E">
        <w:rPr>
          <w:b/>
        </w:rPr>
        <w:t>Notes 10/12</w:t>
      </w:r>
      <w:r w:rsidR="001F419E">
        <w:rPr>
          <w:b/>
        </w:rPr>
        <w:t>/</w:t>
      </w:r>
      <w:r w:rsidRPr="00A63F3E">
        <w:rPr>
          <w:b/>
        </w:rPr>
        <w:t>17</w:t>
      </w:r>
    </w:p>
    <w:p w:rsidR="00A63F3E" w:rsidRDefault="00A63F3E" w:rsidP="00A63F3E">
      <w:pPr>
        <w:pStyle w:val="ListParagraph"/>
        <w:numPr>
          <w:ilvl w:val="0"/>
          <w:numId w:val="1"/>
        </w:numPr>
      </w:pPr>
      <w:r>
        <w:t xml:space="preserve">Banned Substance Control Group does not mean that it’s safe. </w:t>
      </w:r>
    </w:p>
    <w:p w:rsidR="00A63F3E" w:rsidRDefault="00A63F3E" w:rsidP="00A63F3E">
      <w:pPr>
        <w:pStyle w:val="ListParagraph"/>
        <w:numPr>
          <w:ilvl w:val="0"/>
          <w:numId w:val="1"/>
        </w:numPr>
      </w:pPr>
      <w:r>
        <w:t>NSF inspects facilities, final products, from the shelf. NSF is what to look for</w:t>
      </w:r>
    </w:p>
    <w:p w:rsidR="00A63F3E" w:rsidRDefault="00A63F3E" w:rsidP="00A63F3E">
      <w:pPr>
        <w:pStyle w:val="ListParagraph"/>
        <w:numPr>
          <w:ilvl w:val="1"/>
          <w:numId w:val="1"/>
        </w:numPr>
      </w:pPr>
      <w:r>
        <w:t>In more than 40 countries</w:t>
      </w:r>
    </w:p>
    <w:p w:rsidR="00A63F3E" w:rsidRDefault="00A63F3E" w:rsidP="00A63F3E">
      <w:pPr>
        <w:pStyle w:val="ListParagraph"/>
        <w:numPr>
          <w:ilvl w:val="1"/>
          <w:numId w:val="1"/>
        </w:numPr>
      </w:pPr>
      <w:r>
        <w:t>New analytical labs in shanghai, China</w:t>
      </w:r>
    </w:p>
    <w:p w:rsidR="00A63F3E" w:rsidRDefault="007C3C83" w:rsidP="007C3C83">
      <w:pPr>
        <w:pStyle w:val="ListParagraph"/>
        <w:numPr>
          <w:ilvl w:val="0"/>
          <w:numId w:val="1"/>
        </w:numPr>
      </w:pPr>
      <w:r>
        <w:t xml:space="preserve">Supply chain for Dietary Supplements: raw materials </w:t>
      </w:r>
      <w:r>
        <w:sym w:font="Wingdings" w:char="F0E0"/>
      </w:r>
      <w:r>
        <w:t xml:space="preserve"> brokers </w:t>
      </w:r>
      <w:r>
        <w:sym w:font="Wingdings" w:char="F0E0"/>
      </w:r>
      <w:r>
        <w:t xml:space="preserve"> processors </w:t>
      </w:r>
      <w:r>
        <w:sym w:font="Wingdings" w:char="F0E0"/>
      </w:r>
      <w:r>
        <w:t xml:space="preserve"> </w:t>
      </w:r>
      <w:proofErr w:type="gramStart"/>
      <w:r>
        <w:t xml:space="preserve">manufacturers </w:t>
      </w:r>
      <w:r>
        <w:sym w:font="Wingdings" w:char="F0E0"/>
      </w:r>
      <w:proofErr w:type="gramEnd"/>
      <w:r>
        <w:t xml:space="preserve"> ? </w:t>
      </w:r>
      <w:r>
        <w:sym w:font="Wingdings" w:char="F0E0"/>
      </w:r>
      <w:r>
        <w:t xml:space="preserve"> consumers</w:t>
      </w:r>
    </w:p>
    <w:p w:rsidR="007C3C83" w:rsidRDefault="007C3C83" w:rsidP="007C3C83">
      <w:pPr>
        <w:pStyle w:val="ListParagraph"/>
        <w:numPr>
          <w:ilvl w:val="0"/>
          <w:numId w:val="1"/>
        </w:numPr>
      </w:pPr>
      <w:r>
        <w:t>Adulteration: product or raw material is contaminated with an inferior material used to pass known analytical testing parameters</w:t>
      </w:r>
    </w:p>
    <w:p w:rsidR="007C3C83" w:rsidRDefault="007C3C83" w:rsidP="007C3C83">
      <w:pPr>
        <w:pStyle w:val="ListParagraph"/>
        <w:numPr>
          <w:ilvl w:val="0"/>
          <w:numId w:val="1"/>
        </w:numPr>
      </w:pPr>
      <w:r>
        <w:t xml:space="preserve">Spiking: where a manufacturer specifically adds raw material to a formulation so the product has a desired effect. </w:t>
      </w:r>
    </w:p>
    <w:p w:rsidR="007C3C83" w:rsidRDefault="007C3C83" w:rsidP="007C3C83">
      <w:pPr>
        <w:pStyle w:val="ListParagraph"/>
        <w:numPr>
          <w:ilvl w:val="0"/>
          <w:numId w:val="1"/>
        </w:numPr>
      </w:pPr>
      <w:r>
        <w:t>Cross contamination: Inadvertent contamination due to poor manufacturing conditions or poor cleaning procedures</w:t>
      </w:r>
    </w:p>
    <w:p w:rsidR="007C3C83" w:rsidRDefault="007E3F2A" w:rsidP="007C3C83">
      <w:pPr>
        <w:pStyle w:val="ListParagraph"/>
        <w:numPr>
          <w:ilvl w:val="0"/>
          <w:numId w:val="1"/>
        </w:numPr>
      </w:pPr>
      <w:r>
        <w:t>Whey Protein: isolates: 90-95% protein by weight, no carbs = no lactose. Concentrates are 50-70% protein by weight (has some fat and carbs, carbs = lactose). Methods:</w:t>
      </w:r>
    </w:p>
    <w:p w:rsidR="007E3F2A" w:rsidRDefault="007E3F2A" w:rsidP="007E3F2A">
      <w:pPr>
        <w:pStyle w:val="ListParagraph"/>
        <w:numPr>
          <w:ilvl w:val="1"/>
          <w:numId w:val="1"/>
        </w:numPr>
      </w:pPr>
      <w:r>
        <w:t xml:space="preserve">Differences in solubility (function of pH and ionic strength of environment. </w:t>
      </w:r>
    </w:p>
    <w:p w:rsidR="007E3F2A" w:rsidRDefault="007E3F2A" w:rsidP="007E3F2A">
      <w:pPr>
        <w:pStyle w:val="ListParagraph"/>
        <w:numPr>
          <w:ilvl w:val="1"/>
          <w:numId w:val="1"/>
        </w:numPr>
      </w:pPr>
      <w:r>
        <w:t>Purification: size exclusion techniques (ultrafiltration)</w:t>
      </w:r>
    </w:p>
    <w:p w:rsidR="007E3F2A" w:rsidRDefault="007E3F2A" w:rsidP="007E3F2A">
      <w:pPr>
        <w:pStyle w:val="ListParagraph"/>
        <w:numPr>
          <w:ilvl w:val="1"/>
          <w:numId w:val="1"/>
        </w:numPr>
      </w:pPr>
      <w:r>
        <w:t>Chromatographic approaches: particle size, density, charges, polarity)</w:t>
      </w:r>
    </w:p>
    <w:p w:rsidR="007E3F2A" w:rsidRDefault="007E3F2A" w:rsidP="007E3F2A">
      <w:pPr>
        <w:pStyle w:val="ListParagraph"/>
        <w:numPr>
          <w:ilvl w:val="0"/>
          <w:numId w:val="1"/>
        </w:numPr>
      </w:pPr>
      <w:r>
        <w:t xml:space="preserve">Separating milk: acid separates casein from whey. </w:t>
      </w:r>
      <w:r w:rsidR="00394511">
        <w:t xml:space="preserve">Whey starts in liquid form. Curds = casein (cottage cheese is primarily casein). </w:t>
      </w:r>
    </w:p>
    <w:p w:rsidR="00394511" w:rsidRDefault="00394511" w:rsidP="007E3F2A">
      <w:pPr>
        <w:pStyle w:val="ListParagraph"/>
        <w:numPr>
          <w:ilvl w:val="0"/>
          <w:numId w:val="1"/>
        </w:numPr>
      </w:pPr>
      <w:r>
        <w:t>Whey protein concentrate: low levels of fat, low leve</w:t>
      </w:r>
      <w:r w:rsidR="00BF3043">
        <w:t>ls of carbs, percentage of prote</w:t>
      </w:r>
      <w:r>
        <w:t xml:space="preserve">in in WPC depends on how concentrated it is. </w:t>
      </w:r>
    </w:p>
    <w:p w:rsidR="00394511" w:rsidRDefault="00394511" w:rsidP="007E3F2A">
      <w:pPr>
        <w:pStyle w:val="ListParagraph"/>
        <w:numPr>
          <w:ilvl w:val="0"/>
          <w:numId w:val="1"/>
        </w:numPr>
      </w:pPr>
      <w:r>
        <w:t xml:space="preserve">Whey protein isolate: further processed to remove all fat and lactose. </w:t>
      </w:r>
    </w:p>
    <w:p w:rsidR="00394511" w:rsidRDefault="00394511" w:rsidP="007E3F2A">
      <w:pPr>
        <w:pStyle w:val="ListParagraph"/>
        <w:numPr>
          <w:ilvl w:val="0"/>
          <w:numId w:val="1"/>
        </w:numPr>
      </w:pPr>
      <w:r>
        <w:t xml:space="preserve">Whey protein hydrolysate: predigested form of whey protein as it has already undergone partial hydrolysis. </w:t>
      </w:r>
    </w:p>
    <w:p w:rsidR="00394511" w:rsidRDefault="00394511" w:rsidP="007E3F2A">
      <w:pPr>
        <w:pStyle w:val="ListParagraph"/>
        <w:numPr>
          <w:ilvl w:val="0"/>
          <w:numId w:val="1"/>
        </w:numPr>
      </w:pPr>
      <w:r>
        <w:t xml:space="preserve">Why whey protein? People’s reasons:  </w:t>
      </w:r>
    </w:p>
    <w:p w:rsidR="00394511" w:rsidRDefault="00394511" w:rsidP="00394511">
      <w:pPr>
        <w:pStyle w:val="ListParagraph"/>
        <w:numPr>
          <w:ilvl w:val="1"/>
          <w:numId w:val="1"/>
        </w:numPr>
      </w:pPr>
      <w:r>
        <w:t>Increase muscle mass</w:t>
      </w:r>
    </w:p>
    <w:p w:rsidR="00394511" w:rsidRDefault="00394511" w:rsidP="00394511">
      <w:pPr>
        <w:pStyle w:val="ListParagraph"/>
        <w:numPr>
          <w:ilvl w:val="1"/>
          <w:numId w:val="1"/>
        </w:numPr>
      </w:pPr>
      <w:r>
        <w:t>Improve exercise recovery</w:t>
      </w:r>
    </w:p>
    <w:p w:rsidR="00394511" w:rsidRDefault="00394511" w:rsidP="00394511">
      <w:pPr>
        <w:pStyle w:val="ListParagraph"/>
        <w:numPr>
          <w:ilvl w:val="1"/>
          <w:numId w:val="1"/>
        </w:numPr>
      </w:pPr>
      <w:r>
        <w:t>Improve performance</w:t>
      </w:r>
    </w:p>
    <w:p w:rsidR="00394511" w:rsidRDefault="00394511" w:rsidP="00394511">
      <w:pPr>
        <w:pStyle w:val="ListParagraph"/>
        <w:numPr>
          <w:ilvl w:val="1"/>
          <w:numId w:val="1"/>
        </w:numPr>
      </w:pPr>
      <w:r>
        <w:t>Decrease soreness</w:t>
      </w:r>
    </w:p>
    <w:p w:rsidR="00394511" w:rsidRDefault="00394511" w:rsidP="00394511">
      <w:pPr>
        <w:pStyle w:val="ListParagraph"/>
        <w:numPr>
          <w:ilvl w:val="1"/>
          <w:numId w:val="1"/>
        </w:numPr>
      </w:pPr>
      <w:r>
        <w:t>Improve health</w:t>
      </w:r>
    </w:p>
    <w:p w:rsidR="00394511" w:rsidRDefault="00394511" w:rsidP="00394511">
      <w:pPr>
        <w:pStyle w:val="ListParagraph"/>
        <w:numPr>
          <w:ilvl w:val="1"/>
          <w:numId w:val="1"/>
        </w:numPr>
      </w:pPr>
      <w:r>
        <w:t>Lose weight</w:t>
      </w:r>
    </w:p>
    <w:p w:rsidR="00394511" w:rsidRDefault="00394511" w:rsidP="00394511">
      <w:pPr>
        <w:pStyle w:val="ListParagraph"/>
        <w:numPr>
          <w:ilvl w:val="0"/>
          <w:numId w:val="1"/>
        </w:numPr>
      </w:pPr>
      <w:r>
        <w:t xml:space="preserve">Benefit of Whey: does acute or repeat consumption of supplemental whey decrease soreness? Acute: no. repeat over time, yes.  </w:t>
      </w:r>
    </w:p>
    <w:p w:rsidR="00566399" w:rsidRDefault="00394511" w:rsidP="00566399">
      <w:pPr>
        <w:pStyle w:val="ListParagraph"/>
        <w:numPr>
          <w:ilvl w:val="0"/>
          <w:numId w:val="1"/>
        </w:numPr>
      </w:pPr>
      <w:r>
        <w:t>Eccentric: muscle contraction and stretch at the same time. (lowering part of a squat or bench press) concentric is just contraction (coming up in a squat)</w:t>
      </w:r>
    </w:p>
    <w:p w:rsidR="00296FEF" w:rsidRDefault="00296FEF">
      <w:r>
        <w:br w:type="page"/>
      </w:r>
    </w:p>
    <w:p w:rsidR="00566399" w:rsidRDefault="00566399" w:rsidP="00566399">
      <w:pPr>
        <w:rPr>
          <w:b/>
        </w:rPr>
      </w:pPr>
      <w:r>
        <w:rPr>
          <w:b/>
        </w:rPr>
        <w:lastRenderedPageBreak/>
        <w:t>Notes 10/19</w:t>
      </w:r>
      <w:r w:rsidR="00296FEF">
        <w:rPr>
          <w:b/>
        </w:rPr>
        <w:t>: Beta Alanine</w:t>
      </w:r>
    </w:p>
    <w:p w:rsidR="00296FEF" w:rsidRDefault="00296FEF" w:rsidP="00296FEF">
      <w:pPr>
        <w:pStyle w:val="ListParagraph"/>
        <w:numPr>
          <w:ilvl w:val="0"/>
          <w:numId w:val="1"/>
        </w:numPr>
      </w:pPr>
      <w:r>
        <w:t xml:space="preserve">Combines with histidine to form carnosine. </w:t>
      </w:r>
    </w:p>
    <w:p w:rsidR="00296FEF" w:rsidRDefault="00296FEF" w:rsidP="00296FEF">
      <w:pPr>
        <w:pStyle w:val="ListParagraph"/>
        <w:numPr>
          <w:ilvl w:val="1"/>
          <w:numId w:val="1"/>
        </w:numPr>
      </w:pPr>
      <w:r>
        <w:t>Beta alanine is typically the limiting factor for carnosine formation</w:t>
      </w:r>
    </w:p>
    <w:p w:rsidR="00296FEF" w:rsidRDefault="00296FEF" w:rsidP="00296FEF">
      <w:pPr>
        <w:pStyle w:val="ListParagraph"/>
        <w:numPr>
          <w:ilvl w:val="0"/>
          <w:numId w:val="1"/>
        </w:numPr>
      </w:pPr>
      <w:proofErr w:type="spellStart"/>
      <w:r>
        <w:t>Supp</w:t>
      </w:r>
      <w:proofErr w:type="spellEnd"/>
      <w:r>
        <w:t xml:space="preserve"> Companies say: improve lean muscle mass, decrease muscle fatigue. </w:t>
      </w:r>
    </w:p>
    <w:p w:rsidR="00296FEF" w:rsidRDefault="00296FEF" w:rsidP="00296FEF">
      <w:pPr>
        <w:pStyle w:val="ListParagraph"/>
        <w:numPr>
          <w:ilvl w:val="0"/>
          <w:numId w:val="1"/>
        </w:numPr>
      </w:pPr>
      <w:r>
        <w:t xml:space="preserve">3-aminoprpanoic acid, non-essential amino acid. </w:t>
      </w:r>
    </w:p>
    <w:p w:rsidR="00296FEF" w:rsidRDefault="00296FEF" w:rsidP="00296FEF">
      <w:pPr>
        <w:pStyle w:val="ListParagraph"/>
        <w:numPr>
          <w:ilvl w:val="0"/>
          <w:numId w:val="1"/>
        </w:numPr>
      </w:pPr>
      <w:r>
        <w:t xml:space="preserve">Generally not used in protein synthesis. </w:t>
      </w:r>
    </w:p>
    <w:p w:rsidR="00296FEF" w:rsidRDefault="00296FEF" w:rsidP="00296FEF">
      <w:pPr>
        <w:pStyle w:val="ListParagraph"/>
        <w:numPr>
          <w:ilvl w:val="0"/>
          <w:numId w:val="1"/>
        </w:numPr>
      </w:pPr>
      <w:r>
        <w:t xml:space="preserve">Carnosine is ingested through chicken, beef and fish. </w:t>
      </w:r>
    </w:p>
    <w:p w:rsidR="00296FEF" w:rsidRDefault="00296FEF" w:rsidP="00296FEF">
      <w:pPr>
        <w:pStyle w:val="ListParagraph"/>
        <w:numPr>
          <w:ilvl w:val="1"/>
          <w:numId w:val="1"/>
        </w:numPr>
      </w:pPr>
      <w:r>
        <w:t xml:space="preserve">Can’t get into cell – must get broken down first and have beta alanine go into the cell to form more carnosine. </w:t>
      </w:r>
    </w:p>
    <w:p w:rsidR="00296FEF" w:rsidRDefault="00296FEF" w:rsidP="00296FEF">
      <w:pPr>
        <w:pStyle w:val="ListParagraph"/>
        <w:numPr>
          <w:ilvl w:val="0"/>
          <w:numId w:val="1"/>
        </w:numPr>
      </w:pPr>
      <w:r>
        <w:t>Buildup of H+ ion while exercise is lactic acid (the “burn” you get when exercising, changing acidity). Carnosine can bind to H+ and slow down the rise in pH</w:t>
      </w:r>
    </w:p>
    <w:p w:rsidR="003B2738" w:rsidRDefault="003B2738" w:rsidP="00296FEF">
      <w:pPr>
        <w:pStyle w:val="ListParagraph"/>
        <w:numPr>
          <w:ilvl w:val="0"/>
          <w:numId w:val="1"/>
        </w:numPr>
      </w:pPr>
      <w:r>
        <w:t>Precursor to nitric oxide (vasodilator – increased blood flow)</w:t>
      </w:r>
    </w:p>
    <w:p w:rsidR="003B2738" w:rsidRDefault="003B2738" w:rsidP="00296FEF">
      <w:pPr>
        <w:pStyle w:val="ListParagraph"/>
        <w:numPr>
          <w:ilvl w:val="0"/>
          <w:numId w:val="1"/>
        </w:numPr>
      </w:pPr>
      <w:proofErr w:type="spellStart"/>
      <w:r>
        <w:t>Para</w:t>
      </w:r>
      <w:r w:rsidR="00EF4803">
        <w:t>s</w:t>
      </w:r>
      <w:r>
        <w:t>thesia</w:t>
      </w:r>
      <w:proofErr w:type="spellEnd"/>
      <w:r>
        <w:t xml:space="preserve"> – due to an increase in blood plasma concentration of beta alanine that binds to nerve endings. </w:t>
      </w:r>
    </w:p>
    <w:p w:rsidR="00E13C82" w:rsidRDefault="00E13C82" w:rsidP="00E13C82">
      <w:pPr>
        <w:rPr>
          <w:b/>
        </w:rPr>
      </w:pPr>
      <w:r>
        <w:rPr>
          <w:b/>
        </w:rPr>
        <w:t xml:space="preserve">Sodium Bicarbonate: </w:t>
      </w:r>
    </w:p>
    <w:p w:rsidR="00E13C82" w:rsidRDefault="00E13C82" w:rsidP="00E13C82">
      <w:pPr>
        <w:pStyle w:val="ListParagraph"/>
        <w:numPr>
          <w:ilvl w:val="0"/>
          <w:numId w:val="1"/>
        </w:numPr>
      </w:pPr>
      <w:r>
        <w:t xml:space="preserve">People who compete in events that last between 1 and 7 minutes. </w:t>
      </w:r>
    </w:p>
    <w:p w:rsidR="00E13C82" w:rsidRDefault="00E13C82" w:rsidP="00E13C82">
      <w:pPr>
        <w:pStyle w:val="ListParagraph"/>
        <w:numPr>
          <w:ilvl w:val="0"/>
          <w:numId w:val="1"/>
        </w:numPr>
      </w:pPr>
      <w:r>
        <w:t>At intensities that fall between 80 and 125% of peak maximal oxygen uptake (VO2MAX)</w:t>
      </w:r>
    </w:p>
    <w:p w:rsidR="00E13C82" w:rsidRDefault="00E13C82" w:rsidP="00E13C82">
      <w:pPr>
        <w:pStyle w:val="ListParagraph"/>
        <w:numPr>
          <w:ilvl w:val="0"/>
          <w:numId w:val="1"/>
        </w:numPr>
      </w:pPr>
      <w:r>
        <w:t xml:space="preserve">These events stress the anaerobic glycolysis system significantly and produce a lot of acidity. </w:t>
      </w:r>
    </w:p>
    <w:p w:rsidR="00E13C82" w:rsidRDefault="00E13C82" w:rsidP="00E13C82">
      <w:pPr>
        <w:pStyle w:val="ListParagraph"/>
        <w:numPr>
          <w:ilvl w:val="1"/>
          <w:numId w:val="1"/>
        </w:numPr>
      </w:pPr>
      <w:r>
        <w:t>400 m – 1500 m running</w:t>
      </w:r>
    </w:p>
    <w:p w:rsidR="00E13C82" w:rsidRDefault="00E13C82" w:rsidP="00E13C82">
      <w:pPr>
        <w:pStyle w:val="ListParagraph"/>
        <w:numPr>
          <w:ilvl w:val="1"/>
          <w:numId w:val="1"/>
        </w:numPr>
      </w:pPr>
      <w:r>
        <w:t>100 m – 400 m swimming</w:t>
      </w:r>
    </w:p>
    <w:p w:rsidR="00E13C82" w:rsidRDefault="00E13C82" w:rsidP="00E13C82">
      <w:pPr>
        <w:pStyle w:val="ListParagraph"/>
        <w:numPr>
          <w:ilvl w:val="1"/>
          <w:numId w:val="1"/>
        </w:numPr>
      </w:pPr>
      <w:r>
        <w:t>Sprint cycling</w:t>
      </w:r>
    </w:p>
    <w:p w:rsidR="00E13C82" w:rsidRDefault="00E13C82" w:rsidP="00E13C82">
      <w:pPr>
        <w:pStyle w:val="ListParagraph"/>
        <w:numPr>
          <w:ilvl w:val="1"/>
          <w:numId w:val="1"/>
        </w:numPr>
      </w:pPr>
      <w:r>
        <w:t>Kayaking</w:t>
      </w:r>
    </w:p>
    <w:p w:rsidR="00E13C82" w:rsidRDefault="00E13C82" w:rsidP="00E13C82">
      <w:pPr>
        <w:pStyle w:val="ListParagraph"/>
        <w:numPr>
          <w:ilvl w:val="1"/>
          <w:numId w:val="1"/>
        </w:numPr>
      </w:pPr>
      <w:r>
        <w:t xml:space="preserve">Rowing </w:t>
      </w:r>
    </w:p>
    <w:p w:rsidR="00E13C82" w:rsidRDefault="00E13C82" w:rsidP="00E13C82">
      <w:pPr>
        <w:pStyle w:val="ListParagraph"/>
        <w:numPr>
          <w:ilvl w:val="1"/>
          <w:numId w:val="1"/>
        </w:numPr>
      </w:pPr>
      <w:r>
        <w:t>Canoeing events</w:t>
      </w:r>
    </w:p>
    <w:p w:rsidR="00E13C82" w:rsidRDefault="00E13C82" w:rsidP="00E13C82">
      <w:pPr>
        <w:pStyle w:val="ListParagraph"/>
        <w:numPr>
          <w:ilvl w:val="0"/>
          <w:numId w:val="1"/>
        </w:numPr>
      </w:pPr>
      <w:r>
        <w:t xml:space="preserve">Sports dependent on repeated anaerobic bursts may also benefit. </w:t>
      </w:r>
    </w:p>
    <w:p w:rsidR="00E13C82" w:rsidRPr="00DD14CB" w:rsidRDefault="00E13C82" w:rsidP="00E13C82">
      <w:pPr>
        <w:pStyle w:val="ListParagraph"/>
        <w:numPr>
          <w:ilvl w:val="0"/>
          <w:numId w:val="1"/>
        </w:numPr>
        <w:rPr>
          <w:highlight w:val="yellow"/>
        </w:rPr>
      </w:pPr>
      <w:r w:rsidRPr="00DD14CB">
        <w:rPr>
          <w:highlight w:val="yellow"/>
        </w:rPr>
        <w:t>Dosage: 300 mg of sodium bicarbonate per kg body weight or 140 mgs/pound of body weight 1-2 hours prior</w:t>
      </w:r>
    </w:p>
    <w:p w:rsidR="00E13C82" w:rsidRDefault="00E13C82" w:rsidP="00E13C82">
      <w:pPr>
        <w:pStyle w:val="ListParagraph"/>
        <w:numPr>
          <w:ilvl w:val="0"/>
          <w:numId w:val="1"/>
        </w:numPr>
      </w:pPr>
      <w:r>
        <w:t xml:space="preserve">Should be consumed with 1-2 liters of water. </w:t>
      </w:r>
    </w:p>
    <w:p w:rsidR="00E13C82" w:rsidRDefault="00E13C82" w:rsidP="00E13C82">
      <w:pPr>
        <w:pStyle w:val="ListParagraph"/>
        <w:numPr>
          <w:ilvl w:val="0"/>
          <w:numId w:val="1"/>
        </w:numPr>
      </w:pPr>
      <w:r>
        <w:t xml:space="preserve">Side effects: </w:t>
      </w:r>
      <w:bookmarkStart w:id="0" w:name="_GoBack"/>
      <w:bookmarkEnd w:id="0"/>
    </w:p>
    <w:p w:rsidR="00E13C82" w:rsidRDefault="00E13C82" w:rsidP="00E13C82">
      <w:pPr>
        <w:pStyle w:val="ListParagraph"/>
        <w:numPr>
          <w:ilvl w:val="1"/>
          <w:numId w:val="1"/>
        </w:numPr>
      </w:pPr>
      <w:r>
        <w:t>Severe alkalosis: blood pH out of normal range --- end up in hospital</w:t>
      </w:r>
    </w:p>
    <w:p w:rsidR="00E13C82" w:rsidRDefault="00E13C82" w:rsidP="00E13C82">
      <w:pPr>
        <w:pStyle w:val="ListParagraph"/>
        <w:numPr>
          <w:ilvl w:val="1"/>
          <w:numId w:val="1"/>
        </w:numPr>
      </w:pPr>
      <w:r>
        <w:t>Side ef</w:t>
      </w:r>
      <w:r w:rsidR="00EF4803">
        <w:t>fects like vomiting, gastroint</w:t>
      </w:r>
      <w:r>
        <w:t>estinal discomfort, bloating, diarrhea w/o sufficient water</w:t>
      </w:r>
    </w:p>
    <w:p w:rsidR="00E13C82" w:rsidRDefault="00E13C82" w:rsidP="00E13C82">
      <w:pPr>
        <w:pStyle w:val="ListParagraph"/>
        <w:numPr>
          <w:ilvl w:val="1"/>
          <w:numId w:val="1"/>
        </w:numPr>
      </w:pPr>
      <w:r>
        <w:t xml:space="preserve">Vomiting </w:t>
      </w:r>
      <w:r w:rsidR="00EF4803">
        <w:t>and</w:t>
      </w:r>
      <w:r>
        <w:t xml:space="preserve"> diarrhea are frequently reported as a result of ingestion of even relatively small doses of bicarbonate. </w:t>
      </w:r>
    </w:p>
    <w:p w:rsidR="00EF4803" w:rsidRDefault="00EF4803" w:rsidP="00E13C82">
      <w:pPr>
        <w:pStyle w:val="ListParagraph"/>
        <w:numPr>
          <w:ilvl w:val="1"/>
          <w:numId w:val="1"/>
        </w:numPr>
      </w:pPr>
      <w:r>
        <w:t>No long term adverse consequences</w:t>
      </w:r>
    </w:p>
    <w:p w:rsidR="00EF4803" w:rsidRDefault="00EF4803" w:rsidP="00EF4803">
      <w:pPr>
        <w:pStyle w:val="ListParagraph"/>
        <w:numPr>
          <w:ilvl w:val="0"/>
          <w:numId w:val="1"/>
        </w:numPr>
      </w:pPr>
      <w:r>
        <w:t xml:space="preserve">Should be co-ingested with a small high carb meal to optimize blood alkalosis and reduce the occurrence of GI symptoms. </w:t>
      </w:r>
    </w:p>
    <w:p w:rsidR="00EF4803" w:rsidRDefault="00EF4803" w:rsidP="00EF4803">
      <w:pPr>
        <w:pStyle w:val="ListParagraph"/>
        <w:numPr>
          <w:ilvl w:val="0"/>
          <w:numId w:val="1"/>
        </w:numPr>
      </w:pPr>
      <w:r>
        <w:t xml:space="preserve">Taken 120-150 minutes before the start of exercise. </w:t>
      </w:r>
    </w:p>
    <w:p w:rsidR="00EF4803" w:rsidRDefault="00EF4803" w:rsidP="00EF4803">
      <w:pPr>
        <w:pStyle w:val="ListParagraph"/>
        <w:numPr>
          <w:ilvl w:val="0"/>
          <w:numId w:val="1"/>
        </w:numPr>
      </w:pPr>
      <w:r>
        <w:t xml:space="preserve">More favorable gastrointestinal tolerance effects after chronic multiday bicarb supplementation. </w:t>
      </w:r>
    </w:p>
    <w:p w:rsidR="00EF4803" w:rsidRDefault="00EF4803" w:rsidP="00EF4803">
      <w:pPr>
        <w:pStyle w:val="ListParagraph"/>
        <w:numPr>
          <w:ilvl w:val="0"/>
          <w:numId w:val="1"/>
        </w:numPr>
      </w:pPr>
      <w:r>
        <w:t xml:space="preserve">Performance of high intensity exercise may be enhanced for a full 2 days after cessation of chronic bicarb supplementation. </w:t>
      </w:r>
    </w:p>
    <w:p w:rsidR="00EF4803" w:rsidRDefault="00EF4803" w:rsidP="00EF4803">
      <w:pPr>
        <w:pStyle w:val="ListParagraph"/>
        <w:numPr>
          <w:ilvl w:val="0"/>
          <w:numId w:val="1"/>
        </w:numPr>
      </w:pPr>
      <w:r>
        <w:lastRenderedPageBreak/>
        <w:t>Ergogenic aid for improving performance in short term, high intensity exercise, (300 mg/kg body weight)</w:t>
      </w:r>
    </w:p>
    <w:p w:rsidR="00EF4803" w:rsidRDefault="00EF4803" w:rsidP="00EF4803">
      <w:pPr>
        <w:pStyle w:val="ListParagraph"/>
        <w:numPr>
          <w:ilvl w:val="0"/>
          <w:numId w:val="1"/>
        </w:numPr>
      </w:pPr>
      <w:r>
        <w:t>Continued use may help athletes to become less susceptible to the side effects and may give larger improvements in performance</w:t>
      </w:r>
    </w:p>
    <w:p w:rsidR="00EF4803" w:rsidRDefault="00EF4803" w:rsidP="00EF4803">
      <w:pPr>
        <w:pStyle w:val="ListParagraph"/>
        <w:numPr>
          <w:ilvl w:val="0"/>
          <w:numId w:val="1"/>
        </w:numPr>
      </w:pPr>
      <w:r>
        <w:t xml:space="preserve">Use of chronic SB supplementation in combination with HIIT appeared to result in greater VO2MAX. </w:t>
      </w:r>
    </w:p>
    <w:p w:rsidR="00EF4803" w:rsidRPr="00E13C82" w:rsidRDefault="00EF4803" w:rsidP="00EF4803">
      <w:pPr>
        <w:pStyle w:val="ListParagraph"/>
        <w:numPr>
          <w:ilvl w:val="0"/>
          <w:numId w:val="1"/>
        </w:numPr>
      </w:pPr>
    </w:p>
    <w:sectPr w:rsidR="00EF4803" w:rsidRPr="00E1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92925"/>
    <w:multiLevelType w:val="hybridMultilevel"/>
    <w:tmpl w:val="16E25838"/>
    <w:lvl w:ilvl="0" w:tplc="964C4D4E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3E"/>
    <w:rsid w:val="001B5B87"/>
    <w:rsid w:val="001F419E"/>
    <w:rsid w:val="00296FEF"/>
    <w:rsid w:val="00394511"/>
    <w:rsid w:val="003B2738"/>
    <w:rsid w:val="00566399"/>
    <w:rsid w:val="005D013C"/>
    <w:rsid w:val="007C3C83"/>
    <w:rsid w:val="007E3F2A"/>
    <w:rsid w:val="008C0E1B"/>
    <w:rsid w:val="00926AED"/>
    <w:rsid w:val="00A63F3E"/>
    <w:rsid w:val="00BF3043"/>
    <w:rsid w:val="00DD14CB"/>
    <w:rsid w:val="00E13C82"/>
    <w:rsid w:val="00E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145B7-1076-4E67-B329-7F261BD8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Pappagallo</dc:creator>
  <cp:keywords/>
  <dc:description/>
  <cp:lastModifiedBy>Gina Pappagallo</cp:lastModifiedBy>
  <cp:revision>3</cp:revision>
  <dcterms:created xsi:type="dcterms:W3CDTF">2017-10-12T19:32:00Z</dcterms:created>
  <dcterms:modified xsi:type="dcterms:W3CDTF">2017-10-31T19:30:00Z</dcterms:modified>
</cp:coreProperties>
</file>