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Default="00A14C05" w:rsidP="000B33D2">
      <w:r>
        <w:rPr>
          <w:b/>
        </w:rPr>
        <w:t>Similar software</w:t>
      </w:r>
      <w:r w:rsidR="00406175">
        <w:rPr>
          <w:b/>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Default="004C4241" w:rsidP="004C4241">
      <w:r>
        <w:rPr>
          <w:b/>
        </w:rPr>
        <w:t>Initial prototype</w:t>
      </w:r>
    </w:p>
    <w:p w:rsidR="004C4241" w:rsidRPr="008B14EF" w:rsidRDefault="005833B5" w:rsidP="004C4241">
      <w:r>
        <w:rPr>
          <w:noProof/>
          <w:lang w:eastAsia="en-GB"/>
        </w:rPr>
        <w:drawing>
          <wp:anchor distT="0" distB="0" distL="114300" distR="114300" simplePos="0" relativeHeight="251658240" behindDoc="1" locked="0" layoutInCell="1" allowOverlap="1">
            <wp:simplePos x="0" y="0"/>
            <wp:positionH relativeFrom="column">
              <wp:posOffset>64872</wp:posOffset>
            </wp:positionH>
            <wp:positionV relativeFrom="paragraph">
              <wp:posOffset>1020064</wp:posOffset>
            </wp:positionV>
            <wp:extent cx="3563306" cy="1733703"/>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3306" cy="173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F5">
        <w:t xml:space="preserve">The first attempt at prototyping this was done on Processing 3 using the </w:t>
      </w:r>
      <w:proofErr w:type="spellStart"/>
      <w:r w:rsidR="00C272F5">
        <w:t>Ketai</w:t>
      </w:r>
      <w:proofErr w:type="spellEnd"/>
      <w:r w:rsidR="00C272F5">
        <w:t xml:space="preserve"> library to access the android came</w:t>
      </w:r>
      <w:r w:rsidR="006E43A0">
        <w:t>ra. The way it works is it allows the user to tap an item on the live camera feed, which the software then draws the RGB values from by selecting the specific pixel. Once it has a “</w:t>
      </w:r>
      <w:proofErr w:type="spellStart"/>
      <w:r w:rsidR="006E43A0">
        <w:t>colourGrabbed</w:t>
      </w:r>
      <w:proofErr w:type="spellEnd"/>
      <w:r w:rsidR="006E43A0">
        <w:t>” it loops through all other pixels currently in the came</w:t>
      </w:r>
      <w:r w:rsidR="008B14EF">
        <w:t>ra feed and if they are similar</w:t>
      </w:r>
      <w:r w:rsidR="006E43A0">
        <w:t xml:space="preserve"> it will reassign them to red. </w:t>
      </w:r>
      <w:r w:rsidR="008B14EF">
        <w:t xml:space="preserve">“Similar” in this case is adjustable </w:t>
      </w:r>
      <w:r w:rsidR="008B14EF">
        <w:rPr>
          <w:color w:val="FF0000"/>
        </w:rPr>
        <w:t>write more shit here.</w:t>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Pr>
          <w:rFonts w:asciiTheme="majorHAnsi" w:hAnsiTheme="majorHAnsi"/>
          <w:sz w:val="18"/>
          <w:szCs w:val="18"/>
        </w:rPr>
        <w:t>Wall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Default="003457F3" w:rsidP="004C4241">
      <w:pPr>
        <w:rPr>
          <w:rFonts w:cstheme="minorHAnsi"/>
        </w:rPr>
      </w:pPr>
      <w:r>
        <w:rPr>
          <w:rFonts w:cstheme="minorHAnsi"/>
          <w:b/>
        </w:rPr>
        <w:lastRenderedPageBreak/>
        <w:t>Thoughts going forwards</w:t>
      </w:r>
    </w:p>
    <w:p w:rsidR="008B14EF" w:rsidRDefault="002B03C5" w:rsidP="004C4241">
      <w:pPr>
        <w:rPr>
          <w:rFonts w:cstheme="minorHAnsi"/>
          <w:color w:val="FF0000"/>
        </w:rPr>
      </w:pPr>
      <w:r>
        <w:rPr>
          <w:rFonts w:cstheme="minorHAnsi"/>
        </w:rPr>
        <w:t xml:space="preserve"> </w:t>
      </w:r>
      <w:r w:rsidR="00E80365">
        <w:rPr>
          <w:rFonts w:cstheme="minorHAnsi"/>
          <w:color w:val="FF0000"/>
        </w:rPr>
        <w:t xml:space="preserve">Write some shit here about reducing calculations, maybe having users draw the space they want to be coloured? Stuff about researching all the things Frederic said… </w:t>
      </w:r>
    </w:p>
    <w:p w:rsidR="00FF5E47" w:rsidRDefault="00FF5E47" w:rsidP="004C4241">
      <w:pPr>
        <w:rPr>
          <w:rFonts w:cstheme="minorHAnsi"/>
          <w:color w:val="FF0000"/>
        </w:rPr>
      </w:pPr>
    </w:p>
    <w:p w:rsidR="00FF5E47" w:rsidRPr="00E80365" w:rsidRDefault="00FF5E47" w:rsidP="004C4241">
      <w:pPr>
        <w:rPr>
          <w:rFonts w:cstheme="minorHAnsi"/>
          <w:color w:val="FF0000"/>
        </w:rPr>
      </w:pPr>
      <w:r>
        <w:rPr>
          <w:rFonts w:cstheme="minorHAnsi"/>
          <w:color w:val="FF0000"/>
        </w:rPr>
        <w:t>Should I bother add code snippets or not?</w:t>
      </w:r>
      <w:bookmarkStart w:id="0" w:name="_GoBack"/>
      <w:bookmarkEnd w:id="0"/>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A4C5F"/>
    <w:rsid w:val="000B33D2"/>
    <w:rsid w:val="001C63E4"/>
    <w:rsid w:val="002B03C5"/>
    <w:rsid w:val="003457F3"/>
    <w:rsid w:val="00406175"/>
    <w:rsid w:val="004C4241"/>
    <w:rsid w:val="005833B5"/>
    <w:rsid w:val="006E43A0"/>
    <w:rsid w:val="00796284"/>
    <w:rsid w:val="00897CB2"/>
    <w:rsid w:val="008B14EF"/>
    <w:rsid w:val="00A14C05"/>
    <w:rsid w:val="00C272F5"/>
    <w:rsid w:val="00C3179A"/>
    <w:rsid w:val="00CE638E"/>
    <w:rsid w:val="00E07E64"/>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15</cp:revision>
  <dcterms:created xsi:type="dcterms:W3CDTF">2017-11-21T15:56:00Z</dcterms:created>
  <dcterms:modified xsi:type="dcterms:W3CDTF">2017-11-21T16:56:00Z</dcterms:modified>
</cp:coreProperties>
</file>