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6B300F26" w14:textId="1FC3D361" w:rsidR="007C6C4E" w:rsidRPr="007C6C4E" w:rsidRDefault="007C6C4E" w:rsidP="007C6C4E">
      <w:pPr>
        <w:pStyle w:val="Heading2"/>
        <w:rPr>
          <w:sz w:val="30"/>
          <w:szCs w:val="30"/>
        </w:rPr>
      </w:pPr>
      <w:r w:rsidRPr="007C6C4E">
        <w:rPr>
          <w:sz w:val="30"/>
          <w:szCs w:val="30"/>
        </w:rPr>
        <w:lastRenderedPageBreak/>
        <w:t>Table of Contents</w:t>
      </w:r>
    </w:p>
    <w:p w14:paraId="67616DF2" w14:textId="77777777" w:rsidR="007C6C4E" w:rsidRPr="007C6C4E" w:rsidRDefault="007C6C4E" w:rsidP="007C6C4E"/>
    <w:p w14:paraId="585CECDF" w14:textId="77777777" w:rsidR="00077FAE" w:rsidRDefault="00A462C7">
      <w:pPr>
        <w:pStyle w:val="TOC2"/>
        <w:rPr>
          <w:rFonts w:eastAsiaTheme="minorEastAsia"/>
          <w:b w:val="0"/>
          <w:noProof/>
          <w:lang w:eastAsia="en-GB"/>
        </w:rPr>
      </w:pPr>
      <w:r w:rsidRPr="00FB4BA7">
        <w:rPr>
          <w:smallCaps/>
        </w:rPr>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2EE59D6" w14:textId="77777777" w:rsidR="00CD307D" w:rsidRDefault="00CD307D" w:rsidP="002C090E">
      <w:pPr>
        <w:rPr>
          <w:rFonts w:ascii="Calibri" w:hAnsi="Calibri" w:cs="Calibri"/>
          <w:color w:val="24292E"/>
          <w:shd w:val="clear" w:color="auto" w:fill="FFFFFF"/>
        </w:rPr>
      </w:pPr>
      <w:r>
        <w:rPr>
          <w:rFonts w:ascii="Calibri" w:hAnsi="Calibri" w:cs="Calibri"/>
          <w:color w:val="24292E"/>
          <w:shd w:val="clear" w:color="auto" w:fill="FFFFFF"/>
        </w:rPr>
        <w:t xml:space="preserve">InteriAR is an innovative way of providing </w:t>
      </w:r>
      <w:r>
        <w:rPr>
          <w:rFonts w:ascii="Calibri" w:hAnsi="Calibri" w:cs="Calibri"/>
          <w:color w:val="FF0000"/>
          <w:shd w:val="clear" w:color="auto" w:fill="FFFFFF"/>
        </w:rPr>
        <w:t>home owners inspiration on the go</w:t>
      </w:r>
      <w:r>
        <w:rPr>
          <w:rFonts w:ascii="Calibri" w:hAnsi="Calibri" w:cs="Calibri"/>
          <w:color w:val="24292E"/>
          <w:shd w:val="clear" w:color="auto" w:fill="FFFFFF"/>
        </w:rPr>
        <w:t xml:space="preserve">. Our application will help users design their dream room; </w:t>
      </w:r>
      <w:r>
        <w:rPr>
          <w:rFonts w:ascii="Calibri" w:hAnsi="Calibri" w:cs="Calibri"/>
          <w:color w:val="FF0000"/>
          <w:shd w:val="clear" w:color="auto" w:fill="FFFFFF"/>
        </w:rPr>
        <w:t>combining augmented reality techniques</w:t>
      </w:r>
      <w:r>
        <w:rPr>
          <w:rFonts w:ascii="Calibri" w:hAnsi="Calibri" w:cs="Calibri"/>
          <w:color w:val="24292E"/>
          <w:shd w:val="clear" w:color="auto" w:fill="FFFFFF"/>
        </w:rPr>
        <w:t xml:space="preserve"> with carefully selected decorators that can make their augmentation a reality.  Users will be able to choose 3D models of furniture and place it in their living space, complementing their existing layout to explore new designs. InteriAR takes it a step further by allowing its users to also change the colour of their walls </w:t>
      </w:r>
      <w:r>
        <w:rPr>
          <w:rFonts w:ascii="Calibri" w:hAnsi="Calibri" w:cs="Calibri"/>
          <w:color w:val="FF0000"/>
          <w:shd w:val="clear" w:color="auto" w:fill="FFFFFF"/>
        </w:rPr>
        <w:t>to really get the full picture</w:t>
      </w:r>
      <w:r>
        <w:rPr>
          <w:rFonts w:ascii="Calibri" w:hAnsi="Calibri" w:cs="Calibri"/>
          <w:color w:val="24292E"/>
          <w:shd w:val="clear" w:color="auto" w:fill="FFFFFF"/>
        </w:rPr>
        <w:t>.</w:t>
      </w:r>
    </w:p>
    <w:p w14:paraId="624FD280" w14:textId="3CF9588F"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F21A5B8" w14:textId="1F18B9DA" w:rsidR="00CD307D" w:rsidRPr="00CD307D" w:rsidRDefault="00CD307D" w:rsidP="00CD307D">
      <w:pPr>
        <w:rPr>
          <w:rFonts w:ascii="Times New Roman" w:eastAsia="Times New Roman" w:hAnsi="Times New Roman" w:cs="Times New Roman"/>
          <w:sz w:val="24"/>
          <w:szCs w:val="24"/>
          <w:lang w:eastAsia="en-GB"/>
        </w:rPr>
      </w:pPr>
      <w:bookmarkStart w:id="6" w:name="_Toc500844031"/>
      <w:bookmarkStart w:id="7" w:name="_Toc500844288"/>
      <w:bookmarkStart w:id="8" w:name="_Toc501015442"/>
      <w:r w:rsidRPr="00CD307D">
        <w:rPr>
          <w:rFonts w:ascii="Calibri" w:eastAsia="Times New Roman" w:hAnsi="Calibri" w:cs="Calibri"/>
          <w:color w:val="000000"/>
          <w:lang w:eastAsia="en-GB"/>
        </w:rPr>
        <w:t xml:space="preserve">We identified many potential stakeholders after conducting both extensive market research and approaching companies and the general public </w:t>
      </w:r>
      <w:r w:rsidRPr="00CD307D">
        <w:rPr>
          <w:rFonts w:ascii="Calibri" w:eastAsia="Times New Roman" w:hAnsi="Calibri" w:cs="Calibri"/>
          <w:color w:val="FF0000"/>
          <w:lang w:eastAsia="en-GB"/>
        </w:rPr>
        <w:t>and outlined them in a diagram</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 A]</w:t>
      </w:r>
      <w:r w:rsidRPr="00CD307D">
        <w:rPr>
          <w:rFonts w:ascii="Calibri" w:eastAsia="Times New Roman" w:hAnsi="Calibri" w:cs="Calibri"/>
          <w:color w:val="000000"/>
          <w:lang w:eastAsia="en-GB"/>
        </w:rPr>
        <w:t>. The primary stakeholders we identified were users who want an easier way to visualize a space before investing financially into decorating. At InteriAR we offer them a way to envision their project in great detail, avoiding these potential risks.  </w:t>
      </w:r>
      <w:r w:rsidRPr="00CD307D">
        <w:rPr>
          <w:rFonts w:ascii="Calibri" w:eastAsia="Times New Roman" w:hAnsi="Calibri" w:cs="Calibri"/>
          <w:color w:val="FF0000"/>
          <w:lang w:eastAsia="en-GB"/>
        </w:rPr>
        <w:t>Furthermore, of the prospective users we asked ‘does this idea appeal to you? ’ 60.9% of respondents said yes (APPCOMBINE), and of those who answered ‘yes’, over 50% were in the age group 26-45 (APPCOMBINE)</w:t>
      </w:r>
      <w:r w:rsidRPr="00CD307D">
        <w:rPr>
          <w:rFonts w:ascii="Calibri" w:eastAsia="Times New Roman" w:hAnsi="Calibri" w:cs="Calibri"/>
          <w:color w:val="000000"/>
          <w:lang w:eastAsia="en-GB"/>
        </w:rPr>
        <w:t xml:space="preserve">. This survey derived the users who fitted into that age range as major stakeholders as they were also more likely to be </w:t>
      </w:r>
      <w:r>
        <w:rPr>
          <w:rFonts w:ascii="Calibri" w:eastAsia="Times New Roman" w:hAnsi="Calibri" w:cs="Calibri"/>
          <w:color w:val="000000"/>
          <w:lang w:eastAsia="en-GB"/>
        </w:rPr>
        <w:t>homeowners or long term renters</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[REF]</w:t>
      </w:r>
      <w:r w:rsidRPr="00CD307D">
        <w:rPr>
          <w:rFonts w:ascii="Calibri" w:eastAsia="Times New Roman" w:hAnsi="Calibri" w:cs="Calibri"/>
          <w:color w:val="FF0000"/>
          <w:lang w:eastAsia="en-GB"/>
        </w:rPr>
        <w:t xml:space="preserve"> </w:t>
      </w:r>
      <w:r w:rsidRPr="00CD307D">
        <w:rPr>
          <w:rFonts w:ascii="Calibri" w:eastAsia="Times New Roman" w:hAnsi="Calibri" w:cs="Calibri"/>
          <w:lang w:eastAsia="en-GB"/>
        </w:rPr>
        <w:t xml:space="preserve">We created two user personas to showcase our general findings. </w:t>
      </w:r>
      <w:r w:rsidRPr="00CD307D">
        <w:rPr>
          <w:rFonts w:ascii="Calibri" w:eastAsia="Times New Roman" w:hAnsi="Calibri" w:cs="Calibri"/>
          <w:color w:val="FF0000"/>
          <w:vertAlign w:val="superscript"/>
          <w:lang w:eastAsia="en-GB"/>
        </w:rPr>
        <w:t>[Appendix B, C]</w:t>
      </w:r>
      <w:r w:rsidRPr="00CD307D">
        <w:rPr>
          <w:rFonts w:ascii="Calibri" w:eastAsia="Times New Roman" w:hAnsi="Calibri" w:cs="Calibri"/>
          <w:color w:val="000000"/>
          <w:lang w:eastAsia="en-GB"/>
        </w:rPr>
        <w:t xml:space="preserve"> We gathered more data among users involving functions of the app, analysing the data showed 82.6% of users found the 3D viewing of the furniture to be the most appealing aspect of the application </w:t>
      </w:r>
      <w:r w:rsidRPr="00CD307D">
        <w:rPr>
          <w:rFonts w:ascii="Calibri" w:eastAsia="Times New Roman" w:hAnsi="Calibri" w:cs="Calibri"/>
          <w:color w:val="FF0000"/>
          <w:lang w:eastAsia="en-GB"/>
        </w:rPr>
        <w:t>(APPCOMBINE)</w:t>
      </w:r>
      <w:r w:rsidRPr="00CD307D">
        <w:rPr>
          <w:rFonts w:ascii="Calibri" w:eastAsia="Times New Roman" w:hAnsi="Calibri" w:cs="Calibri"/>
          <w:color w:val="000000"/>
          <w:lang w:eastAsia="en-GB"/>
        </w:rPr>
        <w:t>. This meant that that we listed 3D functionality of the application as a project requirement.</w:t>
      </w:r>
    </w:p>
    <w:p w14:paraId="18DF3EE4"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477C6966"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Another group of significant stakeholders we identified were retailers of furniture. Retailers want the data on the trends of the industry;</w:t>
      </w:r>
      <w:r w:rsidRPr="00CD307D">
        <w:rPr>
          <w:rFonts w:ascii="Calibri" w:eastAsia="Times New Roman" w:hAnsi="Calibri" w:cs="Calibri"/>
          <w:color w:val="00FF00"/>
          <w:lang w:eastAsia="en-GB"/>
        </w:rPr>
        <w:t xml:space="preserve"> </w:t>
      </w:r>
      <w:r w:rsidRPr="00CD307D">
        <w:rPr>
          <w:rFonts w:ascii="Calibri" w:eastAsia="Times New Roman" w:hAnsi="Calibri" w:cs="Calibri"/>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CD307D">
        <w:rPr>
          <w:rFonts w:ascii="Calibri" w:eastAsia="Times New Roman" w:hAnsi="Calibri" w:cs="Calibri"/>
          <w:color w:val="FF0000"/>
          <w:vertAlign w:val="superscript"/>
          <w:lang w:eastAsia="en-GB"/>
        </w:rPr>
        <w:t>[REF]</w:t>
      </w:r>
      <w:r w:rsidRPr="00CD307D">
        <w:rPr>
          <w:rFonts w:ascii="Calibri" w:eastAsia="Times New Roman" w:hAnsi="Calibri" w:cs="Calibri"/>
          <w:color w:val="000000"/>
          <w:lang w:eastAsia="en-GB"/>
        </w:rPr>
        <w:t>,</w:t>
      </w:r>
      <w:r w:rsidRPr="00CD307D">
        <w:rPr>
          <w:rFonts w:ascii="Calibri" w:eastAsia="Times New Roman" w:hAnsi="Calibri" w:cs="Calibri"/>
          <w:color w:val="FF0000"/>
          <w:lang w:eastAsia="en-GB"/>
        </w:rPr>
        <w:t xml:space="preserve"> </w:t>
      </w:r>
      <w:r w:rsidRPr="00CD307D">
        <w:rPr>
          <w:rFonts w:ascii="Calibri" w:eastAsia="Times New Roman" w:hAnsi="Calibri" w:cs="Calibri"/>
          <w:color w:val="000000"/>
          <w:lang w:eastAsia="en-GB"/>
        </w:rPr>
        <w:t>was also a potential stakeholder. This gave rise to the idea that we would use IKEA’s furniture database within our application to allow users to design their home using their extensive furniture catalogue.</w:t>
      </w:r>
    </w:p>
    <w:p w14:paraId="0AE44D3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 </w:t>
      </w:r>
    </w:p>
    <w:p w14:paraId="737304AE" w14:textId="3BFE33FA"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CD307D">
        <w:rPr>
          <w:rFonts w:ascii="Calibri" w:eastAsia="Times New Roman" w:hAnsi="Calibri" w:cs="Calibri"/>
          <w:color w:val="FF0000"/>
          <w:lang w:eastAsia="en-GB"/>
        </w:rPr>
        <w:t xml:space="preserve">would contribute financially to use this service </w:t>
      </w:r>
      <w:r w:rsidRPr="00CD307D">
        <w:rPr>
          <w:rFonts w:ascii="Calibri" w:eastAsia="Times New Roman" w:hAnsi="Calibri" w:cs="Calibri"/>
          <w:color w:val="000000"/>
          <w:lang w:eastAsia="en-GB"/>
        </w:rPr>
        <w:t xml:space="preserve">which enables them to find customers efficiently. </w:t>
      </w:r>
      <w:r w:rsidRPr="00CD307D">
        <w:rPr>
          <w:rFonts w:ascii="Calibri" w:eastAsia="Times New Roman" w:hAnsi="Calibri" w:cs="Calibri"/>
          <w:color w:val="FF0000"/>
          <w:lang w:eastAsia="en-GB"/>
        </w:rPr>
        <w:t>90% of respondents said would like to see such an application’ and 72% said that they ‘pay a percentage of job fees for the matching service</w:t>
      </w:r>
      <w:r w:rsidRPr="00CD307D">
        <w:rPr>
          <w:rFonts w:ascii="Calibri" w:eastAsia="Times New Roman" w:hAnsi="Calibri" w:cs="Calibri"/>
          <w:color w:val="000000"/>
          <w:lang w:eastAsia="en-GB"/>
        </w:rPr>
        <w:t xml:space="preserve">’ </w:t>
      </w:r>
      <w:r w:rsidRPr="00CD307D">
        <w:rPr>
          <w:rFonts w:ascii="Calibri" w:eastAsia="Times New Roman" w:hAnsi="Calibri" w:cs="Calibri"/>
          <w:color w:val="FF0000"/>
          <w:lang w:eastAsia="en-GB"/>
        </w:rPr>
        <w:t>[APPENDIX]</w:t>
      </w:r>
      <w:r w:rsidRPr="00CD307D">
        <w:rPr>
          <w:rFonts w:ascii="Calibri" w:eastAsia="Times New Roman" w:hAnsi="Calibri" w:cs="Calibri"/>
          <w:color w:val="000000"/>
          <w:lang w:eastAsia="en-GB"/>
        </w:rPr>
        <w:t xml:space="preserve">.  Analysing the data gathered from this vital survey showed that decorators are major stakeholders in the application </w:t>
      </w:r>
      <w:r w:rsidRPr="00CD307D">
        <w:rPr>
          <w:rFonts w:ascii="Calibri" w:eastAsia="Times New Roman" w:hAnsi="Calibri" w:cs="Calibri"/>
          <w:color w:val="FF0000"/>
          <w:lang w:eastAsia="en-GB"/>
        </w:rPr>
        <w:t>and therefore we created a decorator persona also</w:t>
      </w:r>
      <w:r w:rsidRPr="00CD307D">
        <w:rPr>
          <w:rFonts w:ascii="Calibri" w:eastAsia="Times New Roman" w:hAnsi="Calibri" w:cs="Calibri"/>
          <w:color w:val="000000"/>
          <w:lang w:eastAsia="en-GB"/>
        </w:rPr>
        <w:t>.</w:t>
      </w:r>
      <w:r>
        <w:rPr>
          <w:rFonts w:ascii="Calibri" w:eastAsia="Times New Roman" w:hAnsi="Calibri" w:cs="Calibri"/>
          <w:color w:val="000000"/>
          <w:lang w:eastAsia="en-GB"/>
        </w:rPr>
        <w:t xml:space="preserve"> </w:t>
      </w:r>
      <w:r w:rsidRPr="00CD307D">
        <w:rPr>
          <w:rFonts w:ascii="Calibri" w:eastAsia="Times New Roman" w:hAnsi="Calibri" w:cs="Calibri"/>
          <w:color w:val="FF0000"/>
          <w:vertAlign w:val="superscript"/>
          <w:lang w:eastAsia="en-GB"/>
        </w:rPr>
        <w:t>[Appendix F]</w:t>
      </w:r>
    </w:p>
    <w:p w14:paraId="1E876EEA"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sz w:val="24"/>
          <w:szCs w:val="24"/>
          <w:lang w:eastAsia="en-GB"/>
        </w:rPr>
        <w:t xml:space="preserve"> </w:t>
      </w:r>
    </w:p>
    <w:p w14:paraId="4CB6C978" w14:textId="77777777" w:rsidR="00CD307D" w:rsidRPr="00CD307D" w:rsidRDefault="00CD307D" w:rsidP="00CD307D">
      <w:pPr>
        <w:rPr>
          <w:rFonts w:ascii="Times New Roman" w:eastAsia="Times New Roman" w:hAnsi="Times New Roman" w:cs="Times New Roman"/>
          <w:sz w:val="24"/>
          <w:szCs w:val="24"/>
          <w:lang w:eastAsia="en-GB"/>
        </w:rPr>
      </w:pPr>
      <w:r w:rsidRPr="00CD307D">
        <w:rPr>
          <w:rFonts w:ascii="Calibri" w:eastAsia="Times New Roman" w:hAnsi="Calibri" w:cs="Calibri"/>
          <w:color w:val="000000"/>
          <w:lang w:eastAsia="en-GB"/>
        </w:rPr>
        <w:t>The primary computational problems we will encounter include the following:</w:t>
      </w:r>
    </w:p>
    <w:p w14:paraId="1B5BDEDB"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Accurately projecting 3D objects into an augmented reality space.</w:t>
      </w:r>
    </w:p>
    <w:p w14:paraId="2E813E5E" w14:textId="77777777" w:rsidR="00CD307D" w:rsidRPr="00CD307D" w:rsidRDefault="00CD307D" w:rsidP="00CD307D">
      <w:pPr>
        <w:numPr>
          <w:ilvl w:val="0"/>
          <w:numId w:val="21"/>
        </w:numPr>
        <w:textAlignment w:val="baseline"/>
        <w:rPr>
          <w:rFonts w:ascii="Calibri" w:eastAsia="Times New Roman" w:hAnsi="Calibri" w:cs="Calibri"/>
          <w:color w:val="000000"/>
          <w:lang w:eastAsia="en-GB"/>
        </w:rPr>
      </w:pPr>
      <w:r w:rsidRPr="00CD307D">
        <w:rPr>
          <w:rFonts w:ascii="Calibri" w:eastAsia="Times New Roman" w:hAnsi="Calibri" w:cs="Calibri"/>
          <w:color w:val="000000"/>
          <w:lang w:eastAsia="en-GB"/>
        </w:rPr>
        <w:t>Coding the ability to virtually paint walls which will include image segmentation, colour distance calculating and more.</w:t>
      </w:r>
    </w:p>
    <w:p w14:paraId="21B2B3BC" w14:textId="77777777" w:rsidR="00CD307D" w:rsidRDefault="00CD307D" w:rsidP="00CD307D">
      <w:pPr>
        <w:rPr>
          <w:rFonts w:ascii="Calibri" w:eastAsia="Times New Roman" w:hAnsi="Calibri" w:cs="Calibri"/>
          <w:color w:val="000000"/>
          <w:sz w:val="24"/>
          <w:szCs w:val="24"/>
          <w:lang w:eastAsia="en-GB"/>
        </w:rPr>
      </w:pPr>
    </w:p>
    <w:p w14:paraId="2F426894" w14:textId="1BFAEC76" w:rsidR="00CD307D" w:rsidRPr="00CD307D" w:rsidRDefault="00CD307D" w:rsidP="00CD307D">
      <w:pPr>
        <w:rPr>
          <w:rFonts w:ascii="Times New Roman" w:eastAsia="Times New Roman" w:hAnsi="Times New Roman" w:cs="Times New Roman"/>
          <w:lang w:eastAsia="en-GB"/>
        </w:rPr>
      </w:pPr>
      <w:r w:rsidRPr="00CD307D">
        <w:rPr>
          <w:rFonts w:ascii="Calibri" w:eastAsia="Times New Roman" w:hAnsi="Calibri" w:cs="Calibri"/>
          <w:color w:val="000000"/>
          <w:lang w:eastAsia="en-GB"/>
        </w:rPr>
        <w:t>An explanation of the above with detai</w:t>
      </w:r>
      <w:r>
        <w:rPr>
          <w:rFonts w:ascii="Calibri" w:eastAsia="Times New Roman" w:hAnsi="Calibri" w:cs="Calibri"/>
          <w:color w:val="000000"/>
          <w:lang w:eastAsia="en-GB"/>
        </w:rPr>
        <w:t xml:space="preserve">ls can be found in the appendix. </w:t>
      </w:r>
      <w:r w:rsidRPr="00CD307D">
        <w:rPr>
          <w:rFonts w:ascii="Calibri" w:eastAsia="Times New Roman" w:hAnsi="Calibri" w:cs="Calibri"/>
          <w:color w:val="FF0000"/>
          <w:vertAlign w:val="superscript"/>
          <w:lang w:eastAsia="en-GB"/>
        </w:rPr>
        <w:t>[Appendix E, F]</w:t>
      </w:r>
    </w:p>
    <w:p w14:paraId="0D37DDE4" w14:textId="746D282D" w:rsidR="002C090E" w:rsidRPr="00CC6270" w:rsidRDefault="002C090E" w:rsidP="00CC6270">
      <w:pPr>
        <w:pStyle w:val="Heading2"/>
        <w:rPr>
          <w:sz w:val="30"/>
          <w:szCs w:val="30"/>
          <w:u w:val="single"/>
        </w:rPr>
      </w:pPr>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95FA5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InteriAR would have all users log in using an external API, eliminating the need for us to store sensitive data such as passwords. From that we will have a collection of decorators in a database that will hold reviews, location, and optionally a portfolio of past work. For the users we will store: user names, snapshots of designs, current orders and more.</w:t>
      </w:r>
    </w:p>
    <w:p w14:paraId="35B0E9B7"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5F02E7B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utilise AR libraries combined with computer vision techniques to correctly project the orientation and position of 3D objects in an augmented space. Various image segmentation algorithms will aid in changing the colour of walls within the app. The user would potentially have to make changes to assist the projection and to input additional data. Once the user has chosen and finalised a design, they will be connected with decorators in our database over a long range wireless network. Their profiles will be displayed by area to the user who can contact them directly with our in-app messaging system.</w:t>
      </w:r>
    </w:p>
    <w:p w14:paraId="0D8080A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15D4FF82"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The messaging system will likely be using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275ADA7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637C08EE"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will also have an agreement which users will abide to, stating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286F7C69"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sz w:val="24"/>
          <w:szCs w:val="24"/>
          <w:lang w:eastAsia="en-GB"/>
        </w:rPr>
        <w:t xml:space="preserve"> </w:t>
      </w:r>
    </w:p>
    <w:p w14:paraId="420B69B0" w14:textId="019C651D" w:rsidR="002C090E" w:rsidRDefault="00C536BF" w:rsidP="00C536BF">
      <w:pPr>
        <w:rPr>
          <w:rFonts w:ascii="Calibri" w:eastAsia="Times New Roman" w:hAnsi="Calibri" w:cs="Calibri"/>
          <w:color w:val="000000"/>
          <w:lang w:eastAsia="en-GB"/>
        </w:rPr>
      </w:pPr>
      <w:r w:rsidRPr="00C536BF">
        <w:rPr>
          <w:rFonts w:ascii="Calibri" w:eastAsia="Times New Roman" w:hAnsi="Calibri" w:cs="Calibri"/>
          <w:color w:val="000000"/>
          <w:lang w:eastAsia="en-GB"/>
        </w:rPr>
        <w:t>The above procedures can be shown through the functional architecture diagram shown in the appendix</w:t>
      </w:r>
      <w:r>
        <w:rPr>
          <w:rFonts w:ascii="Calibri" w:eastAsia="Times New Roman" w:hAnsi="Calibri" w:cs="Calibri"/>
          <w:color w:val="FF0000"/>
          <w:lang w:eastAsia="en-GB"/>
        </w:rPr>
        <w:t xml:space="preserve">. </w:t>
      </w:r>
      <w:r w:rsidRPr="0047598E">
        <w:rPr>
          <w:rFonts w:ascii="Calibri" w:eastAsia="Times New Roman" w:hAnsi="Calibri" w:cs="Calibri"/>
          <w:color w:val="FF0000"/>
          <w:vertAlign w:val="superscript"/>
          <w:lang w:eastAsia="en-GB"/>
        </w:rPr>
        <w:t>[</w:t>
      </w:r>
      <w:proofErr w:type="gramStart"/>
      <w:r w:rsidRPr="0047598E">
        <w:rPr>
          <w:rFonts w:ascii="Calibri" w:eastAsia="Times New Roman" w:hAnsi="Calibri" w:cs="Calibri"/>
          <w:color w:val="FF0000"/>
          <w:vertAlign w:val="superscript"/>
          <w:lang w:eastAsia="en-GB"/>
        </w:rPr>
        <w:t>Appendix ??]</w:t>
      </w:r>
      <w:proofErr w:type="gramEnd"/>
    </w:p>
    <w:p w14:paraId="43DB5CD3" w14:textId="77777777" w:rsidR="00C536BF" w:rsidRPr="004474BF" w:rsidRDefault="00C536BF" w:rsidP="00C536BF">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0BBE1170"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can confirm that we are</w:t>
      </w:r>
      <w:r w:rsidRPr="00C536BF">
        <w:rPr>
          <w:rFonts w:ascii="Calibri" w:eastAsia="Times New Roman" w:hAnsi="Calibri" w:cs="Calibri"/>
          <w:color w:val="FF0000"/>
          <w:lang w:eastAsia="en-GB"/>
        </w:rPr>
        <w:t xml:space="preserve"> </w:t>
      </w:r>
      <w:r w:rsidRPr="00C536BF">
        <w:rPr>
          <w:rFonts w:ascii="Calibri" w:eastAsia="Times New Roman" w:hAnsi="Calibri" w:cs="Calibri"/>
          <w:color w:val="000000"/>
          <w:lang w:eastAsia="en-GB"/>
        </w:rPr>
        <w:t xml:space="preserve">and will continue to adhere to all licensing on any software and assets we utilise. For example, our database of objects for an initial version is free to use providing we cite their paper. </w:t>
      </w:r>
      <w:r w:rsidRPr="00C536BF">
        <w:rPr>
          <w:rFonts w:ascii="Calibri" w:eastAsia="Times New Roman" w:hAnsi="Calibri" w:cs="Calibri"/>
          <w:color w:val="FF0000"/>
          <w:vertAlign w:val="superscript"/>
          <w:lang w:eastAsia="en-GB"/>
        </w:rPr>
        <w:t>[REF4]</w:t>
      </w:r>
      <w:r w:rsidRPr="00C536BF">
        <w:rPr>
          <w:rFonts w:ascii="Calibri" w:eastAsia="Times New Roman" w:hAnsi="Calibri" w:cs="Calibri"/>
          <w:color w:val="000000"/>
          <w:lang w:eastAsia="en-GB"/>
        </w:rPr>
        <w:t xml:space="preserve"> For the software development kits, we will be using non-commercial or educational licenses, which would need to be updated should this project ever launch commercially.</w:t>
      </w:r>
    </w:p>
    <w:p w14:paraId="15AFAFD6"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 xml:space="preserve"> </w:t>
      </w:r>
    </w:p>
    <w:p w14:paraId="0FF9566C" w14:textId="77777777" w:rsidR="00C536BF" w:rsidRPr="00C536BF" w:rsidRDefault="00C536BF" w:rsidP="00C536BF">
      <w:pPr>
        <w:rPr>
          <w:rFonts w:ascii="Times New Roman" w:eastAsia="Times New Roman" w:hAnsi="Times New Roman" w:cs="Times New Roman"/>
          <w:sz w:val="24"/>
          <w:szCs w:val="24"/>
          <w:lang w:eastAsia="en-GB"/>
        </w:rPr>
      </w:pPr>
      <w:r w:rsidRPr="00C536BF">
        <w:rPr>
          <w:rFonts w:ascii="Calibri" w:eastAsia="Times New Roman" w:hAnsi="Calibri" w:cs="Calibri"/>
          <w:color w:val="000000"/>
          <w:lang w:eastAsia="en-GB"/>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lastRenderedPageBreak/>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proofErr w:type="gramStart"/>
      <w:r w:rsidRPr="00C26B7E">
        <w:rPr>
          <w:rFonts w:ascii="Calibri" w:eastAsia="Times New Roman" w:hAnsi="Calibri" w:cs="Calibri"/>
          <w:color w:val="000000"/>
          <w:lang w:eastAsia="en-GB"/>
        </w:rPr>
        <w:t>We</w:t>
      </w:r>
      <w:proofErr w:type="gramEnd"/>
      <w:r w:rsidRPr="00C26B7E">
        <w:rPr>
          <w:rFonts w:ascii="Calibri" w:eastAsia="Times New Roman" w:hAnsi="Calibri" w:cs="Calibri"/>
          <w:color w:val="000000"/>
          <w:lang w:eastAsia="en-GB"/>
        </w:rPr>
        <w:t xml:space="preserv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50048" behindDoc="1" locked="0" layoutInCell="1" allowOverlap="1" wp14:anchorId="7F6339BD" wp14:editId="351B1637">
            <wp:simplePos x="0" y="0"/>
            <wp:positionH relativeFrom="column">
              <wp:posOffset>1162050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6E0BE471" w:rsidR="002C090E" w:rsidRPr="004474BF" w:rsidRDefault="007C6C4E" w:rsidP="007C6C4E">
      <w:pPr>
        <w:ind w:left="1440" w:firstLine="720"/>
        <w:rPr>
          <w:rFonts w:asciiTheme="majorHAnsi" w:hAnsiTheme="majorHAnsi" w:cstheme="minorHAnsi"/>
          <w:sz w:val="24"/>
          <w:szCs w:val="24"/>
          <w:lang w:eastAsia="en-GB"/>
        </w:rPr>
      </w:pPr>
      <w:proofErr w:type="gramStart"/>
      <w:r>
        <w:rPr>
          <w:rFonts w:asciiTheme="majorHAnsi" w:hAnsiTheme="majorHAnsi" w:cstheme="minorHAnsi"/>
          <w:color w:val="000000"/>
          <w:sz w:val="18"/>
          <w:szCs w:val="18"/>
          <w:lang w:eastAsia="en-GB"/>
        </w:rPr>
        <w:t>Figure 1.</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1312"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168"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02A4501A" w:rsidR="002C090E" w:rsidRPr="004474BF" w:rsidRDefault="007C6C4E" w:rsidP="002C090E">
      <w:pPr>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Pr>
          <w:rFonts w:asciiTheme="majorHAnsi" w:hAnsiTheme="majorHAnsi" w:cstheme="minorHAnsi"/>
          <w:color w:val="000000"/>
          <w:sz w:val="18"/>
          <w:szCs w:val="18"/>
          <w:lang w:eastAsia="en-GB"/>
        </w:rPr>
        <w:t>Figure 2.</w:t>
      </w:r>
      <w:proofErr w:type="gramEnd"/>
      <w:r>
        <w:rPr>
          <w:rFonts w:asciiTheme="majorHAnsi" w:hAnsiTheme="majorHAnsi" w:cstheme="minorHAnsi"/>
          <w:color w:val="000000"/>
          <w:sz w:val="18"/>
          <w:szCs w:val="18"/>
          <w:lang w:eastAsia="en-GB"/>
        </w:rPr>
        <w:t xml:space="preserve"> </w:t>
      </w:r>
      <w:r w:rsidR="002C090E" w:rsidRPr="004474BF">
        <w:rPr>
          <w:rFonts w:asciiTheme="majorHAnsi" w:hAnsiTheme="majorHAnsi" w:cstheme="minorHAnsi"/>
          <w:color w:val="000000"/>
          <w:sz w:val="18"/>
          <w:szCs w:val="18"/>
          <w:lang w:eastAsia="en-GB"/>
        </w:rPr>
        <w:t>InteriAR objects prototype v1 in Unity                            </w:t>
      </w:r>
      <w:r>
        <w:rPr>
          <w:rFonts w:asciiTheme="majorHAnsi" w:hAnsiTheme="majorHAnsi" w:cstheme="minorHAnsi"/>
          <w:color w:val="000000"/>
          <w:sz w:val="18"/>
          <w:szCs w:val="18"/>
          <w:lang w:eastAsia="en-GB"/>
        </w:rPr>
        <w:t xml:space="preserve">     Figure 3. </w:t>
      </w:r>
      <w:r w:rsidR="002C090E"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6438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0DD03A9A"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w:t>
      </w:r>
      <w:proofErr w:type="gramStart"/>
      <w:r w:rsidR="007C6C4E">
        <w:rPr>
          <w:rFonts w:asciiTheme="majorHAnsi" w:hAnsiTheme="majorHAnsi" w:cstheme="minorHAnsi"/>
          <w:color w:val="000000"/>
          <w:sz w:val="18"/>
          <w:szCs w:val="18"/>
          <w:lang w:eastAsia="en-GB"/>
        </w:rPr>
        <w:t>Figure 4.</w:t>
      </w:r>
      <w:proofErr w:type="gramEnd"/>
      <w:r w:rsidR="007C6C4E">
        <w:rPr>
          <w:rFonts w:asciiTheme="majorHAnsi" w:hAnsiTheme="majorHAnsi" w:cstheme="minorHAnsi"/>
          <w:color w:val="000000"/>
          <w:sz w:val="18"/>
          <w:szCs w:val="18"/>
          <w:lang w:eastAsia="en-GB"/>
        </w:rPr>
        <w:t xml:space="preserve"> </w:t>
      </w: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 xml:space="preserve">n at it and updated via </w:t>
      </w:r>
      <w:proofErr w:type="spellStart"/>
      <w:r w:rsidR="00F80E53">
        <w:rPr>
          <w:rFonts w:cstheme="minorHAnsi"/>
          <w:color w:val="000000"/>
          <w:lang w:eastAsia="en-GB"/>
        </w:rPr>
        <w:t>Pymongo</w:t>
      </w:r>
      <w:proofErr w:type="spellEnd"/>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In our account database, we have decided to use a MongoDB. </w:t>
      </w:r>
      <w:proofErr w:type="gramStart"/>
      <w:r w:rsidRPr="004474BF">
        <w:rPr>
          <w:rFonts w:cstheme="minorHAnsi"/>
          <w:color w:val="000000"/>
          <w:lang w:eastAsia="en-GB"/>
        </w:rPr>
        <w:t>The reason being that it is easiest to implement over MySQL.</w:t>
      </w:r>
      <w:proofErr w:type="gramEnd"/>
      <w:r w:rsidRPr="004474BF">
        <w:rPr>
          <w:rFonts w:cstheme="minorHAnsi"/>
          <w:color w:val="000000"/>
          <w:lang w:eastAsia="en-GB"/>
        </w:rPr>
        <w:t xml:space="preserve">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 Simultaneous Localisation and Mapping is the type of AR that we need as it can recognise space and angles and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 xml:space="preserve">al as it supports standard card use even without a PayPal account. We aim to have an escrow system to hold the money until the job is done to avoid scams. In principle, this would be </w:t>
      </w:r>
      <w:proofErr w:type="gramStart"/>
      <w:r w:rsidRPr="004474BF">
        <w:rPr>
          <w:rFonts w:cstheme="minorHAnsi"/>
          <w:color w:val="000000"/>
          <w:lang w:eastAsia="en-GB"/>
        </w:rPr>
        <w:t>simple,</w:t>
      </w:r>
      <w:proofErr w:type="gramEnd"/>
      <w:r w:rsidRPr="004474BF">
        <w:rPr>
          <w:rFonts w:cstheme="minorHAnsi"/>
          <w:color w:val="000000"/>
          <w:lang w:eastAsia="en-GB"/>
        </w:rPr>
        <w:t xml:space="preserv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340826">
        <w:rPr>
          <w:rFonts w:cstheme="minorHAnsi"/>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members not directly involved with coding will primarily be focused on making sure all documentation is up to date and fulfilling any necessary requirements</w:t>
      </w:r>
      <w:bookmarkStart w:id="38" w:name="_GoBack"/>
      <w:bookmarkEnd w:id="38"/>
      <w:r w:rsidRPr="004474BF">
        <w:rPr>
          <w:rFonts w:cstheme="minorHAnsi"/>
          <w:color w:val="000000"/>
          <w:lang w:eastAsia="en-GB"/>
        </w:rPr>
        <w:t xml:space="preserve">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2C6D02C0" w:rsidR="002C090E" w:rsidRPr="004474BF" w:rsidRDefault="002C090E" w:rsidP="002C090E">
      <w:pPr>
        <w:rPr>
          <w:rFonts w:cstheme="minorHAnsi"/>
          <w:sz w:val="24"/>
          <w:szCs w:val="24"/>
          <w:lang w:eastAsia="en-GB"/>
        </w:rPr>
      </w:pPr>
      <w:r w:rsidRPr="004474BF">
        <w:rPr>
          <w:rFonts w:cstheme="minorHAnsi"/>
          <w:color w:val="000000"/>
          <w:lang w:eastAsia="en-GB"/>
        </w:rPr>
        <w:t>While not fully embracing a pure agile methodology; we will be adhering to some of the cor</w:t>
      </w:r>
      <w:r w:rsidR="00824718">
        <w:rPr>
          <w:rFonts w:cstheme="minorHAnsi"/>
          <w:color w:val="000000"/>
          <w:lang w:eastAsia="en-GB"/>
        </w:rPr>
        <w:t xml:space="preserve">e principles. </w:t>
      </w:r>
      <w:r w:rsidR="00824718" w:rsidRPr="00824718">
        <w:rPr>
          <w:rFonts w:cstheme="minorHAnsi"/>
          <w:color w:val="FF0000"/>
          <w:vertAlign w:val="superscript"/>
          <w:lang w:eastAsia="en-GB"/>
        </w:rPr>
        <w:t>[REF]</w:t>
      </w:r>
      <w:r w:rsidR="00824718" w:rsidRPr="00824718">
        <w:rPr>
          <w:rFonts w:cstheme="minorHAnsi"/>
          <w:lang w:eastAsia="en-GB"/>
        </w:rPr>
        <w:t xml:space="preserve"> </w:t>
      </w:r>
      <w:r w:rsidRPr="004474BF">
        <w:rPr>
          <w:rFonts w:cstheme="minorHAnsi"/>
          <w:color w:val="000000"/>
          <w:lang w:eastAsia="en-GB"/>
        </w:rPr>
        <w:t>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9" w:name="_Toc500844038"/>
      <w:bookmarkStart w:id="40" w:name="_Toc500844295"/>
      <w:bookmarkStart w:id="41" w:name="_Toc501015460"/>
      <w:r w:rsidRPr="00CC6270">
        <w:rPr>
          <w:sz w:val="30"/>
          <w:szCs w:val="30"/>
          <w:u w:val="single"/>
        </w:rPr>
        <w:t>Conclusion</w:t>
      </w:r>
      <w:bookmarkEnd w:id="39"/>
      <w:bookmarkEnd w:id="40"/>
      <w:bookmarkEnd w:id="41"/>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2" w:name="_Toc500844039"/>
      <w:bookmarkStart w:id="43" w:name="_Toc500844296"/>
      <w:bookmarkStart w:id="44" w:name="_Toc501015461"/>
      <w:r w:rsidRPr="00CC6270">
        <w:rPr>
          <w:sz w:val="30"/>
          <w:szCs w:val="30"/>
          <w:u w:val="single"/>
        </w:rPr>
        <w:lastRenderedPageBreak/>
        <w:t>Bibliography</w:t>
      </w:r>
      <w:bookmarkEnd w:id="42"/>
      <w:bookmarkEnd w:id="43"/>
      <w:bookmarkEnd w:id="44"/>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DD60956" w14:textId="77777777" w:rsidR="00925B15" w:rsidRDefault="00925B15" w:rsidP="00925B15">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3" w:history="1">
        <w:r w:rsidRPr="00751E82">
          <w:rPr>
            <w:rStyle w:val="Hyperlink"/>
          </w:rPr>
          <w:t>http://researchbriefings.parliament.uk/ResearchBriefing/Summary/CBP-7706</w:t>
        </w:r>
      </w:hyperlink>
    </w:p>
    <w:p w14:paraId="77310B5F" w14:textId="77777777" w:rsidR="00925B15" w:rsidRPr="00BF2756" w:rsidRDefault="00925B15" w:rsidP="00925B15">
      <w:pPr>
        <w:pStyle w:val="ListParagraph"/>
        <w:numPr>
          <w:ilvl w:val="0"/>
          <w:numId w:val="20"/>
        </w:numPr>
        <w:spacing w:after="0" w:line="240" w:lineRule="auto"/>
        <w:rPr>
          <w:color w:val="FF0000"/>
        </w:rPr>
      </w:pPr>
      <w:r w:rsidRPr="00BF2756">
        <w:rPr>
          <w:color w:val="FF0000"/>
        </w:rPr>
        <w:t>IKEATHING</w:t>
      </w:r>
      <w:r>
        <w:rPr>
          <w:color w:val="FF0000"/>
        </w:rPr>
        <w:t>*******************</w:t>
      </w:r>
    </w:p>
    <w:p w14:paraId="2F8E2144" w14:textId="77777777" w:rsidR="00925B15" w:rsidRDefault="00925B15" w:rsidP="00925B15">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4" w:history="1">
        <w:r w:rsidRPr="00751E82">
          <w:rPr>
            <w:rStyle w:val="Hyperlink"/>
          </w:rPr>
          <w:t>https://www.legislation.gov.uk/ukpga/1998/29</w:t>
        </w:r>
      </w:hyperlink>
    </w:p>
    <w:p w14:paraId="7A9EFACD" w14:textId="77777777" w:rsidR="00925B15" w:rsidRPr="00861C20" w:rsidRDefault="00925B15" w:rsidP="00925B15">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40088727" w14:textId="77777777" w:rsidR="00925B15" w:rsidRDefault="00925B15" w:rsidP="00925B15">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2235C69A" w14:textId="77777777" w:rsidR="00925B15" w:rsidRDefault="00925B15" w:rsidP="00925B15">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5" w:history="1">
        <w:r w:rsidRPr="00751E82">
          <w:rPr>
            <w:rStyle w:val="Hyperlink"/>
          </w:rPr>
          <w:t>https://marvelapp.com/prototyping/</w:t>
        </w:r>
      </w:hyperlink>
    </w:p>
    <w:p w14:paraId="0410B6D9" w14:textId="77777777" w:rsidR="00925B15" w:rsidRDefault="00925B15" w:rsidP="00925B15">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6" w:history="1">
        <w:r w:rsidRPr="00751E82">
          <w:rPr>
            <w:rStyle w:val="Hyperlink"/>
          </w:rPr>
          <w:t>http://ketai.org/</w:t>
        </w:r>
      </w:hyperlink>
    </w:p>
    <w:p w14:paraId="10435F74" w14:textId="77777777" w:rsidR="00925B15" w:rsidRDefault="00925B15" w:rsidP="00925B15">
      <w:pPr>
        <w:pStyle w:val="ListParagraph"/>
        <w:numPr>
          <w:ilvl w:val="0"/>
          <w:numId w:val="20"/>
        </w:numPr>
        <w:spacing w:after="0" w:line="240" w:lineRule="auto"/>
      </w:pPr>
      <w:r w:rsidRPr="00C522ED">
        <w:t xml:space="preserve">Unity software [Internet]. Unity3d. 2017 [cited 13 December 2017]. Available from: </w:t>
      </w:r>
      <w:hyperlink r:id="rId17" w:history="1">
        <w:r w:rsidRPr="00751E82">
          <w:rPr>
            <w:rStyle w:val="Hyperlink"/>
          </w:rPr>
          <w:t>https://unity3d.com/</w:t>
        </w:r>
      </w:hyperlink>
    </w:p>
    <w:p w14:paraId="03B19699" w14:textId="77777777" w:rsidR="00925B15" w:rsidRDefault="00925B15" w:rsidP="00925B15">
      <w:pPr>
        <w:pStyle w:val="ListParagraph"/>
        <w:numPr>
          <w:ilvl w:val="0"/>
          <w:numId w:val="20"/>
        </w:numPr>
        <w:spacing w:after="0" w:line="240" w:lineRule="auto"/>
      </w:pPr>
      <w:r w:rsidRPr="00C522ED">
        <w:t xml:space="preserve">Vuforia | Augmented Reality [Internet]. Vuforia.com. 2017 [cited 29 November 2017]. Available from: </w:t>
      </w:r>
      <w:hyperlink r:id="rId18" w:history="1">
        <w:r w:rsidRPr="00751E82">
          <w:rPr>
            <w:rStyle w:val="Hyperlink"/>
          </w:rPr>
          <w:t>https://www.vuforia.com/</w:t>
        </w:r>
      </w:hyperlink>
    </w:p>
    <w:p w14:paraId="4EEB1A90" w14:textId="77777777" w:rsidR="00925B15" w:rsidRDefault="00925B15" w:rsidP="00925B15">
      <w:pPr>
        <w:pStyle w:val="ListParagraph"/>
        <w:numPr>
          <w:ilvl w:val="0"/>
          <w:numId w:val="20"/>
        </w:numPr>
        <w:spacing w:after="0" w:line="240" w:lineRule="auto"/>
      </w:pPr>
      <w:r w:rsidRPr="00C522ED">
        <w:t xml:space="preserve">MongoDB for GIANT Ideas [Internet]. MongoDB. 2017 [cited 11 December 2017]. Available from: </w:t>
      </w:r>
      <w:hyperlink r:id="rId19" w:history="1">
        <w:r w:rsidRPr="00751E82">
          <w:rPr>
            <w:rStyle w:val="Hyperlink"/>
          </w:rPr>
          <w:t>https://www.mongodb.com/</w:t>
        </w:r>
      </w:hyperlink>
    </w:p>
    <w:p w14:paraId="2C66DBE2" w14:textId="77777777" w:rsidR="00925B15" w:rsidRDefault="00925B15" w:rsidP="00925B15">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0" w:history="1">
        <w:r w:rsidRPr="00751E82">
          <w:rPr>
            <w:rStyle w:val="Hyperlink"/>
          </w:rPr>
          <w:t>https://mlab.com/</w:t>
        </w:r>
      </w:hyperlink>
    </w:p>
    <w:p w14:paraId="010E3137" w14:textId="77777777" w:rsidR="00925B15" w:rsidRDefault="00925B15" w:rsidP="00925B15">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1" w:history="1">
        <w:r w:rsidRPr="00751E82">
          <w:rPr>
            <w:rStyle w:val="Hyperlink"/>
          </w:rPr>
          <w:t>https://pypi.python.org/pypi/pymongo</w:t>
        </w:r>
      </w:hyperlink>
    </w:p>
    <w:p w14:paraId="1882C2BB" w14:textId="77777777" w:rsidR="00925B15" w:rsidRPr="00340826" w:rsidRDefault="00925B15" w:rsidP="00925B15">
      <w:pPr>
        <w:pStyle w:val="ListParagraph"/>
        <w:numPr>
          <w:ilvl w:val="0"/>
          <w:numId w:val="20"/>
        </w:numPr>
        <w:spacing w:after="0" w:line="240" w:lineRule="auto"/>
        <w:rPr>
          <w:rFonts w:cstheme="minorHAnsi"/>
        </w:rPr>
      </w:pPr>
      <w:r w:rsidRPr="00B01DB9">
        <w:rPr>
          <w:rFonts w:cstheme="minorHAnsi"/>
          <w:shd w:val="clear" w:color="auto" w:fill="FFFFFF"/>
        </w:rPr>
        <w:t xml:space="preserve">Facebook Login - Documentation - Facebook for Developers [Internet]. Facebook for Developers. 2017 [cited 11 December 2017]. Available from: </w:t>
      </w:r>
      <w:hyperlink r:id="rId22" w:history="1">
        <w:r w:rsidRPr="00340826">
          <w:rPr>
            <w:rStyle w:val="Hyperlink"/>
            <w:rFonts w:cstheme="minorHAnsi"/>
            <w:color w:val="auto"/>
            <w:shd w:val="clear" w:color="auto" w:fill="FFFFFF"/>
          </w:rPr>
          <w:t>https://developers.facebook.com/docs/facebook-login</w:t>
        </w:r>
      </w:hyperlink>
    </w:p>
    <w:p w14:paraId="6B7538CE"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Google Identity </w:t>
      </w:r>
      <w:proofErr w:type="gramStart"/>
      <w:r w:rsidRPr="00340826">
        <w:rPr>
          <w:rFonts w:cstheme="minorHAnsi"/>
          <w:shd w:val="clear" w:color="auto" w:fill="FFFFFF"/>
        </w:rPr>
        <w:t>Platform  |</w:t>
      </w:r>
      <w:proofErr w:type="gramEnd"/>
      <w:r w:rsidRPr="00340826">
        <w:rPr>
          <w:rFonts w:cstheme="minorHAnsi"/>
          <w:shd w:val="clear" w:color="auto" w:fill="FFFFFF"/>
        </w:rPr>
        <w:t>  Google Developers [Internet]. Google Developers. 2017 [cited 11 December 2017]. Available from: https://developers.google.com/identity/</w:t>
      </w:r>
    </w:p>
    <w:p w14:paraId="0B111703"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OAuth 2.0 — OAuth [Internet]. Oauth.net. 2017 [cited 12 December 2017]. Available from: https://oauth.net/2/</w:t>
      </w:r>
    </w:p>
    <w:p w14:paraId="29AC73A1" w14:textId="77777777" w:rsidR="00925B15" w:rsidRPr="00340826" w:rsidRDefault="00925B15" w:rsidP="00925B15">
      <w:pPr>
        <w:pStyle w:val="ListParagraph"/>
        <w:numPr>
          <w:ilvl w:val="0"/>
          <w:numId w:val="20"/>
        </w:numPr>
        <w:spacing w:after="0" w:line="240" w:lineRule="auto"/>
      </w:pPr>
      <w:proofErr w:type="spellStart"/>
      <w:r w:rsidRPr="00340826">
        <w:rPr>
          <w:rFonts w:ascii="Calibri" w:hAnsi="Calibri" w:cs="Calibri"/>
        </w:rPr>
        <w:t>Győrödi</w:t>
      </w:r>
      <w:proofErr w:type="spellEnd"/>
      <w:r w:rsidRPr="00340826">
        <w:rPr>
          <w:rFonts w:ascii="Calibri" w:hAnsi="Calibri" w:cs="Calibri"/>
        </w:rPr>
        <w:t xml:space="preserve"> C, </w:t>
      </w:r>
      <w:proofErr w:type="spellStart"/>
      <w:r w:rsidRPr="00340826">
        <w:rPr>
          <w:rFonts w:ascii="Calibri" w:hAnsi="Calibri" w:cs="Calibri"/>
        </w:rPr>
        <w:t>Gyorodi</w:t>
      </w:r>
      <w:proofErr w:type="spellEnd"/>
      <w:r w:rsidRPr="00340826">
        <w:rPr>
          <w:rFonts w:ascii="Calibri" w:hAnsi="Calibri" w:cs="Calibri"/>
        </w:rPr>
        <w:t xml:space="preserve"> R, </w:t>
      </w:r>
      <w:proofErr w:type="spellStart"/>
      <w:r w:rsidRPr="00340826">
        <w:rPr>
          <w:rFonts w:ascii="Calibri" w:hAnsi="Calibri" w:cs="Calibri"/>
        </w:rPr>
        <w:t>Pecherle</w:t>
      </w:r>
      <w:proofErr w:type="spellEnd"/>
      <w:r w:rsidRPr="00340826">
        <w:rPr>
          <w:rFonts w:ascii="Calibri" w:hAnsi="Calibri" w:cs="Calibri"/>
        </w:rPr>
        <w:t xml:space="preserve"> G, </w:t>
      </w:r>
      <w:proofErr w:type="spellStart"/>
      <w:r w:rsidRPr="00340826">
        <w:rPr>
          <w:rFonts w:ascii="Calibri" w:hAnsi="Calibri" w:cs="Calibri"/>
        </w:rPr>
        <w:t>Olah</w:t>
      </w:r>
      <w:proofErr w:type="spellEnd"/>
      <w:r w:rsidRPr="00340826">
        <w:rPr>
          <w:rFonts w:ascii="Calibri" w:hAnsi="Calibri" w:cs="Calibri"/>
        </w:rPr>
        <w:t xml:space="preserve"> A. A Comparative Study: MongoDB vs. MySQL. University of Oradea; 2015.</w:t>
      </w:r>
    </w:p>
    <w:p w14:paraId="57DCC167" w14:textId="77777777"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 xml:space="preserve">Android Studio and SDK Tools | Android Studio [Internet]. Developer.android.com. 2017 [cited 12 December 2017]. Available from: </w:t>
      </w:r>
      <w:hyperlink r:id="rId23" w:history="1">
        <w:r w:rsidRPr="00340826">
          <w:rPr>
            <w:rStyle w:val="Hyperlink"/>
            <w:rFonts w:cstheme="minorHAnsi"/>
            <w:color w:val="auto"/>
            <w:shd w:val="clear" w:color="auto" w:fill="FFFFFF"/>
          </w:rPr>
          <w:t>https://developer.android.com/studio/index.html</w:t>
        </w:r>
      </w:hyperlink>
    </w:p>
    <w:p w14:paraId="4AF4650F" w14:textId="2A62C4AB" w:rsidR="00925B15" w:rsidRPr="00340826" w:rsidRDefault="00925B15" w:rsidP="00925B15">
      <w:pPr>
        <w:pStyle w:val="ListParagraph"/>
        <w:numPr>
          <w:ilvl w:val="0"/>
          <w:numId w:val="20"/>
        </w:numPr>
        <w:spacing w:after="0" w:line="240" w:lineRule="auto"/>
        <w:rPr>
          <w:rFonts w:cstheme="minorHAnsi"/>
        </w:rPr>
      </w:pPr>
      <w:r w:rsidRPr="00340826">
        <w:rPr>
          <w:rFonts w:cstheme="minorHAnsi"/>
          <w:shd w:val="clear" w:color="auto" w:fill="FFFFFF"/>
        </w:rPr>
        <w:t>Shapiro L, Stockman G. Computer vision. New Jersey: Prentice Hall; 2001.</w:t>
      </w:r>
    </w:p>
    <w:p w14:paraId="1CD5C5B8" w14:textId="77777777" w:rsidR="00925B15" w:rsidRPr="00FE1737" w:rsidRDefault="00925B15" w:rsidP="00925B15">
      <w:pPr>
        <w:pStyle w:val="ListParagraph"/>
        <w:numPr>
          <w:ilvl w:val="0"/>
          <w:numId w:val="20"/>
        </w:numPr>
        <w:spacing w:after="0" w:line="240" w:lineRule="auto"/>
        <w:rPr>
          <w:rFonts w:cstheme="minorHAnsi"/>
        </w:rPr>
      </w:pPr>
      <w:proofErr w:type="spellStart"/>
      <w:r w:rsidRPr="00340826">
        <w:rPr>
          <w:rFonts w:cstheme="minorHAnsi"/>
          <w:shd w:val="clear" w:color="auto" w:fill="FFFFFF"/>
        </w:rPr>
        <w:t>Barghout</w:t>
      </w:r>
      <w:proofErr w:type="spellEnd"/>
      <w:r w:rsidRPr="00340826">
        <w:rPr>
          <w:rFonts w:cstheme="minorHAnsi"/>
          <w:shd w:val="clear" w:color="auto" w:fill="FFFFFF"/>
        </w:rPr>
        <w:t xml:space="preserve"> L, </w:t>
      </w:r>
      <w:proofErr w:type="spellStart"/>
      <w:r w:rsidRPr="00340826">
        <w:rPr>
          <w:rFonts w:cstheme="minorHAnsi"/>
          <w:shd w:val="clear" w:color="auto" w:fill="FFFFFF"/>
        </w:rPr>
        <w:t>Sheynin</w:t>
      </w:r>
      <w:proofErr w:type="spellEnd"/>
      <w:r w:rsidRPr="00340826">
        <w:rPr>
          <w:rFonts w:cstheme="minorHAnsi"/>
          <w:shd w:val="clear" w:color="auto" w:fill="FFFFFF"/>
        </w:rPr>
        <w:t xml:space="preserve"> J. Real-world scene </w:t>
      </w:r>
      <w:r w:rsidRPr="00FE1737">
        <w:rPr>
          <w:rFonts w:cstheme="minorHAnsi"/>
          <w:shd w:val="clear" w:color="auto" w:fill="FFFFFF"/>
        </w:rPr>
        <w:t>perception and perceptual organization: Lessons from Computer Vision. Journal of Vision. 2013</w:t>
      </w:r>
      <w:proofErr w:type="gramStart"/>
      <w:r w:rsidRPr="00FE1737">
        <w:rPr>
          <w:rFonts w:cstheme="minorHAnsi"/>
          <w:shd w:val="clear" w:color="auto" w:fill="FFFFFF"/>
        </w:rPr>
        <w:t>;13</w:t>
      </w:r>
      <w:proofErr w:type="gramEnd"/>
      <w:r w:rsidRPr="00FE1737">
        <w:rPr>
          <w:rFonts w:cstheme="minorHAnsi"/>
          <w:shd w:val="clear" w:color="auto" w:fill="FFFFFF"/>
        </w:rPr>
        <w:t>(9):709-709.</w:t>
      </w:r>
    </w:p>
    <w:p w14:paraId="500EF271" w14:textId="77777777" w:rsidR="00925B15" w:rsidRPr="00F57559" w:rsidRDefault="00925B15" w:rsidP="00925B15">
      <w:pPr>
        <w:pStyle w:val="ListParagraph"/>
        <w:numPr>
          <w:ilvl w:val="0"/>
          <w:numId w:val="20"/>
        </w:numPr>
        <w:spacing w:after="0" w:line="240" w:lineRule="auto"/>
        <w:rPr>
          <w:rFonts w:cstheme="minorHAnsi"/>
        </w:rPr>
      </w:pPr>
      <w:proofErr w:type="spellStart"/>
      <w:r w:rsidRPr="00B01DB9">
        <w:rPr>
          <w:rFonts w:cstheme="minorHAnsi"/>
          <w:shd w:val="clear" w:color="auto" w:fill="FFFFFF"/>
        </w:rPr>
        <w:t>Wikitude</w:t>
      </w:r>
      <w:proofErr w:type="spellEnd"/>
      <w:r w:rsidRPr="00B01DB9">
        <w:rPr>
          <w:rFonts w:cstheme="minorHAnsi"/>
          <w:shd w:val="clear" w:color="auto" w:fill="FFFFFF"/>
        </w:rPr>
        <w:t xml:space="preserve"> Augmented Reality- The World's Leading Cross-Platform AR SDK [Internet]. </w:t>
      </w:r>
      <w:proofErr w:type="spellStart"/>
      <w:r w:rsidRPr="00B01DB9">
        <w:rPr>
          <w:rFonts w:cstheme="minorHAnsi"/>
          <w:shd w:val="clear" w:color="auto" w:fill="FFFFFF"/>
        </w:rPr>
        <w:t>Wikitude</w:t>
      </w:r>
      <w:proofErr w:type="spellEnd"/>
      <w:r w:rsidRPr="00B01DB9">
        <w:rPr>
          <w:rFonts w:cstheme="minorHAnsi"/>
          <w:shd w:val="clear" w:color="auto" w:fill="FFFFFF"/>
        </w:rPr>
        <w:t xml:space="preserve">. 2017 [cited 11 December 2017]. Available from: </w:t>
      </w:r>
      <w:hyperlink r:id="rId24" w:history="1">
        <w:r w:rsidRPr="00712917">
          <w:rPr>
            <w:rStyle w:val="Hyperlink"/>
            <w:rFonts w:cstheme="minorHAnsi"/>
            <w:shd w:val="clear" w:color="auto" w:fill="FFFFFF"/>
          </w:rPr>
          <w:t>https://www.wikitude.com/</w:t>
        </w:r>
      </w:hyperlink>
    </w:p>
    <w:p w14:paraId="6877C7A5" w14:textId="77F8FF37" w:rsidR="00925B15" w:rsidRPr="00674C4A"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Messaging SDK and Chat API for Mobile Apps and Websites |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[Internet]. </w:t>
      </w:r>
      <w:proofErr w:type="spellStart"/>
      <w:r w:rsidRPr="00FE1737">
        <w:rPr>
          <w:rFonts w:cstheme="minorHAnsi"/>
          <w:shd w:val="clear" w:color="auto" w:fill="FFFFFF"/>
        </w:rPr>
        <w:t>SendBird</w:t>
      </w:r>
      <w:proofErr w:type="spellEnd"/>
      <w:r w:rsidRPr="00FE1737">
        <w:rPr>
          <w:rFonts w:cstheme="minorHAnsi"/>
          <w:shd w:val="clear" w:color="auto" w:fill="FFFFFF"/>
        </w:rPr>
        <w:t xml:space="preserve">. 2017 [cited 13 December 2017]. Available from: </w:t>
      </w:r>
      <w:hyperlink r:id="rId25" w:history="1">
        <w:r w:rsidR="00674C4A" w:rsidRPr="002B0F9B">
          <w:rPr>
            <w:rStyle w:val="Hyperlink"/>
            <w:rFonts w:cstheme="minorHAnsi"/>
            <w:shd w:val="clear" w:color="auto" w:fill="FFFFFF"/>
          </w:rPr>
          <w:t>http://sendbird.com</w:t>
        </w:r>
      </w:hyperlink>
    </w:p>
    <w:p w14:paraId="35A59AB0" w14:textId="05D195E3" w:rsidR="00674C4A" w:rsidRPr="00674C4A" w:rsidRDefault="00674C4A" w:rsidP="00925B15">
      <w:pPr>
        <w:pStyle w:val="ListParagraph"/>
        <w:numPr>
          <w:ilvl w:val="0"/>
          <w:numId w:val="20"/>
        </w:numPr>
        <w:spacing w:after="0" w:line="240" w:lineRule="auto"/>
        <w:rPr>
          <w:rFonts w:cstheme="minorHAnsi"/>
        </w:rPr>
      </w:pPr>
      <w:proofErr w:type="gramStart"/>
      <w:r w:rsidRPr="00674C4A">
        <w:rPr>
          <w:rFonts w:ascii="Arial" w:hAnsi="Arial" w:cs="Arial"/>
          <w:sz w:val="20"/>
          <w:szCs w:val="20"/>
          <w:shd w:val="clear" w:color="auto" w:fill="FFFFFF"/>
        </w:rPr>
        <w:t>balanced/balanced-python</w:t>
      </w:r>
      <w:proofErr w:type="gramEnd"/>
      <w:r w:rsidRPr="00674C4A">
        <w:rPr>
          <w:rFonts w:ascii="Arial" w:hAnsi="Arial" w:cs="Arial"/>
          <w:sz w:val="20"/>
          <w:szCs w:val="20"/>
          <w:shd w:val="clear" w:color="auto" w:fill="FFFFFF"/>
        </w:rPr>
        <w:t xml:space="preserve"> [Internet]. GitHub. 2017 [cited 11 December 2017]. Available from: https://github.com/balanced/balanced-python</w:t>
      </w:r>
    </w:p>
    <w:p w14:paraId="5632E2AD" w14:textId="77777777" w:rsidR="00925B15" w:rsidRDefault="00925B15" w:rsidP="00925B15">
      <w:pPr>
        <w:pStyle w:val="ListParagraph"/>
        <w:numPr>
          <w:ilvl w:val="0"/>
          <w:numId w:val="20"/>
        </w:numPr>
        <w:spacing w:after="0" w:line="240" w:lineRule="auto"/>
      </w:pPr>
      <w:r w:rsidRPr="00C522ED">
        <w:t>Martin R. Agile software development. Harlow, UK: Pearson; 2014.</w:t>
      </w:r>
    </w:p>
    <w:p w14:paraId="792EE99A" w14:textId="77777777" w:rsidR="00925B15" w:rsidRPr="00FE1737" w:rsidRDefault="00925B15" w:rsidP="00925B15">
      <w:pPr>
        <w:pStyle w:val="ListParagraph"/>
        <w:numPr>
          <w:ilvl w:val="0"/>
          <w:numId w:val="20"/>
        </w:numPr>
        <w:spacing w:after="0" w:line="240" w:lineRule="auto"/>
        <w:rPr>
          <w:rFonts w:cstheme="minorHAnsi"/>
        </w:rPr>
      </w:pPr>
      <w:r w:rsidRPr="00FE1737">
        <w:rPr>
          <w:rFonts w:cstheme="minorHAnsi"/>
          <w:shd w:val="clear" w:color="auto" w:fill="FFFFFF"/>
        </w:rPr>
        <w:t xml:space="preserve">Comport A, </w:t>
      </w:r>
      <w:proofErr w:type="spellStart"/>
      <w:r w:rsidRPr="00FE1737">
        <w:rPr>
          <w:rFonts w:cstheme="minorHAnsi"/>
          <w:shd w:val="clear" w:color="auto" w:fill="FFFFFF"/>
        </w:rPr>
        <w:t>Marchand</w:t>
      </w:r>
      <w:proofErr w:type="spellEnd"/>
      <w:r w:rsidRPr="00FE1737">
        <w:rPr>
          <w:rFonts w:cstheme="minorHAnsi"/>
          <w:shd w:val="clear" w:color="auto" w:fill="FFFFFF"/>
        </w:rPr>
        <w:t xml:space="preserve"> E, </w:t>
      </w:r>
      <w:proofErr w:type="spellStart"/>
      <w:r w:rsidRPr="00FE1737">
        <w:rPr>
          <w:rFonts w:cstheme="minorHAnsi"/>
          <w:shd w:val="clear" w:color="auto" w:fill="FFFFFF"/>
        </w:rPr>
        <w:t>Pressigout</w:t>
      </w:r>
      <w:proofErr w:type="spellEnd"/>
      <w:r w:rsidRPr="00FE1737">
        <w:rPr>
          <w:rFonts w:cstheme="minorHAnsi"/>
          <w:shd w:val="clear" w:color="auto" w:fill="FFFFFF"/>
        </w:rPr>
        <w:t xml:space="preserve"> M, </w:t>
      </w:r>
      <w:proofErr w:type="spellStart"/>
      <w:r w:rsidRPr="00FE1737">
        <w:rPr>
          <w:rFonts w:cstheme="minorHAnsi"/>
          <w:shd w:val="clear" w:color="auto" w:fill="FFFFFF"/>
        </w:rPr>
        <w:t>Chaumette</w:t>
      </w:r>
      <w:proofErr w:type="spellEnd"/>
      <w:r w:rsidRPr="00FE1737">
        <w:rPr>
          <w:rFonts w:cstheme="minorHAnsi"/>
          <w:shd w:val="clear" w:color="auto" w:fill="FFFFFF"/>
        </w:rPr>
        <w:t xml:space="preserve"> F. Real-time </w:t>
      </w:r>
      <w:proofErr w:type="spellStart"/>
      <w:r w:rsidRPr="00FE1737">
        <w:rPr>
          <w:rFonts w:cstheme="minorHAnsi"/>
          <w:shd w:val="clear" w:color="auto" w:fill="FFFFFF"/>
        </w:rPr>
        <w:t>markerless</w:t>
      </w:r>
      <w:proofErr w:type="spellEnd"/>
      <w:r w:rsidRPr="00FE1737">
        <w:rPr>
          <w:rFonts w:cstheme="minorHAnsi"/>
          <w:shd w:val="clear" w:color="auto" w:fill="FFFFFF"/>
        </w:rPr>
        <w:t xml:space="preserve"> tracking for augmented reality: the virtual visual </w:t>
      </w:r>
      <w:proofErr w:type="spellStart"/>
      <w:r w:rsidRPr="00FE1737">
        <w:rPr>
          <w:rFonts w:cstheme="minorHAnsi"/>
          <w:shd w:val="clear" w:color="auto" w:fill="FFFFFF"/>
        </w:rPr>
        <w:t>servoing</w:t>
      </w:r>
      <w:proofErr w:type="spellEnd"/>
      <w:r w:rsidRPr="00FE1737">
        <w:rPr>
          <w:rFonts w:cstheme="minorHAnsi"/>
          <w:shd w:val="clear" w:color="auto" w:fill="FFFFFF"/>
        </w:rPr>
        <w:t xml:space="preserve"> framework. IEEE Transactions on Visualization and Computer Graphics. 2006</w:t>
      </w:r>
      <w:proofErr w:type="gramStart"/>
      <w:r w:rsidRPr="00FE1737">
        <w:rPr>
          <w:rFonts w:cstheme="minorHAnsi"/>
          <w:shd w:val="clear" w:color="auto" w:fill="FFFFFF"/>
        </w:rPr>
        <w:t>;12</w:t>
      </w:r>
      <w:proofErr w:type="gramEnd"/>
      <w:r w:rsidRPr="00FE1737">
        <w:rPr>
          <w:rFonts w:cstheme="minorHAnsi"/>
          <w:shd w:val="clear" w:color="auto" w:fill="FFFFFF"/>
        </w:rPr>
        <w:t>(4):615-628.</w:t>
      </w:r>
    </w:p>
    <w:p w14:paraId="17C4A239" w14:textId="6A348F4F" w:rsidR="00925B15" w:rsidRPr="00925B15" w:rsidRDefault="00925B15" w:rsidP="00925B15">
      <w:pPr>
        <w:pStyle w:val="ListParagraph"/>
        <w:numPr>
          <w:ilvl w:val="0"/>
          <w:numId w:val="20"/>
        </w:numPr>
        <w:spacing w:after="0" w:line="240" w:lineRule="auto"/>
        <w:rPr>
          <w:rFonts w:cstheme="minorHAnsi"/>
        </w:rPr>
      </w:pPr>
      <w:r w:rsidRPr="00925B15">
        <w:rPr>
          <w:rFonts w:cstheme="minorHAnsi"/>
          <w:shd w:val="clear" w:color="auto" w:fill="FFFFFF"/>
        </w:rPr>
        <w:t> Klein G. Visual Tracking for Augmented Reality [</w:t>
      </w:r>
      <w:proofErr w:type="spellStart"/>
      <w:r w:rsidRPr="00925B15">
        <w:rPr>
          <w:rFonts w:cstheme="minorHAnsi"/>
          <w:shd w:val="clear" w:color="auto" w:fill="FFFFFF"/>
        </w:rPr>
        <w:t>Ph.D</w:t>
      </w:r>
      <w:proofErr w:type="spellEnd"/>
      <w:r w:rsidRPr="00925B15">
        <w:rPr>
          <w:rFonts w:cstheme="minorHAnsi"/>
          <w:shd w:val="clear" w:color="auto" w:fill="FFFFFF"/>
        </w:rPr>
        <w:t>]. University of Cambridge; 2006.</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lastRenderedPageBreak/>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lastRenderedPageBreak/>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lastRenderedPageBreak/>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lastRenderedPageBreak/>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65408"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lastRenderedPageBreak/>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6745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lastRenderedPageBreak/>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6848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6950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7052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proofErr w:type="gramStart"/>
      <w:r>
        <w:lastRenderedPageBreak/>
        <w:t>L .</w:t>
      </w:r>
      <w:proofErr w:type="gramEnd"/>
      <w:r>
        <w:t xml:space="preserve">    Conceptual prototypes</w:t>
      </w:r>
    </w:p>
    <w:p w14:paraId="43522DE2" w14:textId="0F85D714" w:rsidR="00965FF1" w:rsidRPr="00472827" w:rsidRDefault="00965FF1" w:rsidP="00965FF1">
      <w:pPr>
        <w:rPr>
          <w:u w:val="single"/>
        </w:rPr>
      </w:pPr>
      <w:r w:rsidRPr="00472827">
        <w:rPr>
          <w:noProof/>
          <w:lang w:eastAsia="en-GB"/>
        </w:rPr>
        <w:drawing>
          <wp:anchor distT="0" distB="0" distL="114300" distR="114300" simplePos="0" relativeHeight="251648000"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6976"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lang w:eastAsia="en-GB"/>
        </w:rPr>
        <w:drawing>
          <wp:anchor distT="0" distB="0" distL="114300" distR="114300" simplePos="0" relativeHeight="251645952"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lang w:eastAsia="en-GB"/>
        </w:rPr>
        <w:drawing>
          <wp:anchor distT="0" distB="0" distL="114300" distR="114300" simplePos="0" relativeHeight="251649024"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lang w:eastAsia="en-GB"/>
        </w:rPr>
        <w:drawing>
          <wp:anchor distT="0" distB="0" distL="114300" distR="114300" simplePos="0" relativeHeight="251652096" behindDoc="1" locked="0" layoutInCell="1" allowOverlap="1" wp14:anchorId="4181A599" wp14:editId="68190C6B">
            <wp:simplePos x="0" y="0"/>
            <wp:positionH relativeFrom="margin">
              <wp:posOffset>632460</wp:posOffset>
            </wp:positionH>
            <wp:positionV relativeFrom="paragraph">
              <wp:posOffset>120650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lang w:eastAsia="en-GB"/>
        </w:rPr>
        <w:lastRenderedPageBreak/>
        <w:drawing>
          <wp:anchor distT="0" distB="0" distL="114300" distR="114300" simplePos="0" relativeHeight="251656192"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144"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lang w:eastAsia="en-GB"/>
        </w:rPr>
        <w:drawing>
          <wp:anchor distT="0" distB="0" distL="114300" distR="114300" simplePos="0" relativeHeight="251653120"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lang w:eastAsia="en-GB"/>
        </w:rPr>
        <w:drawing>
          <wp:anchor distT="0" distB="0" distL="114300" distR="114300" simplePos="0" relativeHeight="251659264"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lang w:eastAsia="en-GB"/>
        </w:rPr>
        <w:drawing>
          <wp:anchor distT="0" distB="0" distL="114300" distR="114300" simplePos="0" relativeHeight="251660288"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lang w:eastAsia="en-GB"/>
        </w:rPr>
        <w:drawing>
          <wp:anchor distT="0" distB="0" distL="114300" distR="114300" simplePos="0" relativeHeight="251657216"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proofErr w:type="gramStart"/>
      <w:r>
        <w:rPr>
          <w:u w:val="single"/>
        </w:rPr>
        <w:t>Displaying</w:t>
      </w:r>
      <w:proofErr w:type="gramEnd"/>
      <w:r>
        <w:rPr>
          <w:u w:val="single"/>
        </w:rPr>
        <w:t xml:space="preserve">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lang w:eastAsia="en-GB"/>
        </w:rPr>
        <w:drawing>
          <wp:anchor distT="0" distB="0" distL="114300" distR="114300" simplePos="0" relativeHeight="251662336" behindDoc="1" locked="0" layoutInCell="1" allowOverlap="1" wp14:anchorId="3E29CFB1" wp14:editId="2AC5A763">
            <wp:simplePos x="0" y="0"/>
            <wp:positionH relativeFrom="margin">
              <wp:posOffset>1790700</wp:posOffset>
            </wp:positionH>
            <wp:positionV relativeFrom="paragraph">
              <wp:posOffset>111125</wp:posOffset>
            </wp:positionV>
            <wp:extent cx="2301240" cy="4091940"/>
            <wp:effectExtent l="0" t="0" r="3810" b="3810"/>
            <wp:wrapTight wrapText="bothSides">
              <wp:wrapPolygon edited="0">
                <wp:start x="0" y="0"/>
                <wp:lineTo x="0" y="21520"/>
                <wp:lineTo x="21457" y="2152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1240" cy="409194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lang w:eastAsia="en-GB"/>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AB49C2B"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lang w:eastAsia="en-GB"/>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F72243"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0FFC3034" w14:textId="6460852E" w:rsidR="00965FF1" w:rsidRDefault="00965FF1" w:rsidP="00CC5BC3"/>
    <w:p w14:paraId="504E7480" w14:textId="4C50326C" w:rsidR="00487F4C" w:rsidRDefault="00487F4C" w:rsidP="00CC5BC3">
      <w:pPr>
        <w:rPr>
          <w:sz w:val="10"/>
        </w:rPr>
      </w:pPr>
    </w:p>
    <w:p w14:paraId="3BAB3E3D" w14:textId="77777777" w:rsidR="00487F4C" w:rsidRDefault="00487F4C" w:rsidP="00CC5BC3"/>
    <w:p w14:paraId="3DB9654D" w14:textId="77777777" w:rsidR="00487F4C" w:rsidRDefault="00487F4C" w:rsidP="00CC5BC3"/>
    <w:p w14:paraId="07033139" w14:textId="7D0B334B" w:rsidR="00965FF1" w:rsidRDefault="002F41E5" w:rsidP="00CC5BC3">
      <w:r>
        <w:t xml:space="preserve">M.   Conceptual prototype – survey results </w:t>
      </w:r>
    </w:p>
    <w:p w14:paraId="31BBC2A7" w14:textId="363F9680" w:rsidR="002F41E5" w:rsidRDefault="002F41E5" w:rsidP="00CC5BC3"/>
    <w:p w14:paraId="407D7D20" w14:textId="6D9FE623" w:rsidR="002F41E5" w:rsidRPr="002F41E5" w:rsidRDefault="00487F4C" w:rsidP="00CC5BC3">
      <w:pPr>
        <w:rPr>
          <w:u w:val="single"/>
        </w:rPr>
      </w:pPr>
      <w:r w:rsidRPr="002F41E5">
        <w:rPr>
          <w:noProof/>
          <w:lang w:eastAsia="en-GB"/>
        </w:rPr>
        <w:drawing>
          <wp:anchor distT="0" distB="0" distL="114300" distR="114300" simplePos="0" relativeHeight="251651072" behindDoc="1" locked="0" layoutInCell="1" allowOverlap="1" wp14:anchorId="4DDF812D" wp14:editId="7C33DD7D">
            <wp:simplePos x="0" y="0"/>
            <wp:positionH relativeFrom="column">
              <wp:posOffset>2948940</wp:posOffset>
            </wp:positionH>
            <wp:positionV relativeFrom="paragraph">
              <wp:posOffset>286385</wp:posOffset>
            </wp:positionV>
            <wp:extent cx="3322320" cy="2453640"/>
            <wp:effectExtent l="19050" t="19050" r="11430" b="22860"/>
            <wp:wrapTight wrapText="bothSides">
              <wp:wrapPolygon edited="0">
                <wp:start x="-124" y="-168"/>
                <wp:lineTo x="-124" y="21634"/>
                <wp:lineTo x="21550" y="21634"/>
                <wp:lineTo x="21550" y="-168"/>
                <wp:lineTo x="-124" y="-16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32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2F41E5">
        <w:rPr>
          <w:noProof/>
          <w:lang w:eastAsia="en-GB"/>
        </w:rPr>
        <w:drawing>
          <wp:anchor distT="0" distB="0" distL="114300" distR="114300" simplePos="0" relativeHeight="251644928" behindDoc="1" locked="0" layoutInCell="1" allowOverlap="1" wp14:anchorId="7AA68C0D" wp14:editId="6F77EAAE">
            <wp:simplePos x="0" y="0"/>
            <wp:positionH relativeFrom="column">
              <wp:posOffset>-579120</wp:posOffset>
            </wp:positionH>
            <wp:positionV relativeFrom="paragraph">
              <wp:posOffset>286385</wp:posOffset>
            </wp:positionV>
            <wp:extent cx="3458210" cy="2453640"/>
            <wp:effectExtent l="19050" t="19050" r="27940" b="22860"/>
            <wp:wrapTight wrapText="bothSides">
              <wp:wrapPolygon edited="0">
                <wp:start x="-119" y="-168"/>
                <wp:lineTo x="-119" y="21634"/>
                <wp:lineTo x="21656" y="21634"/>
                <wp:lineTo x="21656" y="-168"/>
                <wp:lineTo x="-119" y="-16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58210" cy="24536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1</w:t>
      </w:r>
      <w:r w:rsidR="002F41E5" w:rsidRPr="002F41E5">
        <w:t xml:space="preserve">                                                                          </w:t>
      </w:r>
      <w:r>
        <w:t xml:space="preserve">        </w:t>
      </w:r>
      <w:r w:rsidR="002F41E5" w:rsidRPr="002F41E5">
        <w:t xml:space="preserve"> </w:t>
      </w:r>
      <w:r w:rsidR="002F41E5">
        <w:rPr>
          <w:u w:val="single"/>
        </w:rPr>
        <w:t xml:space="preserve">Survey result 2                                          </w:t>
      </w:r>
    </w:p>
    <w:p w14:paraId="7C80A4A8" w14:textId="0C30F484" w:rsidR="002F41E5" w:rsidRDefault="002F41E5" w:rsidP="00CC5BC3"/>
    <w:p w14:paraId="05435506" w14:textId="77FFC407" w:rsidR="00965FF1" w:rsidRPr="002F41E5" w:rsidRDefault="00487F4C" w:rsidP="00CC5BC3">
      <w:pPr>
        <w:rPr>
          <w:u w:val="single"/>
        </w:rPr>
      </w:pPr>
      <w:r w:rsidRPr="00487F4C">
        <w:rPr>
          <w:noProof/>
          <w:lang w:eastAsia="en-GB"/>
        </w:rPr>
        <w:lastRenderedPageBreak/>
        <w:drawing>
          <wp:anchor distT="0" distB="0" distL="114300" distR="114300" simplePos="0" relativeHeight="251658240" behindDoc="1" locked="0" layoutInCell="1" allowOverlap="1" wp14:anchorId="17D6BF80" wp14:editId="15E9BAA2">
            <wp:simplePos x="0" y="0"/>
            <wp:positionH relativeFrom="column">
              <wp:posOffset>-617220</wp:posOffset>
            </wp:positionH>
            <wp:positionV relativeFrom="paragraph">
              <wp:posOffset>294005</wp:posOffset>
            </wp:positionV>
            <wp:extent cx="3489960" cy="2987040"/>
            <wp:effectExtent l="19050" t="19050" r="15240" b="22860"/>
            <wp:wrapTight wrapText="bothSides">
              <wp:wrapPolygon edited="0">
                <wp:start x="-118" y="-138"/>
                <wp:lineTo x="-118" y="21628"/>
                <wp:lineTo x="21576" y="21628"/>
                <wp:lineTo x="21576" y="-138"/>
                <wp:lineTo x="-118" y="-138"/>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89960" cy="298704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487F4C">
        <w:rPr>
          <w:noProof/>
          <w:lang w:eastAsia="en-GB"/>
        </w:rPr>
        <w:drawing>
          <wp:anchor distT="0" distB="0" distL="114300" distR="114300" simplePos="0" relativeHeight="251663360" behindDoc="1" locked="0" layoutInCell="1" allowOverlap="1" wp14:anchorId="41E8D57D" wp14:editId="773A2E48">
            <wp:simplePos x="0" y="0"/>
            <wp:positionH relativeFrom="column">
              <wp:posOffset>2964180</wp:posOffset>
            </wp:positionH>
            <wp:positionV relativeFrom="paragraph">
              <wp:posOffset>294005</wp:posOffset>
            </wp:positionV>
            <wp:extent cx="3314700" cy="2979420"/>
            <wp:effectExtent l="19050" t="19050" r="19050" b="11430"/>
            <wp:wrapTight wrapText="bothSides">
              <wp:wrapPolygon edited="0">
                <wp:start x="-124" y="-138"/>
                <wp:lineTo x="-124" y="21545"/>
                <wp:lineTo x="21600" y="21545"/>
                <wp:lineTo x="21600" y="-138"/>
                <wp:lineTo x="-124" y="-138"/>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14700" cy="297942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sidRPr="002F41E5">
        <w:rPr>
          <w:u w:val="single"/>
        </w:rPr>
        <w:t>Survey result 3</w:t>
      </w:r>
      <w:r w:rsidRPr="00487F4C">
        <w:t xml:space="preserve">                                                                                     </w:t>
      </w:r>
      <w:r>
        <w:rPr>
          <w:u w:val="single"/>
        </w:rPr>
        <w:t>Survey result 4</w:t>
      </w:r>
    </w:p>
    <w:p w14:paraId="38BB7610" w14:textId="060A35EB" w:rsidR="00965FF1" w:rsidRPr="00487F4C" w:rsidRDefault="00965FF1" w:rsidP="00CC5BC3">
      <w:pPr>
        <w:rPr>
          <w:sz w:val="8"/>
        </w:rPr>
      </w:pPr>
    </w:p>
    <w:p w14:paraId="6929D7EC" w14:textId="0F495BA4" w:rsidR="002F41E5" w:rsidRDefault="002F41E5" w:rsidP="00CC5BC3"/>
    <w:p w14:paraId="2D8881A8" w14:textId="16656248" w:rsidR="00965FF1" w:rsidRPr="00487F4C" w:rsidRDefault="00487F4C" w:rsidP="00487F4C">
      <w:pPr>
        <w:jc w:val="center"/>
        <w:rPr>
          <w:u w:val="single"/>
        </w:rPr>
      </w:pPr>
      <w:r w:rsidRPr="00487F4C">
        <w:rPr>
          <w:u w:val="single"/>
        </w:rPr>
        <w:t>Survey result 5</w:t>
      </w:r>
    </w:p>
    <w:p w14:paraId="6058B5B2" w14:textId="2A102B2B" w:rsidR="00965FF1" w:rsidRDefault="00487F4C" w:rsidP="00CC5BC3">
      <w:r w:rsidRPr="00487F4C">
        <w:rPr>
          <w:noProof/>
          <w:lang w:eastAsia="en-GB"/>
        </w:rPr>
        <w:drawing>
          <wp:anchor distT="0" distB="0" distL="114300" distR="114300" simplePos="0" relativeHeight="251666432" behindDoc="1" locked="0" layoutInCell="1" allowOverlap="1" wp14:anchorId="64E73212" wp14:editId="75CD3F27">
            <wp:simplePos x="0" y="0"/>
            <wp:positionH relativeFrom="column">
              <wp:posOffset>1059180</wp:posOffset>
            </wp:positionH>
            <wp:positionV relativeFrom="paragraph">
              <wp:posOffset>121285</wp:posOffset>
            </wp:positionV>
            <wp:extent cx="3604260" cy="2781300"/>
            <wp:effectExtent l="19050" t="19050" r="15240" b="19050"/>
            <wp:wrapTight wrapText="bothSides">
              <wp:wrapPolygon edited="0">
                <wp:start x="-114" y="-148"/>
                <wp:lineTo x="-114" y="21600"/>
                <wp:lineTo x="21577" y="21600"/>
                <wp:lineTo x="21577" y="-148"/>
                <wp:lineTo x="-114" y="-14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4260" cy="27813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F41E5">
        <w:rPr>
          <w:noProof/>
          <w:lang w:eastAsia="en-GB"/>
        </w:rPr>
        <mc:AlternateContent>
          <mc:Choice Requires="wps">
            <w:drawing>
              <wp:inline distT="0" distB="0" distL="0" distR="0" wp14:anchorId="5CBF098C" wp14:editId="74C13580">
                <wp:extent cx="304800" cy="304800"/>
                <wp:effectExtent l="0" t="0" r="0" b="0"/>
                <wp:docPr id="19" name="Rectangle 19" descr="LandscapeVsPortrai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A4B256" id="Rectangle 19" o:spid="_x0000_s1026" alt="LandscapeVsPortrai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y45YTJAgAA2Q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en-GB"/>
        </w:rPr>
        <mc:AlternateContent>
          <mc:Choice Requires="wps">
            <w:drawing>
              <wp:inline distT="0" distB="0" distL="0" distR="0" wp14:anchorId="1A59AC3C" wp14:editId="7B96147B">
                <wp:extent cx="304800" cy="304800"/>
                <wp:effectExtent l="0" t="0" r="0" b="0"/>
                <wp:docPr id="23" name="Rectangle 23" descr="budget filter feedback.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4D9E44C" id="Rectangle 23" o:spid="_x0000_s1026" alt="budget filter feedback.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&#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Hi30yL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060881A2" w14:textId="2DD14F10" w:rsidR="00965FF1" w:rsidRDefault="00965FF1" w:rsidP="00CC5BC3"/>
    <w:p w14:paraId="3643F210" w14:textId="001350C6" w:rsidR="00965FF1" w:rsidRDefault="00965FF1" w:rsidP="00CC5BC3"/>
    <w:p w14:paraId="024408ED" w14:textId="25A6D6F9" w:rsidR="00965FF1" w:rsidRDefault="00965FF1" w:rsidP="00CC5BC3"/>
    <w:p w14:paraId="1E39EF89" w14:textId="13CB5293" w:rsidR="00965FF1" w:rsidRDefault="00965FF1" w:rsidP="00CC5BC3"/>
    <w:p w14:paraId="37D13176" w14:textId="6F6360AE" w:rsidR="00965FF1" w:rsidRDefault="00965FF1" w:rsidP="00CC5BC3"/>
    <w:p w14:paraId="5280EF71" w14:textId="6FB2F4EB" w:rsidR="00965FF1" w:rsidRDefault="00965FF1" w:rsidP="00CC5BC3"/>
    <w:p w14:paraId="2A50C0A3" w14:textId="76FB05B4" w:rsidR="00965FF1" w:rsidRDefault="00965FF1" w:rsidP="00CC5BC3"/>
    <w:p w14:paraId="1716B817" w14:textId="5DA0FAD5" w:rsidR="00965FF1" w:rsidRDefault="00965FF1" w:rsidP="00CC5BC3"/>
    <w:p w14:paraId="03C3AB3A" w14:textId="376330C0" w:rsidR="00965FF1" w:rsidRDefault="00965FF1" w:rsidP="00CC5BC3"/>
    <w:p w14:paraId="1F4310A7" w14:textId="6AE295D5" w:rsidR="00965FF1" w:rsidRDefault="00965FF1" w:rsidP="00CC5BC3"/>
    <w:p w14:paraId="553727AA" w14:textId="3CBE7348" w:rsidR="00965FF1" w:rsidRDefault="00965FF1" w:rsidP="00CC5BC3"/>
    <w:p w14:paraId="73B9308A" w14:textId="228813FF" w:rsidR="002F41E5" w:rsidRDefault="002F41E5" w:rsidP="00CC5BC3"/>
    <w:p w14:paraId="5973ECD6" w14:textId="4F51A75B" w:rsidR="002F41E5" w:rsidRDefault="002F41E5" w:rsidP="00CC5BC3"/>
    <w:p w14:paraId="0A8E3131" w14:textId="03C6E455" w:rsidR="002F41E5" w:rsidRDefault="002F41E5" w:rsidP="00CC5BC3"/>
    <w:p w14:paraId="3F9BF8E7" w14:textId="6DB885DF" w:rsidR="002F41E5" w:rsidRDefault="002F41E5" w:rsidP="00CC5BC3"/>
    <w:p w14:paraId="2618BD3B" w14:textId="755468B9" w:rsidR="002F41E5" w:rsidRDefault="002F41E5" w:rsidP="00CC5BC3"/>
    <w:p w14:paraId="54AAE0DC" w14:textId="3731AFC8" w:rsidR="002F41E5" w:rsidRDefault="002F41E5" w:rsidP="00CC5BC3"/>
    <w:p w14:paraId="09113B02" w14:textId="75116AEE" w:rsidR="002F41E5" w:rsidRDefault="002F41E5" w:rsidP="00CC5BC3"/>
    <w:p w14:paraId="384016EF" w14:textId="0DBCAD03" w:rsidR="002F41E5" w:rsidRDefault="002F41E5" w:rsidP="00CC5BC3"/>
    <w:p w14:paraId="1A460BEE" w14:textId="0C447A03" w:rsidR="002F41E5" w:rsidRDefault="002F41E5" w:rsidP="00CC5BC3"/>
    <w:p w14:paraId="3A0982AE" w14:textId="19E732E4" w:rsidR="002F41E5" w:rsidRDefault="002F41E5" w:rsidP="00CC5BC3"/>
    <w:p w14:paraId="55981AF6" w14:textId="474F29CE" w:rsidR="002F41E5" w:rsidRDefault="002F41E5" w:rsidP="00CC5BC3"/>
    <w:p w14:paraId="4303A6E4" w14:textId="7E26579C" w:rsidR="002F41E5" w:rsidRDefault="002F41E5" w:rsidP="00CC5BC3"/>
    <w:p w14:paraId="1FFBF342" w14:textId="1FB000EC" w:rsidR="002F41E5" w:rsidRDefault="002F41E5" w:rsidP="00CC5BC3"/>
    <w:p w14:paraId="3E201E53" w14:textId="71381FA8" w:rsidR="002F41E5" w:rsidRDefault="002F41E5" w:rsidP="00CC5BC3"/>
    <w:p w14:paraId="11235124" w14:textId="12EC9524" w:rsidR="002F41E5" w:rsidRDefault="002F41E5" w:rsidP="00CC5BC3"/>
    <w:p w14:paraId="19224F5C" w14:textId="544B489F" w:rsidR="002F41E5" w:rsidRDefault="002F41E5"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BFEDAD4" w:rsidR="00CC5BC3" w:rsidRPr="00EC6BB5" w:rsidRDefault="00CC5BC3" w:rsidP="00CC5BC3">
      <w:pPr>
        <w:pStyle w:val="ListParagraph"/>
        <w:numPr>
          <w:ilvl w:val="0"/>
          <w:numId w:val="16"/>
        </w:numPr>
        <w:spacing w:after="0" w:line="240" w:lineRule="auto"/>
      </w:pPr>
      <w:r w:rsidRPr="00EC6BB5">
        <w:t xml:space="preserve"> </w:t>
      </w:r>
    </w:p>
    <w:p w14:paraId="76779207" w14:textId="18A3B67E" w:rsidR="00CC5BC3" w:rsidRPr="00EC6BB5" w:rsidRDefault="00CC5BC3" w:rsidP="00CC5BC3">
      <w:pPr>
        <w:pStyle w:val="ListParagraph"/>
        <w:numPr>
          <w:ilvl w:val="0"/>
          <w:numId w:val="16"/>
        </w:numPr>
        <w:spacing w:after="0" w:line="240" w:lineRule="auto"/>
      </w:pP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lastRenderedPageBreak/>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7C5D4" w14:textId="77777777" w:rsidR="0063183E" w:rsidRDefault="0063183E" w:rsidP="009A1F12">
      <w:r>
        <w:separator/>
      </w:r>
    </w:p>
  </w:endnote>
  <w:endnote w:type="continuationSeparator" w:id="0">
    <w:p w14:paraId="52627F3A" w14:textId="77777777" w:rsidR="0063183E" w:rsidRDefault="0063183E"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3B6362" w14:textId="77777777" w:rsidR="0063183E" w:rsidRDefault="0063183E" w:rsidP="009A1F12">
      <w:r>
        <w:separator/>
      </w:r>
    </w:p>
  </w:footnote>
  <w:footnote w:type="continuationSeparator" w:id="0">
    <w:p w14:paraId="7A0F5681" w14:textId="77777777" w:rsidR="0063183E" w:rsidRDefault="0063183E"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F95246"/>
    <w:multiLevelType w:val="multilevel"/>
    <w:tmpl w:val="388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7">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9">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14"/>
  </w:num>
  <w:num w:numId="4">
    <w:abstractNumId w:val="3"/>
  </w:num>
  <w:num w:numId="5">
    <w:abstractNumId w:val="13"/>
  </w:num>
  <w:num w:numId="6">
    <w:abstractNumId w:val="2"/>
  </w:num>
  <w:num w:numId="7">
    <w:abstractNumId w:val="4"/>
  </w:num>
  <w:num w:numId="8">
    <w:abstractNumId w:val="15"/>
  </w:num>
  <w:num w:numId="9">
    <w:abstractNumId w:val="12"/>
  </w:num>
  <w:num w:numId="10">
    <w:abstractNumId w:val="17"/>
  </w:num>
  <w:num w:numId="11">
    <w:abstractNumId w:val="8"/>
  </w:num>
  <w:num w:numId="12">
    <w:abstractNumId w:val="10"/>
  </w:num>
  <w:num w:numId="13">
    <w:abstractNumId w:val="10"/>
    <w:lvlOverride w:ilvl="1">
      <w:lvl w:ilvl="1">
        <w:numFmt w:val="bullet"/>
        <w:lvlText w:val=""/>
        <w:lvlJc w:val="left"/>
        <w:pPr>
          <w:tabs>
            <w:tab w:val="num" w:pos="1440"/>
          </w:tabs>
          <w:ind w:left="1440" w:hanging="360"/>
        </w:pPr>
        <w:rPr>
          <w:rFonts w:ascii="Symbol" w:hAnsi="Symbol" w:hint="default"/>
          <w:sz w:val="20"/>
        </w:rPr>
      </w:lvl>
    </w:lvlOverride>
  </w:num>
  <w:num w:numId="14">
    <w:abstractNumId w:val="11"/>
  </w:num>
  <w:num w:numId="15">
    <w:abstractNumId w:val="9"/>
  </w:num>
  <w:num w:numId="16">
    <w:abstractNumId w:val="19"/>
  </w:num>
  <w:num w:numId="17">
    <w:abstractNumId w:val="6"/>
  </w:num>
  <w:num w:numId="18">
    <w:abstractNumId w:val="18"/>
  </w:num>
  <w:num w:numId="19">
    <w:abstractNumId w:val="0"/>
  </w:num>
  <w:num w:numId="20">
    <w:abstractNumId w:val="1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03C1"/>
    <w:rsid w:val="000218FF"/>
    <w:rsid w:val="00064ED7"/>
    <w:rsid w:val="00066651"/>
    <w:rsid w:val="00077FAE"/>
    <w:rsid w:val="00094380"/>
    <w:rsid w:val="000B3D34"/>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B2B0D"/>
    <w:rsid w:val="002C090E"/>
    <w:rsid w:val="002C4AFC"/>
    <w:rsid w:val="002E1B3A"/>
    <w:rsid w:val="002E6257"/>
    <w:rsid w:val="002F0AA4"/>
    <w:rsid w:val="002F41E5"/>
    <w:rsid w:val="00340826"/>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7598E"/>
    <w:rsid w:val="00487F4C"/>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3183E"/>
    <w:rsid w:val="0067160B"/>
    <w:rsid w:val="00674C4A"/>
    <w:rsid w:val="006C0772"/>
    <w:rsid w:val="006C4B6F"/>
    <w:rsid w:val="006D6F74"/>
    <w:rsid w:val="006E2E43"/>
    <w:rsid w:val="0072550C"/>
    <w:rsid w:val="00726EF1"/>
    <w:rsid w:val="00747639"/>
    <w:rsid w:val="00752B3B"/>
    <w:rsid w:val="007C6C4E"/>
    <w:rsid w:val="007D4045"/>
    <w:rsid w:val="007D78CA"/>
    <w:rsid w:val="007E5CB6"/>
    <w:rsid w:val="007F504B"/>
    <w:rsid w:val="0080177B"/>
    <w:rsid w:val="008066E7"/>
    <w:rsid w:val="00807B44"/>
    <w:rsid w:val="00822251"/>
    <w:rsid w:val="00824718"/>
    <w:rsid w:val="00836249"/>
    <w:rsid w:val="008451C1"/>
    <w:rsid w:val="00847049"/>
    <w:rsid w:val="00855C29"/>
    <w:rsid w:val="00874435"/>
    <w:rsid w:val="00874E5F"/>
    <w:rsid w:val="008A1DD8"/>
    <w:rsid w:val="008A1F02"/>
    <w:rsid w:val="008B54A9"/>
    <w:rsid w:val="008D469A"/>
    <w:rsid w:val="0090007E"/>
    <w:rsid w:val="00904E1D"/>
    <w:rsid w:val="009102D6"/>
    <w:rsid w:val="00925B15"/>
    <w:rsid w:val="00931FD1"/>
    <w:rsid w:val="00951C7C"/>
    <w:rsid w:val="009648CF"/>
    <w:rsid w:val="00965FF1"/>
    <w:rsid w:val="009959AF"/>
    <w:rsid w:val="009A1F12"/>
    <w:rsid w:val="009D30CB"/>
    <w:rsid w:val="009D392A"/>
    <w:rsid w:val="009F0A86"/>
    <w:rsid w:val="00A06DA6"/>
    <w:rsid w:val="00A228AA"/>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962D1"/>
    <w:rsid w:val="00BB5FF8"/>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536BF"/>
    <w:rsid w:val="00C60FD1"/>
    <w:rsid w:val="00C677F2"/>
    <w:rsid w:val="00C71EB4"/>
    <w:rsid w:val="00C7284E"/>
    <w:rsid w:val="00C7638D"/>
    <w:rsid w:val="00CC5BC3"/>
    <w:rsid w:val="00CC6270"/>
    <w:rsid w:val="00CC6425"/>
    <w:rsid w:val="00CD0AE2"/>
    <w:rsid w:val="00CD307D"/>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521481645">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998003526">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 w:id="1810586972">
      <w:bodyDiv w:val="1"/>
      <w:marLeft w:val="0"/>
      <w:marRight w:val="0"/>
      <w:marTop w:val="0"/>
      <w:marBottom w:val="0"/>
      <w:divBdr>
        <w:top w:val="none" w:sz="0" w:space="0" w:color="auto"/>
        <w:left w:val="none" w:sz="0" w:space="0" w:color="auto"/>
        <w:bottom w:val="none" w:sz="0" w:space="0" w:color="auto"/>
        <w:right w:val="none" w:sz="0" w:space="0" w:color="auto"/>
      </w:divBdr>
    </w:div>
    <w:div w:id="19245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earchbriefings.parliament.uk/ResearchBriefing/Summary/CBP-7706" TargetMode="External"/><Relationship Id="rId18" Type="http://schemas.openxmlformats.org/officeDocument/2006/relationships/hyperlink" Target="https://www.vuforia.com/" TargetMode="External"/><Relationship Id="rId26" Type="http://schemas.openxmlformats.org/officeDocument/2006/relationships/image" Target="media/image5.jpe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ypi.python.org/pypi/pymongo"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unity3d.com/" TargetMode="External"/><Relationship Id="rId25" Type="http://schemas.openxmlformats.org/officeDocument/2006/relationships/hyperlink" Target="http://sendbird.com"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ketai.org/" TargetMode="External"/><Relationship Id="rId20" Type="http://schemas.openxmlformats.org/officeDocument/2006/relationships/hyperlink" Target="https://mlab.com/"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ikitude.com/" TargetMode="External"/><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marvelapp.com/prototyping/" TargetMode="External"/><Relationship Id="rId23" Type="http://schemas.openxmlformats.org/officeDocument/2006/relationships/hyperlink" Target="https://developer.android.com/studio/index.html"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https://www.mongodb.co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gislation.gov.uk/ukpga/1998/29" TargetMode="External"/><Relationship Id="rId22" Type="http://schemas.openxmlformats.org/officeDocument/2006/relationships/hyperlink" Target="https://developers.facebook.com/docs/facebook-login"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5C440-39B5-49E8-9362-ADC7AFDBE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29</Pages>
  <Words>5159</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108</cp:revision>
  <dcterms:created xsi:type="dcterms:W3CDTF">2017-12-02T12:32:00Z</dcterms:created>
  <dcterms:modified xsi:type="dcterms:W3CDTF">2017-12-14T19:42:00Z</dcterms:modified>
</cp:coreProperties>
</file>