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0" w:right="-580" w:firstLine="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f1be3e"/>
          <w:sz w:val="56"/>
          <w:szCs w:val="56"/>
          <w:rtl w:val="0"/>
        </w:rPr>
        <w:t xml:space="preserve">Agenda - Week </w:t>
      </w:r>
      <w:r w:rsidDel="00000000" w:rsidR="00000000" w:rsidRPr="00000000">
        <w:rPr>
          <w:b w:val="1"/>
          <w:color w:val="f1be3e"/>
          <w:sz w:val="56"/>
          <w:szCs w:val="56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rtl w:val="0"/>
        </w:rPr>
        <w:t xml:space="preserve">Settling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Location:       PC Hall 1 - Cubicle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Datum:      </w:t>
        <w:tab/>
      </w:r>
      <w:r w:rsidDel="00000000" w:rsidR="00000000" w:rsidRPr="00000000">
        <w:rPr>
          <w:b w:val="1"/>
          <w:rtl w:val="0"/>
        </w:rPr>
        <w:t xml:space="preserve">28th March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Time:         </w:t>
        <w:tab/>
        <w:t xml:space="preserve">16:45 - 17:30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Attendees:       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Ísak Jónsson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Martin Angelov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Max Derbenwick (Chairman)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Cristiana Cotoi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Miia Zhang (Minute-taker)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40" w:lineRule="auto"/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Satsuki Udagawa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rtl w:val="0"/>
        </w:rPr>
        <w:t xml:space="preserve">Agenda-items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16:45 - 16:50            </w:t>
        <w:tab/>
        <w:t xml:space="preserve">Opening by chair (Approval of agenda &amp; minutes)</w:t>
      </w:r>
    </w:p>
    <w:p w:rsidR="00000000" w:rsidDel="00000000" w:rsidP="00000000" w:rsidRDefault="00000000" w:rsidRPr="00000000" w14:paraId="00000013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16:50 - 16:55            </w:t>
        <w:tab/>
        <w:t xml:space="preserve">Check-in, discussion of what each team member has done during the sprint.</w:t>
      </w:r>
    </w:p>
    <w:p w:rsidR="00000000" w:rsidDel="00000000" w:rsidP="00000000" w:rsidRDefault="00000000" w:rsidRPr="00000000" w14:paraId="00000015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16:55 - 17:00</w:t>
        <w:tab/>
        <w:t xml:space="preserve">Discuss how we can improve teamwork and coordination for the next sprint.</w:t>
      </w:r>
    </w:p>
    <w:p w:rsidR="00000000" w:rsidDel="00000000" w:rsidP="00000000" w:rsidRDefault="00000000" w:rsidRPr="00000000" w14:paraId="00000017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40" w:before="140" w:lineRule="auto"/>
        <w:ind w:left="1454.4" w:hanging="2016"/>
        <w:rPr>
          <w:b w:val="1"/>
        </w:rPr>
      </w:pPr>
      <w:r w:rsidDel="00000000" w:rsidR="00000000" w:rsidRPr="00000000">
        <w:rPr>
          <w:b w:val="1"/>
          <w:rtl w:val="0"/>
        </w:rPr>
        <w:t xml:space="preserve">17:00 - 17:10</w:t>
        <w:tab/>
        <w:t xml:space="preserve">Plan the next sprint considering the minimal application is complete (focus on multi-board features; consider admin mode, tags, etc.).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40" w:before="140" w:lineRule="auto"/>
        <w:ind w:left="1454.4" w:hanging="2016"/>
        <w:rPr>
          <w:b w:val="1"/>
        </w:rPr>
      </w:pPr>
      <w:r w:rsidDel="00000000" w:rsidR="00000000" w:rsidRPr="00000000">
        <w:rPr>
          <w:b w:val="1"/>
          <w:rtl w:val="0"/>
        </w:rPr>
        <w:t xml:space="preserve">17:10 - 17:15             Recap the heuristic usability evaluation; how can we improve it for the final draft (TA advice on certain things we now know having done it).</w:t>
      </w:r>
    </w:p>
    <w:p w:rsidR="00000000" w:rsidDel="00000000" w:rsidP="00000000" w:rsidRDefault="00000000" w:rsidRPr="00000000" w14:paraId="0000001B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17:15 - 17:20</w:t>
        <w:tab/>
        <w:t xml:space="preserve">Discuss product pitch with TA and create a meet-up agenda to complete it.</w:t>
      </w:r>
    </w:p>
    <w:p w:rsidR="00000000" w:rsidDel="00000000" w:rsidP="00000000" w:rsidRDefault="00000000" w:rsidRPr="00000000" w14:paraId="0000001D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17:20 - 17:25</w:t>
        <w:tab/>
        <w:t xml:space="preserve">Discuss teamwork self reflection with TA so the assignment is clear for all.</w:t>
      </w:r>
    </w:p>
    <w:p w:rsidR="00000000" w:rsidDel="00000000" w:rsidP="00000000" w:rsidRDefault="00000000" w:rsidRPr="00000000" w14:paraId="0000001F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17:25 - 17:30             Feedback, questions, summarize action points, and closure.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imSu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alibri" w:cs="Calibri" w:eastAsia="Calibri" w:hAnsi="Calibri"/>
        <w:color w:val="808080"/>
        <w:sz w:val="16"/>
        <w:szCs w:val="16"/>
      </w:rPr>
    </w:pPr>
    <w:r w:rsidDel="00000000" w:rsidR="00000000" w:rsidRPr="00000000">
      <w:rPr>
        <w:rFonts w:ascii="Calibri" w:cs="Calibri" w:eastAsia="Calibri" w:hAnsi="Calibri"/>
        <w:color w:val="808080"/>
        <w:sz w:val="16"/>
        <w:szCs w:val="16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b="0" l="0" r="0" t="0"/>
          <wp:wrapNone/>
          <wp:docPr descr="Zigzag DNA" id="10" name="image2.png"/>
          <a:graphic>
            <a:graphicData uri="http://schemas.openxmlformats.org/drawingml/2006/picture">
              <pic:pic>
                <pic:nvPicPr>
                  <pic:cNvPr descr="Zigzag D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-305431</wp:posOffset>
          </wp:positionV>
          <wp:extent cx="774700" cy="774700"/>
          <wp:effectExtent b="0" l="0" r="0" t="0"/>
          <wp:wrapNone/>
          <wp:docPr descr="Voorzittershamer" id="9" name="image1.png"/>
          <a:graphic>
            <a:graphicData uri="http://schemas.openxmlformats.org/drawingml/2006/picture">
              <pic:pic>
                <pic:nvPicPr>
                  <pic:cNvPr descr="Voorzittersham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A5CD2"/>
    <w:rPr>
      <w:rFonts w:asciiTheme="minorHAnsi" w:cstheme="minorBidi" w:eastAsiaTheme="minorHAnsi" w:hAnsiTheme="minorHAnsi"/>
      <w:lang w:eastAsia="en-US" w:val="nl-NL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7A5CD2"/>
    <w:pPr>
      <w:contextualSpacing w:val="1"/>
    </w:pPr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7A5CD2"/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103A51"/>
  </w:style>
  <w:style w:type="character" w:styleId="FooterChar" w:customStyle="1">
    <w:name w:val="Footer Char"/>
    <w:basedOn w:val="DefaultParagraphFont"/>
    <w:link w:val="Footer"/>
    <w:uiPriority w:val="99"/>
    <w:qFormat w:val="1"/>
    <w:rsid w:val="00103A51"/>
  </w:style>
  <w:style w:type="character" w:styleId="normaltextrun" w:customStyle="1">
    <w:name w:val="normaltextrun"/>
    <w:basedOn w:val="DefaultParagraphFont"/>
    <w:qFormat w:val="1"/>
    <w:rsid w:val="008F607B"/>
  </w:style>
  <w:style w:type="paragraph" w:styleId="Kop" w:customStyle="1">
    <w:name w:val="Kop"/>
    <w:basedOn w:val="Normal"/>
    <w:next w:val="BodyText"/>
    <w:qFormat w:val="1"/>
    <w:pPr>
      <w:keepNext w:val="1"/>
      <w:spacing w:after="120" w:before="240"/>
    </w:pPr>
    <w:rPr>
      <w:rFonts w:ascii="Carlito" w:cs="Noto Sans Devanagari" w:eastAsia="Noto Sans SC Regular" w:hAnsi="Carlito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Kop-envoettekst" w:customStyle="1">
    <w:name w:val="Kop- en voettekst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 w:val="1"/>
    <w:rsid w:val="008B7B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D67760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 w:val="en-GB"/>
    </w:rPr>
  </w:style>
  <w:style w:type="character" w:styleId="apple-tab-span" w:customStyle="1">
    <w:name w:val="apple-tab-span"/>
    <w:basedOn w:val="DefaultParagraphFont"/>
    <w:rsid w:val="00D6776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4pJIHFgkHmafsPpPgYYJY2EQLA==">AMUW2mVkr//TZI0CuAOo0pawG74eDGSEjgEIcz3Q6ixUHNgGGF6d0rRh9BMji24K+l9QbL5RPTR8Cbvgx6uX/hcBzLmqcOSVYfLohh/ueYNwlqTx1PNyMzz5geRcyWVIgKXFD41br7K6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2021-10-27T09:06:00Z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