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3BFEB45" w:rsidR="00305327" w:rsidRPr="008764A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CF71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690DADA" w14:textId="3DADB59F" w:rsidR="00305327" w:rsidRPr="00FA1C6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F71C5" w:rsidRPr="00CF71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98182BE" w14:textId="259774ED" w:rsidR="00355965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</w:p>
    <w:p w14:paraId="6337BB02" w14:textId="062EA2EF" w:rsidR="00355965" w:rsidRPr="00F32749" w:rsidRDefault="00F32749" w:rsidP="003559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27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МДК 05.02 РАЗРАБОТКА КОДА ИНФОРМАЦИОННЫХ СИСТЕМ</w:t>
      </w:r>
    </w:p>
    <w:p w14:paraId="1A2B26A5" w14:textId="77777777" w:rsidR="00305327" w:rsidRPr="0035596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9FDAE38" w14:textId="77777777" w:rsidR="00355965" w:rsidRPr="0035596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55965">
        <w:rPr>
          <w:color w:val="000000" w:themeColor="text1"/>
          <w:sz w:val="28"/>
          <w:szCs w:val="28"/>
          <w:u w:val="single"/>
        </w:rPr>
        <w:t>ИСПк-</w:t>
      </w:r>
      <w:r w:rsidR="00355965" w:rsidRPr="00355965">
        <w:rPr>
          <w:color w:val="000000" w:themeColor="text1"/>
          <w:sz w:val="28"/>
          <w:szCs w:val="28"/>
          <w:u w:val="single"/>
        </w:rPr>
        <w:t xml:space="preserve">205-52-00 </w:t>
      </w:r>
    </w:p>
    <w:p w14:paraId="59CB85A4" w14:textId="4A66F15A" w:rsidR="00305327" w:rsidRPr="00CF2BE7" w:rsidRDefault="00355965" w:rsidP="003559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355965">
        <w:rPr>
          <w:color w:val="000000" w:themeColor="text1"/>
          <w:sz w:val="28"/>
          <w:szCs w:val="28"/>
          <w:u w:val="single"/>
        </w:rPr>
        <w:t>Ильин Тимофей Анатольевич</w:t>
      </w:r>
    </w:p>
    <w:p w14:paraId="19308E2C" w14:textId="77777777" w:rsidR="00355965" w:rsidRDefault="0035596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6A45F76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FA1C6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FB4D4D" w14:textId="56B55410" w:rsidR="00355965" w:rsidRDefault="00305327" w:rsidP="004737D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4737D0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F32749">
        <w:rPr>
          <w:color w:val="000000" w:themeColor="text1"/>
          <w:sz w:val="28"/>
          <w:szCs w:val="28"/>
        </w:rPr>
        <w:t>4</w:t>
      </w:r>
    </w:p>
    <w:p w14:paraId="67BDCFF6" w14:textId="00CD2B92" w:rsidR="00355965" w:rsidRDefault="00CF71C5" w:rsidP="00CF71C5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67FA18F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57B52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63C2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340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2893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B6A8E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A2B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52FC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483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C5BE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71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6E2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183D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FCE2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395D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4795F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E3F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0BB8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4B7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4F9C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9AAA3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78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AA11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64F4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5F2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546E2" w14:textId="77777777" w:rsidR="004737D0" w:rsidRDefault="004737D0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D38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61901" w14:textId="4BDC3427" w:rsidR="005E6B9D" w:rsidRDefault="005E6B9D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1CE0C" w14:textId="77777777" w:rsidR="00A93108" w:rsidRPr="00BE6209" w:rsidRDefault="00A93108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99242" w14:textId="671A6FAF" w:rsidR="005E6B9D" w:rsidRPr="00C766EB" w:rsidRDefault="005E6B9D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 (Вариант </w:t>
      </w:r>
      <w:r w:rsidR="007624DF" w:rsidRPr="00762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05B14EA1" w14:textId="77777777" w:rsidR="00CF71C5" w:rsidRPr="00CF71C5" w:rsidRDefault="00A93108" w:rsidP="00CF71C5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="00CF71C5"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"Калькулятор простых и сложных процентов".</w:t>
      </w:r>
    </w:p>
    <w:p w14:paraId="7E2225FD" w14:textId="77777777" w:rsidR="00CF71C5" w:rsidRPr="00CF71C5" w:rsidRDefault="00CF71C5" w:rsidP="00CF71C5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За период начисления процентов должен приниматься день.</w:t>
      </w:r>
    </w:p>
    <w:p w14:paraId="5B594EBC" w14:textId="7F186141" w:rsidR="00F62B93" w:rsidRPr="00F62B93" w:rsidRDefault="00CF71C5" w:rsidP="00CF71C5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пояснительной информации по расчетам.</w:t>
      </w:r>
    </w:p>
    <w:p w14:paraId="1F8C9EFD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4D36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9C61E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5429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E01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98E67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F48A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5CC8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C7706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6ED03" w14:textId="77777777" w:rsidR="00BE6209" w:rsidRDefault="00BE62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844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E07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711BB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1C5F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2C5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54B56" w14:textId="77777777" w:rsidR="00C637CD" w:rsidRDefault="00C637CD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F2A1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11822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E948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DFCBC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6737A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8A6F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C4A9F" w14:textId="09C745D1" w:rsidR="00CF71C5" w:rsidRDefault="00CF71C5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3630C0" w14:textId="77777777" w:rsidR="00CF71C5" w:rsidRDefault="00CF71C5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3C05B" w14:textId="77777777" w:rsidR="00CF71C5" w:rsidRDefault="00CF71C5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13F8F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CEC32" w14:textId="77777777" w:rsidR="00A93108" w:rsidRPr="007624DF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96816" w14:textId="33B2CAFA" w:rsidR="00C53D79" w:rsidRPr="008B7C7B" w:rsidRDefault="00B64B96" w:rsidP="00956B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C766EB" w:rsidRPr="008B7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DAB4BF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1. Проверяем значение ComboBox1.Text. Если оно равно 'Вид процента', выводим сообщение 'Выберите вид процента'.</w:t>
      </w:r>
    </w:p>
    <w:p w14:paraId="1D54EFBC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2. Проверяем, чтобы поля EditSum, EditRate и EditDays были заполнены. Если хотя бы одно из полей пустое, выводим сообщение об ошибке ввода.</w:t>
      </w:r>
    </w:p>
    <w:p w14:paraId="5E7DCBF2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3. Если все поля заполнены, преобразуем текст из полей в числовые значения: Sum, Rate и Days.</w:t>
      </w:r>
    </w:p>
    <w:p w14:paraId="1B05FC2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4. Вычисляем простой и сложный процент по формулам SimpleInterest и CompoundInterest.</w:t>
      </w:r>
    </w:p>
    <w:p w14:paraId="4FA7139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5. Если ComboBox1.Text равно 'Простой процент', очищаем MemoResult и вычисляем итоговую сумму с простым процентом.</w:t>
      </w:r>
    </w:p>
    <w:p w14:paraId="57A7AD9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6. Выводим результат простого процента и итоговую сумму в MemoResult.</w:t>
      </w:r>
    </w:p>
    <w:p w14:paraId="56BB985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7. Если ComboBox1.Text не равно 'Простой процент', очищаем MemoResult и вычисляем итоговую сумму с сложным процентом.</w:t>
      </w:r>
    </w:p>
    <w:p w14:paraId="434A814E" w14:textId="04B5BEE5" w:rsidR="00C766EB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8. Выводим результат сложного процента и итоговую сумму в MemoResult.</w:t>
      </w:r>
    </w:p>
    <w:p w14:paraId="60A21ED3" w14:textId="59C6E892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. Кнопка "Button1" (по умолчанию выход) - при нажатии на нее происходит закрытие окна или формы, в которой находится данная кнопка.</w:t>
      </w:r>
    </w:p>
    <w:p w14:paraId="46856DA1" w14:textId="4EF22B45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>. Кнопка "ButtonClear" - при нажатии на нее происходит очистка содержимого следующих элементов управления:</w:t>
      </w:r>
    </w:p>
    <w:p w14:paraId="07CB965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MemoResult: это многострочное поле для вывода информации или результата;</w:t>
      </w:r>
    </w:p>
    <w:p w14:paraId="2852CA0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EditSum: это поле для ввода суммы;</w:t>
      </w:r>
    </w:p>
    <w:p w14:paraId="0B1CC975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EditRate: это поле для ввода процентной ставки;</w:t>
      </w:r>
    </w:p>
    <w:p w14:paraId="7D27301B" w14:textId="6A694459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1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EditDays: это поле для ввода количества дней.</w:t>
      </w:r>
    </w:p>
    <w:p w14:paraId="3D207A27" w14:textId="77777777" w:rsidR="00CF71C5" w:rsidRDefault="00CF71C5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6AE02A" w14:textId="77777777" w:rsidR="00CF71C5" w:rsidRDefault="00CF71C5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E40C3A" w14:textId="77777777" w:rsidR="00CF71C5" w:rsidRDefault="00CF71C5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81169F" w14:textId="77777777" w:rsidR="00C637CD" w:rsidRPr="00CF71C5" w:rsidRDefault="00C637CD" w:rsidP="00CF71C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BFCF8" w14:textId="4F098CDB" w:rsidR="00C44FFC" w:rsidRPr="00197B1A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97B1A"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основной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48181E28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 w:rsidRPr="00CF71C5">
        <w:rPr>
          <w:rFonts w:ascii="Consolas" w:hAnsi="Consolas" w:cs="Consolas"/>
          <w:color w:val="000000"/>
          <w:lang w:val="en-US"/>
        </w:rPr>
        <w:t>unit</w:t>
      </w:r>
      <w:r w:rsidRPr="00CF71C5">
        <w:rPr>
          <w:rFonts w:ascii="Consolas" w:hAnsi="Consolas" w:cs="Consolas"/>
          <w:color w:val="000000"/>
        </w:rPr>
        <w:t xml:space="preserve"> </w:t>
      </w:r>
      <w:r w:rsidRPr="00CF71C5">
        <w:rPr>
          <w:rFonts w:ascii="Consolas" w:hAnsi="Consolas" w:cs="Consolas"/>
          <w:color w:val="000000"/>
          <w:lang w:val="en-US"/>
        </w:rPr>
        <w:t>Unit</w:t>
      </w:r>
      <w:r w:rsidRPr="00CF71C5">
        <w:rPr>
          <w:rFonts w:ascii="Consolas" w:hAnsi="Consolas" w:cs="Consolas"/>
          <w:color w:val="000000"/>
        </w:rPr>
        <w:t>1;</w:t>
      </w:r>
    </w:p>
    <w:p w14:paraId="6049C902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</w:p>
    <w:p w14:paraId="09B141D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{$mode objfpc}{$H+}</w:t>
      </w:r>
    </w:p>
    <w:p w14:paraId="7036E4EF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04F9A841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interface</w:t>
      </w:r>
    </w:p>
    <w:p w14:paraId="78B869CD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55BFD36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uses</w:t>
      </w:r>
    </w:p>
    <w:p w14:paraId="3B1E396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Classes, SysUtils, Forms, Controls, Graphics, Dialogs, StdCtrls, ExtCtrls,</w:t>
      </w:r>
    </w:p>
    <w:p w14:paraId="118C676E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Math;</w:t>
      </w:r>
    </w:p>
    <w:p w14:paraId="52689FF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12CE42C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type</w:t>
      </w:r>
    </w:p>
    <w:p w14:paraId="0DE51AB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293EEEC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{ TForm1 }</w:t>
      </w:r>
    </w:p>
    <w:p w14:paraId="6E5BB570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4F4C85C5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TForm1 = class(TForm)</w:t>
      </w:r>
    </w:p>
    <w:p w14:paraId="45B4A89D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Button1: TButton;</w:t>
      </w:r>
    </w:p>
    <w:p w14:paraId="3EB564E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ButtonCalculate: TButton;</w:t>
      </w:r>
    </w:p>
    <w:p w14:paraId="4FECD1E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ButtonClear: TButton;</w:t>
      </w:r>
    </w:p>
    <w:p w14:paraId="4B3D588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ComboBox1: TComboBox;</w:t>
      </w:r>
    </w:p>
    <w:p w14:paraId="0B7AAD3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EditSum: TEdit;</w:t>
      </w:r>
    </w:p>
    <w:p w14:paraId="7C54770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EditRate: TEdit;</w:t>
      </w:r>
    </w:p>
    <w:p w14:paraId="4F66B256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EditDays: TEdit;</w:t>
      </w:r>
    </w:p>
    <w:p w14:paraId="31D47E0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Image1: TImage;</w:t>
      </w:r>
    </w:p>
    <w:p w14:paraId="3FF2FABA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LabelRate: TLabel;</w:t>
      </w:r>
    </w:p>
    <w:p w14:paraId="67898FE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LabelSum: TLabel;</w:t>
      </w:r>
    </w:p>
    <w:p w14:paraId="2362850F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LabelDays: TLabel;</w:t>
      </w:r>
    </w:p>
    <w:p w14:paraId="159758C2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MemoResult: TMemo;</w:t>
      </w:r>
    </w:p>
    <w:p w14:paraId="6A34C8D1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procedure Button1Click(Sender: TObject);</w:t>
      </w:r>
    </w:p>
    <w:p w14:paraId="0608D890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procedure ButtonCalculateClick(Sender: TObject);</w:t>
      </w:r>
    </w:p>
    <w:p w14:paraId="1C68CF9A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procedure ButtonClearClick(Sender: TObject);</w:t>
      </w:r>
    </w:p>
    <w:p w14:paraId="7BF0FEC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procedure MemoResultChange(Sender: TObject);</w:t>
      </w:r>
    </w:p>
    <w:p w14:paraId="676A8B6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private</w:t>
      </w:r>
    </w:p>
    <w:p w14:paraId="7D72E55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3BD4AB78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public</w:t>
      </w:r>
    </w:p>
    <w:p w14:paraId="68C3006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1BF4034E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lastRenderedPageBreak/>
        <w:t xml:space="preserve">  end;</w:t>
      </w:r>
    </w:p>
    <w:p w14:paraId="7B2F998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6C21DA35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var</w:t>
      </w:r>
    </w:p>
    <w:p w14:paraId="69BD215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Form1: TForm1;</w:t>
      </w:r>
    </w:p>
    <w:p w14:paraId="17B594E0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2C1D0FAC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implementation</w:t>
      </w:r>
    </w:p>
    <w:p w14:paraId="71EEF91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77D71616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{$R *.lfm}</w:t>
      </w:r>
    </w:p>
    <w:p w14:paraId="11773A50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2604CD5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{ TForm1 }</w:t>
      </w:r>
    </w:p>
    <w:p w14:paraId="2145E72F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11C2BD7C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procedure TForm1.ButtonCalculateClick(Sender: TObject);</w:t>
      </w:r>
    </w:p>
    <w:p w14:paraId="76EBF57E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var</w:t>
      </w:r>
    </w:p>
    <w:p w14:paraId="5535CC7F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Sum, Rate, Days, SimpleInterest, CompoundInterest, ItogResult: Double;</w:t>
      </w:r>
    </w:p>
    <w:p w14:paraId="0BF3095E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begin</w:t>
      </w:r>
    </w:p>
    <w:p w14:paraId="05BB1DD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if ComboBox1.Text= 'Вид процента' then</w:t>
      </w:r>
    </w:p>
    <w:p w14:paraId="7674678A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Showmessage('Выберите вид процента');</w:t>
      </w:r>
    </w:p>
    <w:p w14:paraId="6AB5204D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if (EditSum.Text='') or (EditRate.Text='') or (EditDays.Text='') then</w:t>
      </w:r>
    </w:p>
    <w:p w14:paraId="41A51DE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Showmessage('Ошибка ввода')</w:t>
      </w:r>
    </w:p>
    <w:p w14:paraId="7678673A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else</w:t>
      </w:r>
    </w:p>
    <w:p w14:paraId="041D0D2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begin</w:t>
      </w:r>
    </w:p>
    <w:p w14:paraId="698DD54C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Sum := StrToFloat(EditSum.Text);</w:t>
      </w:r>
    </w:p>
    <w:p w14:paraId="013CBFCC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Rate := StrToFloat(EditRate.Text) / 100;</w:t>
      </w:r>
    </w:p>
    <w:p w14:paraId="129699E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Days := StrToInt(EditDays.Text);</w:t>
      </w:r>
    </w:p>
    <w:p w14:paraId="369AED8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7096A19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SimpleInterest := Sum * Rate * Days;</w:t>
      </w:r>
    </w:p>
    <w:p w14:paraId="5DC18AF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CompoundInterest := Sum * Power((1 + Rate), Days) - Sum;</w:t>
      </w:r>
    </w:p>
    <w:p w14:paraId="64FD54FC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if ComboBox1.Text= 'Простой процент' then</w:t>
      </w:r>
    </w:p>
    <w:p w14:paraId="65B2424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begin</w:t>
      </w:r>
    </w:p>
    <w:p w14:paraId="02A58BDE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MemoResult.Clear;</w:t>
      </w:r>
    </w:p>
    <w:p w14:paraId="23F3709C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ItogResult := Sum*(1+SimpleInterest);</w:t>
      </w:r>
    </w:p>
    <w:p w14:paraId="4D33C38D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MemoResult.Lines.add('Процент = ' + Format('%f', [SimpleInterest]));</w:t>
      </w:r>
    </w:p>
    <w:p w14:paraId="55E1CF83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MemoResult.Lines.add('Итоговая сумма = ' + Format('%f', [ItogResult]));</w:t>
      </w:r>
    </w:p>
    <w:p w14:paraId="52E2C5E1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lastRenderedPageBreak/>
        <w:t xml:space="preserve">    end</w:t>
      </w:r>
    </w:p>
    <w:p w14:paraId="60CE3B2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else</w:t>
      </w:r>
    </w:p>
    <w:p w14:paraId="62C02F0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MemoResult.Clear;</w:t>
      </w:r>
    </w:p>
    <w:p w14:paraId="01D8A338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ItogResult := Sum*(1+CompoundInterest);</w:t>
      </w:r>
    </w:p>
    <w:p w14:paraId="6EFA4AFF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MemoResult.Lines.Add('Процент: ' + Format('%f', [CompoundInterest]));</w:t>
      </w:r>
    </w:p>
    <w:p w14:paraId="131C0690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  MemoResult.Lines.add('Итоговая сумма = ' + Format('%f', [ItogResult]));</w:t>
      </w:r>
    </w:p>
    <w:p w14:paraId="35347856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end;</w:t>
      </w:r>
    </w:p>
    <w:p w14:paraId="38F953A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end;</w:t>
      </w:r>
    </w:p>
    <w:p w14:paraId="500B3AC2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59D9FF70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procedure TForm1.Button1Click(Sender: TObject);</w:t>
      </w:r>
    </w:p>
    <w:p w14:paraId="1B29592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begin</w:t>
      </w:r>
    </w:p>
    <w:p w14:paraId="1C4E3BD5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 close;</w:t>
      </w:r>
    </w:p>
    <w:p w14:paraId="005A2E3A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end;</w:t>
      </w:r>
    </w:p>
    <w:p w14:paraId="1EAC245D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</w:p>
    <w:p w14:paraId="4CFBCD97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procedure TForm1.ButtonClearClick(Sender: TObject);</w:t>
      </w:r>
    </w:p>
    <w:p w14:paraId="730AFED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begin</w:t>
      </w:r>
    </w:p>
    <w:p w14:paraId="07E01212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MemoResult.Clear;</w:t>
      </w:r>
    </w:p>
    <w:p w14:paraId="3A21EF6B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EditSum.Clear;</w:t>
      </w:r>
    </w:p>
    <w:p w14:paraId="42EA9C29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EditRate.Clear;</w:t>
      </w:r>
    </w:p>
    <w:p w14:paraId="3D75A4E4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 xml:space="preserve"> EditDays.Clear;</w:t>
      </w:r>
    </w:p>
    <w:p w14:paraId="65438A0E" w14:textId="77777777" w:rsidR="00CF71C5" w:rsidRPr="00CF71C5" w:rsidRDefault="00CF71C5" w:rsidP="00CF71C5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lang w:val="en-US"/>
        </w:rPr>
      </w:pPr>
      <w:r w:rsidRPr="00CF71C5">
        <w:rPr>
          <w:rFonts w:ascii="Consolas" w:hAnsi="Consolas" w:cs="Consolas"/>
          <w:color w:val="000000"/>
          <w:lang w:val="en-US"/>
        </w:rPr>
        <w:t>end;</w:t>
      </w:r>
    </w:p>
    <w:p w14:paraId="78952C76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9F59B8" w14:textId="77777777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22420D" w14:textId="77777777" w:rsidR="00CF71C5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B4CBD" w14:textId="77777777" w:rsidR="00CF71C5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34E796" w14:textId="77777777" w:rsidR="00CF71C5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2153F" w14:textId="77777777" w:rsidR="00CF71C5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AA684D" w14:textId="77777777" w:rsidR="00CF71C5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FE085" w14:textId="77777777" w:rsidR="00CF71C5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32B9A" w14:textId="77777777" w:rsidR="00CF71C5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D745F8" w14:textId="77777777" w:rsidR="00CF71C5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A0DD0" w14:textId="77777777" w:rsidR="00CF71C5" w:rsidRPr="00CF71C5" w:rsidRDefault="00CF71C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6781C" w14:textId="77777777" w:rsidR="008764A9" w:rsidRPr="00C44FFC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5B4D1F" w14:textId="4AD3C6FC" w:rsidR="00C53D79" w:rsidRDefault="00AA1F4E" w:rsidP="008B7C7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A1090F"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CA566B5" w14:textId="71B24B2E" w:rsidR="00CF71C5" w:rsidRDefault="00D51DEC" w:rsidP="00D51DEC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1DEC">
        <w:rPr>
          <w:rFonts w:ascii="Times New Roman" w:hAnsi="Times New Roman" w:cs="Times New Roman"/>
          <w:color w:val="000000" w:themeColor="text1"/>
          <w:sz w:val="28"/>
          <w:szCs w:val="28"/>
        </w:rPr>
        <w:t>Сложный процент</w:t>
      </w:r>
    </w:p>
    <w:p w14:paraId="0FC3825E" w14:textId="00987420" w:rsidR="00D51DEC" w:rsidRP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1D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3AB9696" wp14:editId="18BCE3B8">
            <wp:extent cx="4382112" cy="3277057"/>
            <wp:effectExtent l="0" t="0" r="0" b="0"/>
            <wp:docPr id="130031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11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DAB5" w14:textId="6A2B2511" w:rsidR="00D51DEC" w:rsidRPr="00D51DEC" w:rsidRDefault="00D51DEC" w:rsidP="00D51DEC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Простой процент</w:t>
      </w:r>
    </w:p>
    <w:p w14:paraId="27380743" w14:textId="47DC5B55" w:rsidR="00D51DEC" w:rsidRP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1DEC">
        <w:drawing>
          <wp:inline distT="0" distB="0" distL="0" distR="0" wp14:anchorId="6BA89CA6" wp14:editId="3E8E852A">
            <wp:extent cx="4382112" cy="3315163"/>
            <wp:effectExtent l="0" t="0" r="0" b="0"/>
            <wp:docPr id="147729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94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DB03" w14:textId="7C9775A5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56F534" w14:textId="77777777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33F621" w14:textId="77777777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10089E" w14:textId="77777777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165877" w14:textId="77777777" w:rsid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9E3BA1" w14:textId="77777777" w:rsidR="00D51DEC" w:rsidRPr="00D51DEC" w:rsidRDefault="00D51DEC" w:rsidP="00D51DE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1C6F04" w14:textId="7B3288F6" w:rsidR="00D51DEC" w:rsidRPr="00D51DEC" w:rsidRDefault="00E76E54" w:rsidP="00D51DE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</w:t>
      </w:r>
      <w:r w:rsidR="00D51DEC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D51DEC" w:rsidRPr="00D51DEC">
        <w:rPr>
          <w:rFonts w:ascii="Times New Roman" w:hAnsi="Times New Roman" w:cs="Times New Roman"/>
          <w:color w:val="000000" w:themeColor="text1"/>
          <w:sz w:val="28"/>
          <w:szCs w:val="28"/>
        </w:rPr>
        <w:t>утем изучения и практического применения алгоритмов обработки событий интерфейса, разработчики смогут понять принципы взаимодействия пользователя с приложением, а также научиться эффективно управлять поведением элементов управления в соответствии с действиями пользователя.</w:t>
      </w:r>
    </w:p>
    <w:p w14:paraId="71A0159D" w14:textId="08DBB6B6" w:rsidR="00006CF7" w:rsidRPr="00006CF7" w:rsidRDefault="00D51DEC" w:rsidP="00D51DE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DEC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Осуществление поставленной цели позволит развить не только технические навыки программирования, но и способствует лучшему пониманию процессов интерактивной обратной связи между пользователем и программой. Полученные навыки могут быть полезны как для создания игровых приложений, так и для разработки более сложных программ с интерфейсом пользователя. В целом, достижение поставленной цели позволит разработчикам стать более компетентными в области создания приложений с графическим интерфейсом на основе событийно-ориентированной парадигмы.</w:t>
      </w:r>
    </w:p>
    <w:sectPr w:rsidR="00006CF7" w:rsidRPr="00006CF7" w:rsidSect="00115BE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B3CD6"/>
    <w:multiLevelType w:val="hybridMultilevel"/>
    <w:tmpl w:val="34C6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534C"/>
    <w:multiLevelType w:val="hybridMultilevel"/>
    <w:tmpl w:val="AB8237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E24D7"/>
    <w:multiLevelType w:val="hybridMultilevel"/>
    <w:tmpl w:val="F8822618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9656F"/>
    <w:multiLevelType w:val="hybridMultilevel"/>
    <w:tmpl w:val="BA8C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BF2"/>
    <w:multiLevelType w:val="hybridMultilevel"/>
    <w:tmpl w:val="D9E8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65ED6"/>
    <w:multiLevelType w:val="hybridMultilevel"/>
    <w:tmpl w:val="2416D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4E7EBE"/>
    <w:multiLevelType w:val="hybridMultilevel"/>
    <w:tmpl w:val="D2A21204"/>
    <w:lvl w:ilvl="0" w:tplc="46B2A6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C417E0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E5C5E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861CD"/>
    <w:multiLevelType w:val="hybridMultilevel"/>
    <w:tmpl w:val="CECAA316"/>
    <w:lvl w:ilvl="0" w:tplc="AB7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5B44B2"/>
    <w:multiLevelType w:val="hybridMultilevel"/>
    <w:tmpl w:val="5A3A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D4062"/>
    <w:multiLevelType w:val="hybridMultilevel"/>
    <w:tmpl w:val="69FEA4DC"/>
    <w:lvl w:ilvl="0" w:tplc="3044110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1A1BCC"/>
    <w:multiLevelType w:val="hybridMultilevel"/>
    <w:tmpl w:val="A1140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E57FD"/>
    <w:multiLevelType w:val="hybridMultilevel"/>
    <w:tmpl w:val="9DDA402A"/>
    <w:lvl w:ilvl="0" w:tplc="04CEA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1224472">
    <w:abstractNumId w:val="1"/>
  </w:num>
  <w:num w:numId="2" w16cid:durableId="604852907">
    <w:abstractNumId w:val="6"/>
  </w:num>
  <w:num w:numId="3" w16cid:durableId="1390107978">
    <w:abstractNumId w:val="10"/>
  </w:num>
  <w:num w:numId="4" w16cid:durableId="886532709">
    <w:abstractNumId w:val="5"/>
  </w:num>
  <w:num w:numId="5" w16cid:durableId="465784245">
    <w:abstractNumId w:val="9"/>
  </w:num>
  <w:num w:numId="6" w16cid:durableId="434011806">
    <w:abstractNumId w:val="3"/>
  </w:num>
  <w:num w:numId="7" w16cid:durableId="57166796">
    <w:abstractNumId w:val="8"/>
  </w:num>
  <w:num w:numId="8" w16cid:durableId="381441939">
    <w:abstractNumId w:val="4"/>
  </w:num>
  <w:num w:numId="9" w16cid:durableId="1244529339">
    <w:abstractNumId w:val="11"/>
  </w:num>
  <w:num w:numId="10" w16cid:durableId="5208202">
    <w:abstractNumId w:val="0"/>
  </w:num>
  <w:num w:numId="11" w16cid:durableId="1146773650">
    <w:abstractNumId w:val="14"/>
  </w:num>
  <w:num w:numId="12" w16cid:durableId="847675152">
    <w:abstractNumId w:val="13"/>
  </w:num>
  <w:num w:numId="13" w16cid:durableId="2772273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9848407">
    <w:abstractNumId w:val="2"/>
  </w:num>
  <w:num w:numId="15" w16cid:durableId="770707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CF7"/>
    <w:rsid w:val="00054E98"/>
    <w:rsid w:val="0008140A"/>
    <w:rsid w:val="000E4AD7"/>
    <w:rsid w:val="00115BEA"/>
    <w:rsid w:val="00123CD5"/>
    <w:rsid w:val="00197B1A"/>
    <w:rsid w:val="00200BBC"/>
    <w:rsid w:val="00203883"/>
    <w:rsid w:val="00206D91"/>
    <w:rsid w:val="0024732A"/>
    <w:rsid w:val="00266C0A"/>
    <w:rsid w:val="00280B77"/>
    <w:rsid w:val="002B0D4F"/>
    <w:rsid w:val="003029DC"/>
    <w:rsid w:val="00305327"/>
    <w:rsid w:val="003121E7"/>
    <w:rsid w:val="00321EF4"/>
    <w:rsid w:val="0033702F"/>
    <w:rsid w:val="00351270"/>
    <w:rsid w:val="0035368F"/>
    <w:rsid w:val="00355965"/>
    <w:rsid w:val="003827C6"/>
    <w:rsid w:val="003B395C"/>
    <w:rsid w:val="003E0B34"/>
    <w:rsid w:val="0042713C"/>
    <w:rsid w:val="00456F58"/>
    <w:rsid w:val="004737D0"/>
    <w:rsid w:val="004B762C"/>
    <w:rsid w:val="004D74E8"/>
    <w:rsid w:val="0054752F"/>
    <w:rsid w:val="00565160"/>
    <w:rsid w:val="0057565F"/>
    <w:rsid w:val="005E6B9D"/>
    <w:rsid w:val="006B2C51"/>
    <w:rsid w:val="00700ADC"/>
    <w:rsid w:val="00751268"/>
    <w:rsid w:val="007624DF"/>
    <w:rsid w:val="00787F45"/>
    <w:rsid w:val="007A758D"/>
    <w:rsid w:val="00814AE2"/>
    <w:rsid w:val="008664CE"/>
    <w:rsid w:val="008764A9"/>
    <w:rsid w:val="008B543E"/>
    <w:rsid w:val="008B7C7B"/>
    <w:rsid w:val="00905647"/>
    <w:rsid w:val="00937C36"/>
    <w:rsid w:val="00956B22"/>
    <w:rsid w:val="009A40E9"/>
    <w:rsid w:val="009E6835"/>
    <w:rsid w:val="009F1E93"/>
    <w:rsid w:val="00A1090F"/>
    <w:rsid w:val="00A93108"/>
    <w:rsid w:val="00AA1F4E"/>
    <w:rsid w:val="00B64B96"/>
    <w:rsid w:val="00BE6209"/>
    <w:rsid w:val="00BF6430"/>
    <w:rsid w:val="00C41192"/>
    <w:rsid w:val="00C44FFC"/>
    <w:rsid w:val="00C53D79"/>
    <w:rsid w:val="00C611C6"/>
    <w:rsid w:val="00C637CD"/>
    <w:rsid w:val="00C766EB"/>
    <w:rsid w:val="00C8236A"/>
    <w:rsid w:val="00C8418A"/>
    <w:rsid w:val="00C9350B"/>
    <w:rsid w:val="00CA1ABA"/>
    <w:rsid w:val="00CF71C5"/>
    <w:rsid w:val="00D366BB"/>
    <w:rsid w:val="00D435F4"/>
    <w:rsid w:val="00D51DEC"/>
    <w:rsid w:val="00D5675C"/>
    <w:rsid w:val="00DD0116"/>
    <w:rsid w:val="00DE2502"/>
    <w:rsid w:val="00E14824"/>
    <w:rsid w:val="00E76E54"/>
    <w:rsid w:val="00E865FC"/>
    <w:rsid w:val="00EC1948"/>
    <w:rsid w:val="00F32749"/>
    <w:rsid w:val="00F52BBE"/>
    <w:rsid w:val="00F52D78"/>
    <w:rsid w:val="00F52E89"/>
    <w:rsid w:val="00F62B93"/>
    <w:rsid w:val="00F918C1"/>
    <w:rsid w:val="00FA1C68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91BF-0A32-4FCD-8180-41B52030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Ильин Тимофей</cp:lastModifiedBy>
  <cp:revision>9</cp:revision>
  <dcterms:created xsi:type="dcterms:W3CDTF">2023-12-14T11:09:00Z</dcterms:created>
  <dcterms:modified xsi:type="dcterms:W3CDTF">2024-06-04T10:38:00Z</dcterms:modified>
</cp:coreProperties>
</file>