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(2024, IEEE) and Tokiwa (2025, harassment preprint) are self-citations; final DOIs/URLs to be inserted at submission time once the IEEE conference proceedings reference and the harassment preprint OSF/Research Square DOI are confirmed.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