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Research Square preprint) and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(Methods Clarification M3). HDF5 artifacts at each stage include the seed, version,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