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described in Methods (Stage 0 specification).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