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1A234" w14:textId="77777777" w:rsidR="00DB4EC6" w:rsidRDefault="00000000">
      <w:pPr>
        <w:jc w:val="center"/>
      </w:pPr>
      <w:r>
        <w:rPr>
          <w:b/>
          <w:sz w:val="28"/>
        </w:rPr>
        <w:t>Associations of HEXACO and Dark Traits with Power and Gender Harassment</w:t>
      </w:r>
    </w:p>
    <w:p w14:paraId="63386D7F" w14:textId="77777777" w:rsidR="00DB4EC6" w:rsidRDefault="00DB4EC6"/>
    <w:p w14:paraId="06CD7B5B" w14:textId="77777777" w:rsidR="00DB4EC6" w:rsidRDefault="00000000">
      <w:pPr>
        <w:jc w:val="center"/>
      </w:pPr>
      <w:r>
        <w:t>Eisuke Tokiwa1</w:t>
      </w:r>
    </w:p>
    <w:p w14:paraId="1401F9D9" w14:textId="77777777" w:rsidR="00DB4EC6" w:rsidRDefault="00000000">
      <w:pPr>
        <w:jc w:val="center"/>
      </w:pPr>
      <w:r>
        <w:rPr>
          <w:sz w:val="22"/>
        </w:rPr>
        <w:t>1 SUNBLAZE Co., Ltd., Tokyo, Japan</w:t>
      </w:r>
    </w:p>
    <w:p w14:paraId="2ADABE9E" w14:textId="77777777" w:rsidR="00DB4EC6" w:rsidRDefault="00DB4EC6"/>
    <w:p w14:paraId="24CF8380" w14:textId="77777777" w:rsidR="00DB4EC6" w:rsidRDefault="00000000">
      <w:pPr>
        <w:jc w:val="center"/>
      </w:pPr>
      <w:r>
        <w:rPr>
          <w:b/>
        </w:rPr>
        <w:t>Corresponding Author:</w:t>
      </w:r>
    </w:p>
    <w:p w14:paraId="47F47FA5" w14:textId="77777777" w:rsidR="00DB4EC6" w:rsidRDefault="00000000">
      <w:pPr>
        <w:jc w:val="center"/>
      </w:pPr>
      <w:r>
        <w:t>Eisuke Tokiwa</w:t>
      </w:r>
    </w:p>
    <w:p w14:paraId="09D1B4FC" w14:textId="77777777" w:rsidR="00DB4EC6" w:rsidRDefault="00000000">
      <w:pPr>
        <w:jc w:val="center"/>
      </w:pPr>
      <w:r>
        <w:rPr>
          <w:sz w:val="22"/>
        </w:rPr>
        <w:t>6th floor, Nishi-Shinjuku Mizuma Building, 3-3-13 Nishi-Shinjuku, Shinjuku-ku, Tokyo 160-0023, Japan</w:t>
      </w:r>
    </w:p>
    <w:p w14:paraId="4D18EB6E" w14:textId="77777777" w:rsidR="00DB4EC6" w:rsidRDefault="00000000">
      <w:pPr>
        <w:jc w:val="center"/>
      </w:pPr>
      <w:r>
        <w:rPr>
          <w:sz w:val="22"/>
        </w:rPr>
        <w:t>ORCID: 0009-0009-7124-6669</w:t>
      </w:r>
    </w:p>
    <w:p w14:paraId="500CCA87" w14:textId="77777777" w:rsidR="00DB4EC6" w:rsidRDefault="00000000">
      <w:pPr>
        <w:jc w:val="center"/>
      </w:pPr>
      <w:r>
        <w:rPr>
          <w:sz w:val="22"/>
        </w:rPr>
        <w:t>Email: eisuke.tokiwa@sunblaze.jp</w:t>
      </w:r>
    </w:p>
    <w:p w14:paraId="15C288A5" w14:textId="77777777" w:rsidR="00DB4EC6" w:rsidRDefault="00000000">
      <w:r>
        <w:br w:type="page"/>
      </w:r>
    </w:p>
    <w:p w14:paraId="6300CF1F" w14:textId="77777777" w:rsidR="00DB4EC6" w:rsidRDefault="00000000">
      <w:pPr>
        <w:spacing w:before="240" w:after="120"/>
      </w:pPr>
      <w:r>
        <w:rPr>
          <w:b/>
          <w:sz w:val="28"/>
        </w:rPr>
        <w:lastRenderedPageBreak/>
        <w:t>Abstract</w:t>
      </w:r>
    </w:p>
    <w:p w14:paraId="3116C668" w14:textId="77777777" w:rsidR="00DB4EC6" w:rsidRDefault="00000000">
      <w:r>
        <w:t>Workplace harassment carries substantial individual and organizational costs, yet the roles of antagonistic 'dark' traits and broader personality remain debated. In a cross-sectional online survey of 354 currently employed Japanese adults recruited via Lancers, we tested whether HEXACO traits—especially Honesty–Humility (H–H)—are associated with self-reported power and gender harassment perpetration tendencies beyond the Dark Triad (Machiavellianism, narcissism, psychopathy), and whether predictor structure differs by sex. Participants completed the HEXACO-60 (Wakabayashi, 2014; Japanese-language version of HEXACO-PI-R), the SD3-J, and validated harassment measures. HC3-robust hierarchical regressions showed that psychopathy was positively associated with power-harassment perpetration tendencies (β ≈ .32–.40, p &lt; .001), whereas H–H was negatively associated (β = −.14, p = .049). For gender-harassment perpetration tendencies, narcissism and psychopathy were positive predictors, while H–H and Openness were negative; Machiavellianism showed a negative coefficient in the multivariate models. Adding HEXACO traits explained additional variance beyond Dark Triad-only models (ΔR² = .032, p = .036 for power; ΔR² = .096, p &lt; .001 for gender). Sex-stratified analyses revealed a meaningful divergence in predictor structure: among men, Openness was the dominant negative predictor of gender-harassment perpetration tendencies (β = −.44, p &lt; .001), whereas among women H–H and Machiavellianism (negative, conditional on the other Dark Triad traits) were the most prominent predictors. We interpret these findings cautiously: incremental variance from H–H is consistent with—but does not by itself establish—a moral-personality contribution distinct from antagonistic traits, an inference that ultimately requires latent-variable modeling. Findings are framed as patterns of association in a Japanese employee sample rather than as evidence of universal mechanisms.</w:t>
      </w:r>
    </w:p>
    <w:p w14:paraId="51C65E12" w14:textId="77777777" w:rsidR="00DB4EC6" w:rsidRDefault="00000000">
      <w:r>
        <w:lastRenderedPageBreak/>
        <w:t>Keywords: HEXACO model, Dark Triad, workplace bullying, harassment, non-WEIRD.</w:t>
      </w:r>
    </w:p>
    <w:p w14:paraId="4213ADA8" w14:textId="77777777" w:rsidR="00DB4EC6" w:rsidRDefault="00000000">
      <w:pPr>
        <w:spacing w:before="240" w:after="120"/>
      </w:pPr>
      <w:r>
        <w:rPr>
          <w:b/>
          <w:sz w:val="28"/>
        </w:rPr>
        <w:t>Introduction</w:t>
      </w:r>
    </w:p>
    <w:p w14:paraId="07F9ED10" w14:textId="77777777" w:rsidR="00DB4EC6" w:rsidRDefault="00000000">
      <w:pPr>
        <w:spacing w:before="120"/>
      </w:pPr>
      <w:r>
        <w:rPr>
          <w:b/>
        </w:rPr>
        <w:t>The Dark Triad</w:t>
      </w:r>
    </w:p>
    <w:p w14:paraId="1A0828ED" w14:textId="77777777" w:rsidR="00DB4EC6" w:rsidRDefault="00000000">
      <w:pPr>
        <w:ind w:firstLine="720"/>
      </w:pPr>
      <w:r>
        <w:t>Narcissism, Machiavellianism, and Psychopathy—the Dark Triad (Paulhus &amp; Williams, 2002)—share a core of selfishness and reduced empathy while differing in motivational and behavioral profile. Narcissism centers on grandiosity, admiration-seeking, and hypersensitivity to ego threat (Bushman &amp; Baumeister, 1998; Morf &amp; Rhodewalt, 2001; Raskin &amp; Terry, 1988). Machiavellianism reflects strategic manipulation, moral flexibility, and an instrumental interpersonal orientation (Christie &amp; Geis, 1970; Jones &amp; Paulhus, 2009). Psychopathy reflects callousness, weak guilt, impulsivity, and antisocial tendencies (Cleckley, 1941; Hare, 2003; Lynam &amp; Derefinko, 2006). Across measures and contexts these three traits show robust convergent variance with one another (Vize et al., 2018) and stand in strong contrast to the Honesty–Humility (H–H) factor of the HEXACO model (Ashton &amp; Lee, 2007; Lee &amp; Ashton, 2005).</w:t>
      </w:r>
    </w:p>
    <w:p w14:paraId="4616C2B8" w14:textId="77777777" w:rsidR="00DB4EC6" w:rsidRDefault="00000000">
      <w:pPr>
        <w:spacing w:before="120"/>
      </w:pPr>
      <w:r>
        <w:rPr>
          <w:b/>
        </w:rPr>
        <w:t>The Dark Triad and Harassment Perpetration Tendencies</w:t>
      </w:r>
    </w:p>
    <w:p w14:paraId="7238F6A4" w14:textId="77777777" w:rsidR="00DB4EC6" w:rsidRDefault="00000000">
      <w:pPr>
        <w:ind w:firstLine="720"/>
      </w:pPr>
      <w:r>
        <w:t xml:space="preserve">The Dark Triad has been linked through distinct pathways to deviant workplace behavior, abusive supervision, counterproductive work behavior (CWB), and bullying perpetration (LeBreton et al., 2018; Mathieu et al., 2013; O'Boyle et al., 2012; Pletzer et al., 2019b). Psychopathy in particular has been associated with abusive supervision and 'petty tyrant' patterns (Ashforth, 1994; Babiak &amp; Hare, 2006; Boddy, 2011), with environmental moderators including leader sleep quality and emotional-intelligence deficits (Barnes et al., 2015). Machiavellianism has been associated with reduced organizational citizenship behavior and bullying perpetration </w:t>
      </w:r>
      <w:r>
        <w:lastRenderedPageBreak/>
        <w:t>(Baughman et al., 2012; Dåderman &amp; Ragnestål-Impola, 2019), and with proclivity for sexual harassment under specific gender-role-relevant cognitions (Jonason et al., 2012; Zeigler-Hill et al., 2016). Narcissism has been associated with ego-threat aggression, sexual coercion, and CWB (Bushman et al., 2003; Grijalva &amp; Newman, 2015; O'Boyle et al., 2012). These pathways converge on harmful workplace outcomes while differing in proximal mechanism, motivating analyses that simultaneously adjust for the three components rather than relying on bivariate associations alone. Importantly, because psychopathy is in part conceptually defined by antisocial tendencies, an unadjusted bivariate association between psychopathy and harassment perpetration is largely tautological; informative tests therefore concern (i) whether psychopathy retains a positive association after adjustment for the other two Dark Triad components and (ii) whether the pattern across outcomes is differential rather than uniform.</w:t>
      </w:r>
    </w:p>
    <w:p w14:paraId="0E5ADDB4" w14:textId="77777777" w:rsidR="00DB4EC6" w:rsidRDefault="00000000">
      <w:pPr>
        <w:spacing w:before="120"/>
      </w:pPr>
      <w:r>
        <w:rPr>
          <w:b/>
        </w:rPr>
        <w:t>HEXACO in Personality Research</w:t>
      </w:r>
    </w:p>
    <w:p w14:paraId="4EF7FA10" w14:textId="77777777" w:rsidR="00DB4EC6" w:rsidRDefault="00000000">
      <w:pPr>
        <w:ind w:firstLine="720"/>
      </w:pPr>
      <w:r>
        <w:t xml:space="preserve">The HEXACO model (Ashton &amp; Lee, 2007; Ashton et al., 2004) extends the Five-Factor structure by adding Honesty–Humility (H–H), reorganizing Agreeableness and Emotionality, and providing a more orthogonal trait space (Thielmann et al., 2021). H–H captures sincerity, fairness, greed avoidance, and modesty—anti-egoistic and anti-manipulative variance that the Big Five only weakly captures (Howard &amp; Van Zandt, 2020). H–H is consistently and strongly negatively related to the Dark Triad (Lee et al., 2013; Moshagen et al., 2018) and has shown incremental predictive validity for socially aversive workplace outcomes beyond the Big Five (Pletzer et al., 2019a). Emotionality reorganizes anxiety/dependence content while moving anger out of the domain (Ashton &amp; Lee, 2009); meta-analytic and cross-cultural work shows women score higher than men on Emotionality, with smaller differences on the other HEXACO domains (Costa et al., 2001; Schmitt et al., 2008; Morales, 2020). Agreeableness in HEXACO emphasizes </w:t>
      </w:r>
      <w:r>
        <w:lastRenderedPageBreak/>
        <w:t>interpersonal regulation under provocation (low aggression, low revenge motivation; Ashton et al., 2014). Conscientiousness captures self-regulation and norm-compliance and is a robust correlate of citizenship behaviors and reduced CWB (Pletzer et al., 2021). Openness reflects intellectual curiosity, aesthetic sensitivity, and broader value orientation (Ashton &amp; Lee, 2007). For the present study, H–H occupies the focal theoretical position as an inverse to the Dark Triad, while Agreeableness, Emotionality, and Openness provide additional, theoretically motivated adjusted predictors of harassment perpetration tendencies.</w:t>
      </w:r>
    </w:p>
    <w:p w14:paraId="1A411015" w14:textId="77777777" w:rsidR="00DB4EC6" w:rsidRDefault="00000000">
      <w:pPr>
        <w:spacing w:before="120"/>
      </w:pPr>
      <w:r>
        <w:rPr>
          <w:b/>
        </w:rPr>
        <w:t>HEXACO and Workplace Behaviors</w:t>
      </w:r>
    </w:p>
    <w:p w14:paraId="4D12A80E" w14:textId="77777777" w:rsidR="00DB4EC6" w:rsidRDefault="00000000">
      <w:pPr>
        <w:ind w:firstLine="720"/>
      </w:pPr>
      <w:r>
        <w:t>HEXACO-based research has accumulated substantial evidence for the model in workplace contexts. H–H and Conscientiousness consistently predict reduced workplace deviance, abusive behavior, and CWB and increased citizenship behavior, particularly when assessed at the facet level or via situational-judgment instruments (Breevaart &amp; de Vries, 2017; Pletzer et al., 2019b; Pletzer et al., 2021). Agreeableness suppresses CWB and is positively related to democratic, servant, and authentic leadership behaviors (Pletzer et al., 2019b; Zettler et al., 2020). Extraversion and Openness contribute to engagement, charismatic-leadership preferences, and adaptive learning (Anglim et al., 2019; Breevaart &amp; de Vries, 2021). Within this framework, Honesty–Humility has been argued to be the single most informative HEXACO factor for socially aversive workplace outcomes (Lee et al., 2019), motivating its central position in the present analyses.</w:t>
      </w:r>
    </w:p>
    <w:p w14:paraId="5FC6044A" w14:textId="77777777" w:rsidR="00DB4EC6" w:rsidRDefault="00000000">
      <w:pPr>
        <w:spacing w:before="120"/>
      </w:pPr>
      <w:r>
        <w:rPr>
          <w:b/>
        </w:rPr>
        <w:t>Dark Triad Research in Japan</w:t>
      </w:r>
    </w:p>
    <w:p w14:paraId="4A9F779A" w14:textId="77777777" w:rsidR="00DB4EC6" w:rsidRDefault="00000000">
      <w:pPr>
        <w:ind w:firstLine="720"/>
      </w:pPr>
      <w:r>
        <w:t xml:space="preserve">Although Dark-Triad research in Japan has expanded—including Japanese adaptations of short-form measures (Shimotsukasa &amp; Oshio, 2017; Tamura et al., 2015) and studies on manipulative strategies, interpersonal aversion, gambling tendencies, loneliness, and prosociality </w:t>
      </w:r>
      <w:r>
        <w:lastRenderedPageBreak/>
        <w:t>(Koshinaka, 2020; Masui &amp; Ura, 2018; Oda &amp; Matsumoto-Oda, 2022; Takada, 2023; Tomii &amp; Oshio, 2024)—systematic examinations of direct associations between Dark-Triad and HEXACO traits and workplace harassment perpetration in Japan remain scarce. This is consequential for cross-cultural generalization: effect sizes and pathways established in WEIRD samples (Henrich et al., 2010) may not directly transfer to Japanese organizational contexts. The present study contributes by directly examining HEXACO and Dark-Triad associations with self-reported power- and gender-harassment perpetration tendencies in a Japanese employee sample, while explicitly framing inference as patterns of association in this sample rather than as universal mechanisms.</w:t>
      </w:r>
    </w:p>
    <w:p w14:paraId="62BC3E49" w14:textId="77777777" w:rsidR="00DB4EC6" w:rsidRDefault="00000000">
      <w:pPr>
        <w:spacing w:before="120"/>
      </w:pPr>
      <w:r>
        <w:rPr>
          <w:b/>
        </w:rPr>
        <w:t>Purpose of the Study</w:t>
      </w:r>
    </w:p>
    <w:p w14:paraId="6AAE7393" w14:textId="77777777" w:rsidR="00DB4EC6" w:rsidRDefault="00000000">
      <w:pPr>
        <w:ind w:firstLine="720"/>
      </w:pPr>
      <w:r>
        <w:t xml:space="preserve">The present study examines how HEXACO traits and Dark Triad traits are jointly associated with self-reported workplace harassment perpetration tendencies among employed Japanese adults, and whether the associative structure differs across sex. Two distinct outcomes are considered: power-harassment perpetration tendencies (a multifaceted index combining behavioral enactment, attitudinal endorsement, and supervisor-centered interpersonal dynamics; Tou et al., 2017) and gender-harassment perpetration tendencies (commission and omission behaviors; Kobayashi &amp; Tanaka, 2010). Two key analytic questions structure the inquiry: (i) Are the magnitudes and directions of personality–harassment associations observed in WEIRD samples reproduced in a Japanese employee sample? (ii) Does the HEXACO model—particularly Honesty–Humility (H–H)—account for additional variance over and above the Dark Triad and demographic covariates? Below we state our hypotheses in a form intended to be falsifiable rather than tautological. Reviewers have rightly noted that 'psychopathy is antisocial; therefore psychopathy predicts harassment' is not a substantively informative claim because the </w:t>
      </w:r>
      <w:r>
        <w:lastRenderedPageBreak/>
        <w:t>criterion overlaps with the predictor's nominal definition. We therefore distinguish (a) the bivariate-level prediction (which would be unsurprising if observed and uninformative on its own), from (b) incremental and pattern-level predictions that would be informative if confirmed and would constrain the model if disconfirmed.</w:t>
      </w:r>
    </w:p>
    <w:p w14:paraId="4194AE50" w14:textId="77777777" w:rsidR="00DB4EC6" w:rsidRDefault="00000000">
      <w:pPr>
        <w:ind w:firstLine="720"/>
      </w:pPr>
      <w:r>
        <w:t>Pattern-level hypotheses (the falsification targets):</w:t>
      </w:r>
    </w:p>
    <w:p w14:paraId="7FEFF9B7" w14:textId="77777777" w:rsidR="00DB4EC6" w:rsidRDefault="00000000">
      <w:pPr>
        <w:ind w:firstLine="720"/>
      </w:pPr>
      <w:r>
        <w:t xml:space="preserve">H1 (Differential Dark-Triad pattern). Psychopathy will retain a positive coefficient for power-harassment perpetration tendencies in adjusted models that simultaneously include Machiavellianism and narcissism. If, in adjusted models, psychopathy fails to retain a significant positive coefficient while one of the other dark traits dominates, H1 would be disconfirmed. H2 (Differential outcome). Psychopathy will be a stronger adjusted predictor of power-harassment perpetration tendencies than of gender-harassment perpetration tendencies, whereas narcissism will be more comparably represented across both outcomes. If psychopathy shows comparable or stronger adjusted association with gender-harassment than with power-harassment, H2 would be disconfirmed. H3 (Incremental HEXACO). Adding the six HEXACO factors over and above demographic covariates and the Dark Triad will yield a non-trivial increase in explained variance (informally, ΔR² ≥ approximately .02–.03 with a non-trivial F-change). If ΔR² is approximately zero (or numerically positive but with a non-significant F-change at α = .05) for both outcomes, H3 would be disconfirmed. H4 (Direction within HEXACO). Among the HEXACO factors, H–H and Agreeableness will be negatively associated with both harassment outcomes in adjusted models. If H–H or Agreeableness is positively associated, or null, with both outcomes after adjustment, H4 would be disconfirmed. H5 (Sex-conditional structure). The relative ordering and significance of trait predictors will differ between men and women, particularly for gender-harassment perpetration tendencies, in line with documented mean-level sex differences in </w:t>
      </w:r>
      <w:r>
        <w:lastRenderedPageBreak/>
        <w:t>HEXACO Emotionality (Costa et al., 2001; Schmitt et al., 2008) and the differential context of gender-role enactment in Japanese workplaces. Comparable predictor structure across sexes for gender-harassment perpetration tendencies would disconfirm H5.</w:t>
      </w:r>
    </w:p>
    <w:p w14:paraId="344BECB3" w14:textId="77777777" w:rsidR="00DB4EC6" w:rsidRDefault="00000000">
      <w:pPr>
        <w:ind w:firstLine="720"/>
      </w:pPr>
      <w:r>
        <w:t>We additionally test (exploratorily, not confirmatorily) Dark Triad × H–H interactions. We do not preregister directional predictions for these interaction terms; we report them descriptively. Two interpretive caveats are flagged here at the outset. First, the variance in H–H that remains after adjusting for the Dark Triad is, in this analytic framework, a residualized observed-score component; we describe it as an adjusted association, and we do not interpret it as a separable latent fairness/sincerity factor distinct from Dark-Triad antagonism, because such a specificity claim would require a latent-variable framework (e.g., bifactor or hierarchical CFA) that the present study does not estimate. Second, when one Dark Triad component (most likely Machiavellianism, given its strong covariance with the other two) shows a negative coefficient after adjustment, we interpret this as the well-documented behavior of overlapping predictors under multiple regression rather than as a substantive 'protective' role of that trait. Both caveats are revisited in the Discussion.</w:t>
      </w:r>
    </w:p>
    <w:p w14:paraId="5FC45562" w14:textId="77777777" w:rsidR="00DB4EC6" w:rsidRDefault="00000000">
      <w:pPr>
        <w:spacing w:before="240" w:after="120"/>
      </w:pPr>
      <w:r>
        <w:rPr>
          <w:b/>
          <w:sz w:val="28"/>
        </w:rPr>
        <w:t>Materials &amp; Methods</w:t>
      </w:r>
    </w:p>
    <w:p w14:paraId="0A0C7FF3" w14:textId="77777777" w:rsidR="00DB4EC6" w:rsidRDefault="00000000">
      <w:pPr>
        <w:spacing w:before="120"/>
      </w:pPr>
      <w:r>
        <w:rPr>
          <w:b/>
        </w:rPr>
        <w:t>Research Design and Implementation</w:t>
      </w:r>
    </w:p>
    <w:p w14:paraId="1C953D9C" w14:textId="77777777" w:rsidR="00DB4EC6" w:rsidRDefault="00000000">
      <w:pPr>
        <w:ind w:firstLine="720"/>
      </w:pPr>
      <w:r>
        <w:t>This study was a cross-sectional online survey. Data were collected via a Google Forms questionnaire in which the researcher configured every item as required (i.e., respondents could not submit the form without entering a response to every item; this is a per-form design choice in Google Forms, not an inherent property of the platform). The primary analyses were Spearman rank correlations and hierarchical multiple regression with HC3 heteroscedasticity-consistent standard errors.</w:t>
      </w:r>
    </w:p>
    <w:p w14:paraId="24694338" w14:textId="77777777" w:rsidR="00DB4EC6" w:rsidRDefault="00000000">
      <w:pPr>
        <w:spacing w:before="120"/>
      </w:pPr>
      <w:r>
        <w:rPr>
          <w:b/>
        </w:rPr>
        <w:lastRenderedPageBreak/>
        <w:t>Participants</w:t>
      </w:r>
    </w:p>
    <w:p w14:paraId="75448200" w14:textId="77777777" w:rsidR="00DB4EC6" w:rsidRDefault="00000000">
      <w:pPr>
        <w:ind w:firstLine="720"/>
      </w:pPr>
      <w:r>
        <w:t>Participants were recruited through the Lancers crowdsourcing platform (https://www.lancers.jp), and 380 individuals responded to the survey. Participation was restricted to currently employed adults; respondents were required at survey entry to confirm that they were presently employed, and those who indicated otherwise were not allowed to proceed. After excluding inattentive responses (e.g., the same option selected consecutively across long item blocks, extremely short or long total response times) and duplicate submissions according to predefined rules, the final analytic sample consisted of 354 currently employed Japanese adults (134 men, 220 women). The age distribution was 32 participants aged 18–19, 100 in their 20s, 124 in their 30s, 70 in their 40s, and 28 aged 50 or older. Although the sample included younger respondents, all participants confirmed current employment status, ensuring that responses to the harassment measures were grounded in actual occupational experience rather than hypothetical judgments. No homemakers or unemployed individuals were retained. Because every Google Forms item was configured as required by the researcher, item-level missingness from skipped items did not arise; a very small number of technical missing values (≤ 0.3% in any indicator) corresponded to data-cleaning anomalies (e.g., out-of-range entries flagged during validation) and were handled by complete-case analysis with negligible impact on the results. Managerial status (i.e., whether the respondent currently held a formally supervisory role with subordinates) was not assessed at intake and is therefore not available as a covariate; the implications of this for the interpretation of the power-harassment items are addressed in the Limitations.</w:t>
      </w:r>
    </w:p>
    <w:p w14:paraId="603C1EDA" w14:textId="77777777" w:rsidR="00DB4EC6" w:rsidRDefault="00000000">
      <w:pPr>
        <w:spacing w:before="120"/>
      </w:pPr>
      <w:r>
        <w:rPr>
          <w:b/>
        </w:rPr>
        <w:t>Ethical Considerations</w:t>
      </w:r>
    </w:p>
    <w:p w14:paraId="7D787DEA" w14:textId="77777777" w:rsidR="00DB4EC6" w:rsidRDefault="00000000">
      <w:pPr>
        <w:ind w:firstLine="720"/>
      </w:pPr>
      <w:r>
        <w:t xml:space="preserve">Prior to questionnaire administration, participants were provided with written information about the purpose of the study, the procedures, the voluntary nature of participation and their </w:t>
      </w:r>
      <w:r>
        <w:lastRenderedPageBreak/>
        <w:t>right to withdraw at any time without penalty, the privacy-protection procedures (including the separate storage and subsequent permanent deletion of crowdsourcing-platform user identifiers, the retention of only de-identified questionnaire data, and the public archiving of the de-identified dataset), and the planned dissemination of results. All participants provided written informed consent electronically through the Google Forms consent page presented prior to the questionnaire, before responding to any survey items. Crowdsourcing-platform user identifiers were temporarily linked to questionnaire responses solely for the purpose of disbursing participant compensation and were permanently deleted after payment, after which the dataset retained for analysis and public release contained no direct or indirect identifiers (the dataset was de-identified, not anonymously collected). The study protocol was reviewed and approved by the Institutional Review Board of the Public Health Research Foundation (Reference No. 25G0001), an independent ethics review body unaffiliated with the author and SUNBLAZE Co., Ltd.</w:t>
      </w:r>
    </w:p>
    <w:p w14:paraId="1283695B" w14:textId="77777777" w:rsidR="00DB4EC6" w:rsidRDefault="00000000">
      <w:pPr>
        <w:spacing w:before="120"/>
      </w:pPr>
      <w:r>
        <w:rPr>
          <w:b/>
        </w:rPr>
        <w:t>Measurement Instruments</w:t>
      </w:r>
    </w:p>
    <w:p w14:paraId="566D7889" w14:textId="77777777" w:rsidR="00DB4EC6" w:rsidRDefault="00000000">
      <w:pPr>
        <w:ind w:firstLine="720"/>
      </w:pPr>
      <w:r>
        <w:t>Personality traits were measured using the Japanese version of the HEXACO-60 (Wakabayashi, 2014), which consists of 60 items assessing six domains: Honesty–Humility, Emotionality, Extraversion, Agreeableness, Conscientiousness, and Openness. Items are rated on a 5-point Likert scale ranging from 1 (strongly disagree) to 5 (strongly agree). In the present sample, internal consistency coefficients were α = .571 for Honesty–Humility, α = .830 for Emotionality, α = .621 for Extraversion, α = .783 for Agreeableness, α = .815 for Conscientiousness, and α = .804 for Openness.</w:t>
      </w:r>
    </w:p>
    <w:p w14:paraId="40B60D9D" w14:textId="77777777" w:rsidR="00DB4EC6" w:rsidRDefault="00000000">
      <w:pPr>
        <w:ind w:firstLine="720"/>
      </w:pPr>
      <w:r>
        <w:t xml:space="preserve">The Dark Triad traits were assessed using the Japanese version of the Short Dark Triad (SD3-J; Shimotsukasa &amp; Oshio, 2017), consisting of 27 items (9 items each for Machiavellianism, Narcissism, and Psychopathy), rated on a 5-point Likert scale. In the present </w:t>
      </w:r>
      <w:r>
        <w:lastRenderedPageBreak/>
        <w:t>sample, internal consistency coefficients were α = .767 for Machiavellianism, α = .778 for Narcissism, and α = .708 for Psychopathy, with α = .842 for the SD3-J total score.</w:t>
      </w:r>
    </w:p>
    <w:p w14:paraId="233524D1" w14:textId="77777777" w:rsidR="00DB4EC6" w:rsidRDefault="00000000">
      <w:pPr>
        <w:ind w:firstLine="720"/>
      </w:pPr>
      <w:r>
        <w:t xml:space="preserve">Power harassment was assessed using the Workplace Power Harassment Scale developed by Tou et al. (2017). The scale comprises 18 items loading on three factors: power-harassing behaviors (12 items), power-harassment climate (4 items), and power-harassing attitudes (2 items). Following Tou et al. (2017), the 'climate' factor here is supervisor-centered (subordinate constriction and silence around the supervisor) rather than a general organizational climate; the attitude factor reflects a domineering and non-receptive stance that can underlie and legitimize coercive supervision; and the original validation supported the three-factor structure (CFI = .962, RMSEA = .074). Participants responded with reference to their actual workplace, indicating the extent to which (a) they had engaged in the listed behaviors, (b) their interpersonal context was characterized by subordinate constriction and silence, and (c) they endorsed the attitude items, on a 3-point scale (1 = not applicable, 2 = applicable once, 3 = applicable multiple times). Internal consistency in the present sample was α = .862 (behaviors), α = .730 (climate), α = .760 (attitudes), and α = .880 (total). Importantly, this composite combines three conceptually distinct components—a behavioral perpetration component, an attitudinal endorsement component, and an interpersonal-climate component reflecting subordinate reactions—into a single perpetration-tendency index. We acknowledge this criterion heterogeneity explicitly: the composite is not a pure behavioral-frequency measure, and substantively it is best read as a perpetration-related composite that bundles behavior, attitude, and supervisor-centered interpersonal dynamics. Because the publicly archived dataset (see Data Availability) retains only the composite total—not the 18 individual items—subscale-level multiple regressions cannot be reproduced from the released file by external readers, although the conceptual implications of the composite structure </w:t>
      </w:r>
      <w:r>
        <w:lastRenderedPageBreak/>
        <w:t>are revisited in the Limitations. The item-level limitations are also revisited in connection with the sample composition: the items presuppose a relational context in which the respondent occupies a position with subordinates, and managerial status was not separately assessed (see Limitations).</w:t>
      </w:r>
    </w:p>
    <w:p w14:paraId="48D2252A" w14:textId="77777777" w:rsidR="00DB4EC6" w:rsidRDefault="00000000">
      <w:pPr>
        <w:ind w:firstLine="720"/>
      </w:pPr>
      <w:r>
        <w:t>Gender harassment was assessed using the Gender Harassment Scale developed by Kobayashi and Tanaka (2010). The scale consists of 13 items and a two-factor structure reflecting (a) gender-harassing commission behaviors and (b) gender-harassing omission behaviors in workplace contexts. Commission items capture behaviors that impose gender-role expectations on women, whereas omission items reflect withholding opportunities or expectations based on gender. Responses were rated on a 5-point frequency scale (1 = never engaged in the behavior, 5 = frequently engaged in the behavior). In the original validation study, internal consistency coefficients were reported as α = .815 for the commission subscale and α = .868 for the omission subscale, with similar estimates reported in subsequent samples (α = .848 and .845, respectively). In the present sample, internal consistency coefficients were α = .876 for commission behaviors, α = .812 for omission behaviors, and α = .901 for the total gender harassment index.</w:t>
      </w:r>
    </w:p>
    <w:p w14:paraId="40E8A1C9" w14:textId="77777777" w:rsidR="00DB4EC6" w:rsidRDefault="00000000">
      <w:pPr>
        <w:ind w:firstLine="720"/>
      </w:pPr>
      <w:r>
        <w:t xml:space="preserve">For the primary regression analyses, the harassment subscales were aggregated into a power-harassment composite and a gender-harassment composite, in line with the conceptual focus of the present study on overall perpetration tendencies and in light of the theoretical and empirical overlap among the subscales. Aggregation also reduced model complexity and avoided parameter inflation in multivariate regressions. We acknowledge, however, that the power-harassment composite is criterion-heterogeneous: it bundles behavioral enactment, attitudinal endorsement, and supervisor-centered interpersonal-climate items into one index (see </w:t>
      </w:r>
      <w:r>
        <w:lastRenderedPageBreak/>
        <w:t>Measurement Instruments). Findings should accordingly be read as relating to a perpetration-related composite, not to behavioral perpetration in a narrow sense; this caveat is revisited in the Limitations.</w:t>
      </w:r>
    </w:p>
    <w:p w14:paraId="37937A94" w14:textId="77777777" w:rsidR="00DB4EC6" w:rsidRDefault="00000000">
      <w:pPr>
        <w:spacing w:before="120"/>
      </w:pPr>
      <w:r>
        <w:rPr>
          <w:b/>
        </w:rPr>
        <w:t>Procedure</w:t>
      </w:r>
    </w:p>
    <w:p w14:paraId="2FD26273" w14:textId="77777777" w:rsidR="00DB4EC6" w:rsidRDefault="00000000">
      <w:pPr>
        <w:ind w:firstLine="720"/>
      </w:pPr>
      <w:r>
        <w:t>The survey was conducted from August 1 to August 18, 2025. The order of responses was HEXACO, SD3-J, Power Harassment, and Gender Harassment. Participants received Amazon gift cards as compensation. Participants were instructed to respond to the harassment items from the perspective of their own behaviors in the workplace. Specifically, they were asked to indicate how frequently they themselves had engaged in the described behaviors within their current or recent workplace context. Thus, the present study assessed harassment perpetration tendencies rather than victimization experiences.</w:t>
      </w:r>
    </w:p>
    <w:p w14:paraId="351791B9" w14:textId="77777777" w:rsidR="00DB4EC6" w:rsidRDefault="00000000">
      <w:pPr>
        <w:spacing w:before="120"/>
      </w:pPr>
      <w:r>
        <w:rPr>
          <w:b/>
        </w:rPr>
        <w:t>Data Processing</w:t>
      </w:r>
    </w:p>
    <w:p w14:paraId="643E25AB" w14:textId="77777777" w:rsidR="00DB4EC6" w:rsidRDefault="00000000">
      <w:pPr>
        <w:ind w:firstLine="720"/>
      </w:pPr>
      <w:r>
        <w:t xml:space="preserve">Because every Google Forms item was configured as required by the researcher, item-level missingness from skipped items did not occur; the small number of technical missing values (≤ 0.3% per indicator) was handled by complete-case analysis. Continuous variables included in regression analyses were z-standardized (mean = 0, SD = 1) so that regression slopes are interpretable as standardized β. Gender was coded as a binary indicator (0 = male, 1 = female). Geographic region was self-reported and, in line with the de-identification of the public dataset, was retained at the level of three categories—Kanto, Kinki, and Other—with Kanto as the reference category, yielding two dummy indicators (Kinki vs. Kanto; Other vs. Kanto). This covariate was included to absorb potential confounding due to regional differences in occupational composition and workplace norms. Distributional and influence diagnostics were inspected as part of the regression workflow: residual normality (Shapiro–Wilk), residual </w:t>
      </w:r>
      <w:r>
        <w:lastRenderedPageBreak/>
        <w:t>autocorrelation (Durbin–Watson), heteroscedasticity (Breusch–Pagan), and high-leverage cases (Cook's distance with a 4/n threshold). Multicollinearity was assessed with the Variance Inflation Factor (VIF), with general cutoffs of 5–10.</w:t>
      </w:r>
    </w:p>
    <w:p w14:paraId="3F380B8E" w14:textId="77777777" w:rsidR="00DB4EC6" w:rsidRDefault="00000000">
      <w:pPr>
        <w:spacing w:before="120"/>
      </w:pPr>
      <w:r>
        <w:rPr>
          <w:b/>
        </w:rPr>
        <w:t>Analytical Strategy</w:t>
      </w:r>
    </w:p>
    <w:p w14:paraId="642018C8" w14:textId="77777777" w:rsidR="00DB4EC6" w:rsidRDefault="00000000">
      <w:pPr>
        <w:ind w:firstLine="720"/>
      </w:pPr>
      <w:r>
        <w:t>All analyses were conducted in Python (pandas, statsmodels, SciPy). We first computed Spearman rank correlations among all focal variables to accommodate skewed distributions and potential outliers. For prediction, we estimated a series of multiple regression models with HC3 robust standard errors. Effect sizes were reported as standardized coefficients (β), and statistical significance was evaluated using two-tailed tests at conventional levels.</w:t>
      </w:r>
    </w:p>
    <w:p w14:paraId="3E639476" w14:textId="77777777" w:rsidR="00DB4EC6" w:rsidRDefault="00000000">
      <w:pPr>
        <w:ind w:firstLine="720"/>
      </w:pPr>
      <w:r>
        <w:t>Sample size consideration (post hoc sensitivity). Because an a priori power analysis was not conducted at the design stage, we performed a post hoc sensitivity analysis focusing on the incremental explanatory power of HEXACO traits beyond covariates and Dark Triad traits (i.e., ΔR² from Model A to Model B). With N = 353 and six HEXACO predictors, the observed incremental effect corresponded to Cohen’s f² = 0.040 (ΔR² = 0.032) for power harassment, yielding achieved power = 0.803 at α = .05. For gender harassment, the incremental effect was f² = 0.122 (ΔR² = 0.096), yielding achieved power = 0.9997 at α = .05.</w:t>
      </w:r>
    </w:p>
    <w:p w14:paraId="0D434A9D" w14:textId="77777777" w:rsidR="00DB4EC6" w:rsidRDefault="00000000">
      <w:pPr>
        <w:ind w:firstLine="720"/>
      </w:pPr>
      <w:r>
        <w:t xml:space="preserve">Model definitions. </w:t>
      </w:r>
    </w:p>
    <w:p w14:paraId="6992110B" w14:textId="77777777" w:rsidR="00DB4EC6" w:rsidRDefault="00000000">
      <w:pPr>
        <w:ind w:firstLine="720"/>
      </w:pPr>
      <w:r>
        <w:t>Three hierarchical regression models were estimated. Model A included only control variables (age, gender, and region) together with the three Dark Triad traits—Machiavellianism, Narcissism, and Psychopathy. Model B extended Model A by adding the six HEXACO personality factors to examine their incremental contribution. Finally, Model C further incorporated the interaction terms between Honesty–Humility (H–H) and each of the Dark Triad traits to test potential moderating effects.</w:t>
      </w:r>
    </w:p>
    <w:p w14:paraId="23A4D30D" w14:textId="77777777" w:rsidR="00DB4EC6" w:rsidRDefault="00000000">
      <w:pPr>
        <w:ind w:firstLine="720"/>
      </w:pPr>
      <w:r>
        <w:lastRenderedPageBreak/>
        <w:t>Model A = controls (age, gender, region) + Dark Triad (Machiavellianism, Narcissism, Psychopathy).(1)</w:t>
      </w:r>
    </w:p>
    <w:p w14:paraId="05415D76" w14:textId="77777777" w:rsidR="00DB4EC6" w:rsidRDefault="00000000">
      <w:pPr>
        <w:ind w:firstLine="720"/>
      </w:pPr>
      <w:r>
        <w:t>Model B = Model A + HEXACO (six factors).(2)</w:t>
      </w:r>
    </w:p>
    <w:p w14:paraId="37AB3323" w14:textId="77777777" w:rsidR="00DB4EC6" w:rsidRDefault="00000000">
      <w:pPr>
        <w:ind w:firstLine="720"/>
      </w:pPr>
      <w:r>
        <w:t>Model C = Model B + interactions between Honesty–Humility (H–H) and each Dark Triad trait.(3)</w:t>
      </w:r>
    </w:p>
    <w:p w14:paraId="3DD59331" w14:textId="77777777" w:rsidR="00DB4EC6" w:rsidRDefault="00000000">
      <w:pPr>
        <w:ind w:firstLine="720"/>
      </w:pPr>
      <w:r>
        <w:t xml:space="preserve">Primary inference and incremental validity. </w:t>
      </w:r>
    </w:p>
    <w:p w14:paraId="457C9199" w14:textId="77777777" w:rsidR="00DB4EC6" w:rsidRDefault="00000000">
      <w:pPr>
        <w:ind w:firstLine="720"/>
      </w:pPr>
      <w:r>
        <w:t>Harassment perpetration tendencies (power harassment, gender harassment) were the primary outcomes. We emphasize Model B coefficients for substantive interpretation (see Table 3: B_controls+DT+HEXACO), and we evaluate the added value of HEXACO via ΔR² = R²(B) − R²(A) and corresponding F-tests (see Table 4). To probe moderation, Model C added H–H × Dark Triad interactions; when incremental fit over Model B was negligible, we report this succinctly (see Table 4).</w:t>
      </w:r>
    </w:p>
    <w:p w14:paraId="56EA6968" w14:textId="77777777" w:rsidR="00DB4EC6" w:rsidRDefault="00000000">
      <w:pPr>
        <w:ind w:firstLine="720"/>
      </w:pPr>
      <w:r>
        <w:t xml:space="preserve">Sensitivity and stratified analyses. </w:t>
      </w:r>
    </w:p>
    <w:p w14:paraId="79DA97EA" w14:textId="77777777" w:rsidR="00DB4EC6" w:rsidRDefault="00000000">
      <w:pPr>
        <w:ind w:firstLine="720"/>
      </w:pPr>
      <w:r>
        <w:t xml:space="preserve">As a sensitivity analysis, we re-estimated Model B after excluding high-influence observations using Cook’s distance &gt; 4/n (see Table 4). For diagnostics, see Table 6; VIFs are in Table 7. For gender-stratified evidence, we fit Model B separately for men and women and compare explained variance and key coefficients (see Table 5; coefficients also summarized in Table 3: B_by_gender). </w:t>
      </w:r>
    </w:p>
    <w:p w14:paraId="5202E3BE" w14:textId="77777777" w:rsidR="00DB4EC6" w:rsidRDefault="00000000">
      <w:pPr>
        <w:ind w:firstLine="720"/>
      </w:pPr>
      <w:r>
        <w:t xml:space="preserve">Diagnostics and multicollinearity. </w:t>
      </w:r>
    </w:p>
    <w:p w14:paraId="53E7D40D" w14:textId="77777777" w:rsidR="00DB4EC6" w:rsidRDefault="00000000">
      <w:pPr>
        <w:ind w:firstLine="720"/>
      </w:pPr>
      <w:r>
        <w:t>We inspected distributional and heteroskedasticity diagnostics and relied on HC3 for inference. Multicollinearity was assessed via variance inflation factors; VIF results are reported in Table 7.</w:t>
      </w:r>
    </w:p>
    <w:p w14:paraId="7FBEE35D" w14:textId="77777777" w:rsidR="00DB4EC6" w:rsidRDefault="00000000">
      <w:pPr>
        <w:ind w:firstLine="720"/>
      </w:pPr>
      <w:r>
        <w:t xml:space="preserve">Summary of Model Diagnostics. </w:t>
      </w:r>
    </w:p>
    <w:p w14:paraId="59257586" w14:textId="77777777" w:rsidR="00DB4EC6" w:rsidRDefault="00000000">
      <w:pPr>
        <w:ind w:firstLine="720"/>
      </w:pPr>
      <w:r>
        <w:lastRenderedPageBreak/>
        <w:t>Model diagnostics included checks of residual normality (Shapiro–Wilk test), autocorrelation (Durbin–Watson statistic), heteroscedasticity (Breusch–Pagan test), and influential cases (Cook’s distance, with a threshold of 4/n). Multicollinearity was assessed using variance inflation factors (VIF), with commonly used cutoffs (5–10). Robust standard errors were adopted to address violations of normality or heteroscedasticity, and sensitivity analyses were conducted to ensure the robustness of the results. Final models were selected with an emphasis on interpretability.</w:t>
      </w:r>
    </w:p>
    <w:p w14:paraId="0D1A7092" w14:textId="77777777" w:rsidR="00DB4EC6" w:rsidRDefault="00000000">
      <w:pPr>
        <w:ind w:firstLine="720"/>
      </w:pPr>
      <w:r>
        <w:t>Software and Reproducibility</w:t>
      </w:r>
    </w:p>
    <w:p w14:paraId="4A5D512D" w14:textId="77777777" w:rsidR="00DB4EC6" w:rsidRDefault="00000000">
      <w:pPr>
        <w:ind w:firstLine="720"/>
      </w:pPr>
      <w:r>
        <w:t>Analyses were conducted with Python 3.12.3. Reproducible scripts and model outputs (correlation tables, regression coefficients, diagnostic statistics, VIF lists) can be provided as appendices or in a repository, with access conditions specified in the Data Availability section. No procedures requiring random seeds were employed.</w:t>
      </w:r>
    </w:p>
    <w:p w14:paraId="790017C4" w14:textId="77777777" w:rsidR="00DB4EC6" w:rsidRDefault="00000000">
      <w:pPr>
        <w:spacing w:before="240" w:after="120"/>
      </w:pPr>
      <w:r>
        <w:rPr>
          <w:b/>
          <w:sz w:val="28"/>
        </w:rPr>
        <w:t>Results</w:t>
      </w:r>
    </w:p>
    <w:p w14:paraId="139CB40A" w14:textId="77777777" w:rsidR="00DB4EC6" w:rsidRDefault="00000000">
      <w:pPr>
        <w:spacing w:before="120"/>
      </w:pPr>
      <w:r>
        <w:rPr>
          <w:b/>
        </w:rPr>
        <w:t>Descriptive Statistics</w:t>
      </w:r>
    </w:p>
    <w:p w14:paraId="7DB3A498" w14:textId="77777777" w:rsidR="00DB4EC6" w:rsidRDefault="00000000">
      <w:pPr>
        <w:ind w:firstLine="720"/>
      </w:pPr>
      <w:r>
        <w:t>Table 1 presents descriptive statistics for the primary variables. Mean scores (SDs) for the HEXACO factors were Honesty–Humility (H–H) 3.25 (0.59), Emotionality (E) 3.30 (0.78), Extraversion (X) 2.70 (0.84), Agreeableness (A) 2.88 (0.73), Conscientiousness (C) 3.21 (0.68), and Openness (O) 3.46 (0.80). For the Dark Triad, means (SDs) were Machiavellianism 3.58 (0.66), Narcissism 2.40 (0.72), and Psychopathy 2.50 (0.66). Harassment perpetration tendencies averaged 1.26 (0.32) for power harassment and 1.70 (0.70) for gender harassment. The sample spans a broad age range and includes adequate numbers of both men and women.</w:t>
      </w:r>
    </w:p>
    <w:p w14:paraId="6FBE4790" w14:textId="77777777" w:rsidR="00DB4EC6" w:rsidRDefault="00000000">
      <w:pPr>
        <w:spacing w:before="120"/>
      </w:pPr>
      <w:r>
        <w:rPr>
          <w:b/>
        </w:rPr>
        <w:t>Correlation Analysis</w:t>
      </w:r>
    </w:p>
    <w:p w14:paraId="71CC5253" w14:textId="77777777" w:rsidR="00DB4EC6" w:rsidRDefault="00000000">
      <w:pPr>
        <w:ind w:firstLine="720"/>
      </w:pPr>
      <w:r>
        <w:lastRenderedPageBreak/>
        <w:t>Spearman rank correlations among HEXACO, Dark Triad traits, and harassment perpetration tendencies are shown in Table 2. H–H correlated negatively with Machiavellianism (ρ = −.32, p &lt; .001), Narcissism (ρ = −.36, p &lt; .001), and Psychopathy (ρ = −.38, p &lt; .001), and also with power-harassment perpetration tendencies (ρ = −.23, p &lt; .001) and gender-harassment perpetration tendencies (ρ = −.18, p &lt; .001). Agreeableness correlated negatively with Machiavellianism (ρ = −.27, p &lt; .001), Psychopathy (ρ = −.36, p &lt; .001), and power-harassment perpetration tendencies (ρ = −.26, p &lt; .001). By contrast, Extraversion correlated positively with Narcissism (ρ = +.56, p &lt; .001), Psychopathy (ρ = +.16, p &lt; .01), and gender-harassment perpetration tendencies (ρ = +.11, p &lt; .05). Machiavellianism's bivariate associations with harassment outcomes were small and in opposite directions: a small positive association with power-harassment perpetration tendencies (ρ = +.12, p &lt; .05) and a small negative association with gender-harassment perpetration tendencies (ρ = −.10, p ≈ .055). These bivariate patterns are consistent with the multiple-regression results reported below: Honesty–Humility and Agreeableness are negatively associated with harassment outcomes at the bivariate level, the negative regression coefficient for Machiavellianism in adjusted gender-harassment models is consistent in sign with its small bivariate negative correlation rather than emerging via sign reversal under adjustment, and Extraversion's positive bivariate associations with narcissism and psychopathy underscore that interpersonal assertiveness can co-occur with antagonistic content within the present sample.</w:t>
      </w:r>
    </w:p>
    <w:p w14:paraId="467F3376" w14:textId="77777777" w:rsidR="00DB4EC6" w:rsidRDefault="00000000">
      <w:pPr>
        <w:spacing w:before="120"/>
      </w:pPr>
      <w:r>
        <w:rPr>
          <w:b/>
        </w:rPr>
        <w:t>Multiple Regression Analysis</w:t>
      </w:r>
    </w:p>
    <w:p w14:paraId="18E612B5" w14:textId="77777777" w:rsidR="00DB4EC6" w:rsidRDefault="00000000">
      <w:pPr>
        <w:ind w:firstLine="720"/>
      </w:pPr>
      <w:r>
        <w:t xml:space="preserve">We conducted hierarchical regressions predicting power and gender harassment. Model A included controls (age, gender, region) and the Dark Triad; Model B additionally included the six HEXACO factors. Below we report standardized β with HC3-robust p-values (coefficients = </w:t>
      </w:r>
      <w:r>
        <w:lastRenderedPageBreak/>
        <w:t xml:space="preserve">Table 3; model comparison = Table 4). As a robustness check, we also evaluated whether the regression estimates were disproportionately driven by a small number of highly influential observations. Because extreme cases may reflect substantively meaningful heterogeneity as well as undue statistical leverage, we used Cook’s distance to identify high-influence cases and re-estimated the models after excluding observations exceeding a conventional influence threshold; the substantive conclusions were unchanged (Table 4). For interpretation, we treated standardized coefficients as descriptive indicators of association strength rather than applying strict cutoffs. For incremental validity, we interpreted ΔR² in light of conventional effect-size guidelines for explained variance, such as Cohen’s f² (where f² ≈ .02, .15, and .35 are often described as small, medium, and large, respectively) (Cohen, 1988). Accordingly, modest increments in explained variance (e.g., ΔR² on the order of .02–.03) may still be practically meaningful depending on the outcome and context. </w:t>
      </w:r>
    </w:p>
    <w:p w14:paraId="4D685F41" w14:textId="77777777" w:rsidR="00DB4EC6" w:rsidRDefault="00000000">
      <w:pPr>
        <w:ind w:firstLine="720"/>
      </w:pPr>
      <w:r>
        <w:t xml:space="preserve">Power harassment. In Model A, only Psychopathy was significant (β = .396, p &lt; .001), whereas the other Dark Triad traits were not (M: β = −.062, p = .342; N: β = −.005, p = .933). In Model B, R² increased from .166 to .198, with ΔR² = .032, F change = 2.28, p = .036. Key predictors in Model B were Psychopathy (β = .317, p &lt; .001) and H–H (β = −.143, p = .049); Agreeableness was marginal (β = −.108, p = .063) (Tables 3–4). </w:t>
      </w:r>
    </w:p>
    <w:p w14:paraId="381B0E9D" w14:textId="77777777" w:rsidR="00DB4EC6" w:rsidRDefault="00000000">
      <w:pPr>
        <w:ind w:firstLine="720"/>
      </w:pPr>
      <w:r>
        <w:t xml:space="preserve">Gender harassment. In Model A, Machiavellianism (β = −.138, p = .006), Narcissism (β = +.180, p &lt; .001), and Psychopathy (β = +.165, p = .004) were each significant. In Model B, R² rose from .117 to .213, with ΔR² = .096, F change = 6.91, p &lt; .001. H–H (β = −.230, p &lt; .001) and Openness (β = −.236, p &lt; .001) were negative predictors, while the Dark Triad effects remained significant in adjusted form (M: β = −.164, p = .003; N: β = +.190, p = .004; P: β = +.154, p = .009). Gender was also significant (β = −.312, p = .006; coded 0 = male, 1 = female; </w:t>
      </w:r>
      <w:r>
        <w:lastRenderedPageBreak/>
        <w:t>the negative sign indicates higher reported gender-harassment perpetration tendencies among men). We note explicitly that the negative coefficient on Machiavellianism in Model B is not a sign reversal: Machiavellianism's bivariate correlation with gender-harassment perpetration tendencies in this sample was already small and negative (ρ ≈ −.10; see Correlation Analysis). Adjustment for the other Dark Triad components (Narcissism, Psychopathy) and for the HEXACO factors then amplifies, rather than introduces, this negative coefficient, by partialling out variance in Machiavellianism that is shared with the other antagonistic predictors. We therefore do not interpret the negative coefficient as evidence that Machiavellianism is 'protective' against gender-harassment perpetration tendencies. Three more parsimonious accounts are simultaneously plausible and cannot be discriminated by the present design: (i) shared antagonistic variance with narcissism and psychopathy is partialled out, leaving the residual Machiavellianism variance to absorb other content (a magnitude-amplification form of suppression, not a sign reversal); (ii) substantial predictor overlap among Dark Triad components produces a partialling-style coefficient pattern in OLS; and (iii) model instability with three correlated antagonistic predictors. We therefore present this coefficient descriptively, as a feature of the multivariate solution rather than as a substantive trait-level finding.</w:t>
      </w:r>
    </w:p>
    <w:p w14:paraId="010C7A40" w14:textId="77777777" w:rsidR="00DB4EC6" w:rsidRDefault="00000000">
      <w:pPr>
        <w:spacing w:before="120"/>
      </w:pPr>
      <w:r>
        <w:rPr>
          <w:b/>
        </w:rPr>
        <w:t>Sensitivity Analysis and Interaction Effects</w:t>
      </w:r>
    </w:p>
    <w:p w14:paraId="56BA9B3A" w14:textId="77777777" w:rsidR="00DB4EC6" w:rsidRDefault="00000000">
      <w:pPr>
        <w:ind w:firstLine="720"/>
      </w:pPr>
      <w:r>
        <w:t>Re-estimating Model B after removing cases with Cook’s distance &gt; 4/n yielded R² B sensitivity of .221 (power harassment) and .203 (gender harassment), indicating that main findings were largely preserved (details = Table 4; max Cook’s D = 0.058/0.043; exceedances = 23/15). Adding H–H × M/N/P interactions produced R² with interactions of .218 (power) and .219 (gender), representing only small improvements over Model B (Table 4).</w:t>
      </w:r>
    </w:p>
    <w:p w14:paraId="4FE1DFD4" w14:textId="77777777" w:rsidR="00DB4EC6" w:rsidRDefault="00000000">
      <w:pPr>
        <w:spacing w:before="120"/>
      </w:pPr>
      <w:r>
        <w:rPr>
          <w:b/>
        </w:rPr>
        <w:t>Sex-Stratified Analyses</w:t>
      </w:r>
    </w:p>
    <w:p w14:paraId="2754B291" w14:textId="77777777" w:rsidR="00DB4EC6" w:rsidRDefault="00000000">
      <w:pPr>
        <w:ind w:firstLine="720"/>
      </w:pPr>
      <w:r>
        <w:lastRenderedPageBreak/>
        <w:t>When Model B was estimated separately for men (n = 133) and women (n = 220), the proportion of explained variance and the predictor structure differed between sexes (Tables 5 and 8). For power-harassment perpetration tendencies, R² was .287 among men and .203 among women. Among men, the only HC3-significant trait predictor was Psychopathy (β = +.45, p &lt; .001); H–H, Agreeableness, and the other HEXACO factors were not significant. Among women, Psychopathy retained a significant positive association (β = +.24, p = .003), and in addition H–H (β = −.19, p = .047) and Agreeableness (β = −.17, p = .020) were negatively associated with power-harassment perpetration tendencies. For gender-harassment perpetration tendencies, R² was .283 among men and .166 among women. Among men, Openness was the dominant negative predictor (β = −.44, p &lt; .001), while Psychopathy was marginal (β = +.22, p = .050) and the other dark traits and HEXACO factors were not significant. Among women, by contrast, H–H was the strongest negative predictor (β = −.27, p = .001) and Machiavellianism showed the same conditional negative coefficient described above (β = −.21, p = .007), with narcissism marginal (β = +.16, p = .053). These sex-stratified patterns are consistent with the hypothesis (H5) that the relative weights of HEXACO and Dark-Triad traits in adjusted models depend on respondent sex—particularly for gender-harassment perpetration tendencies—rather than reflecting a single homogeneous psychological structure across sexes. We caution that differences in n and outcome variance by sex limit precision of the female-specific (and especially the male-specific) estimates, and that the present design does not formally test the equality of regression coefficients across sex (such formal tests would require multi-group SEM or interaction terms across the full sample with sex).</w:t>
      </w:r>
    </w:p>
    <w:p w14:paraId="77532363" w14:textId="77777777" w:rsidR="00DB4EC6" w:rsidRDefault="00000000">
      <w:pPr>
        <w:spacing w:before="120"/>
      </w:pPr>
      <w:r>
        <w:rPr>
          <w:b/>
        </w:rPr>
        <w:t>Model Diagnostics</w:t>
      </w:r>
    </w:p>
    <w:p w14:paraId="4B818E71" w14:textId="77777777" w:rsidR="00DB4EC6" w:rsidRDefault="00000000">
      <w:pPr>
        <w:ind w:firstLine="720"/>
      </w:pPr>
      <w:r>
        <w:lastRenderedPageBreak/>
        <w:t>Durbin–Watson statistics were 1.95 (power) and 1.84 (gender), suggesting little residual autocorrelation. Shapiro–Wilk and Breusch–Pagan tests were significant, indicating deviations from normality and homoscedasticity; inference therefore relies on HC3 robust SEs (Table 6). VIFs were modest (max 2.00 for N; mean 1.40), implying no serious multicollinearity (top values: N = 2.00, X = 1.70, H–H = 1.57; Table 7). Missingness was minimal (each Dark Triad variable 0.28%; others 0%), yielding an effective sample of n = 353.</w:t>
      </w:r>
    </w:p>
    <w:p w14:paraId="44425A18" w14:textId="77777777" w:rsidR="00DB4EC6" w:rsidRDefault="00000000">
      <w:pPr>
        <w:spacing w:before="240" w:after="120"/>
      </w:pPr>
      <w:r>
        <w:rPr>
          <w:b/>
          <w:sz w:val="28"/>
        </w:rPr>
        <w:t>Discussion</w:t>
      </w:r>
    </w:p>
    <w:p w14:paraId="40872AC7" w14:textId="77777777" w:rsidR="00DB4EC6" w:rsidRDefault="00000000">
      <w:pPr>
        <w:spacing w:before="120"/>
      </w:pPr>
      <w:r>
        <w:rPr>
          <w:b/>
        </w:rPr>
        <w:t>Summary of Results</w:t>
      </w:r>
    </w:p>
    <w:p w14:paraId="1C80E8E4" w14:textId="77777777" w:rsidR="00DB4EC6" w:rsidRDefault="00000000">
      <w:pPr>
        <w:ind w:firstLine="720"/>
      </w:pPr>
      <w:r>
        <w:t xml:space="preserve">This study examined the associations among HEXACO traits, Dark Triad traits, and self-reported workplace harassment perpetration tendencies in a sample of currently employed Japanese adults, and additionally examined whether the predictor structure differed by sex. Three patterns are most relevant for the hypotheses outlined in the Purpose. First, in adjusted models psychopathy retained a positive association with power-harassment perpetration tendencies (consistent with H1) and was a stronger adjusted predictor of power-harassment perpetration than of gender-harassment perpetration tendencies, particularly among men (consistent with H2). Second, the HEXACO factors yielded a non-trivial increase in explained variance over the Dark Triad and covariates (ΔR² = .032 for power, .096 for gender; consistent with H3), with H–H and (for gender harassment) Openness in the negative direction (consistent with H4 for H–H; partially supportive of H4 for Agreeableness, which was negative but only marginal in the full sample). Third, sex-stratified analyses revealed a marked divergence in predictor structure (consistent with H5): for gender-harassment perpetration tendencies, Openness dominated as a negative predictor among men, whereas H–H and (conditionally) Machiavellianism dominated among women. We do not interpret the Machiavellianism sign reversal in adjusted models as </w:t>
      </w:r>
      <w:r>
        <w:lastRenderedPageBreak/>
        <w:t>substantive 'protection' but as a feature of multivariate estimation under correlated antagonistic predictors. Likewise, we describe H–H's adjusted negative coefficient as an adjusted association rather than as evidence that the residual H–H variance reflects a separable latent fairness/sincerity factor distinct from Dark-Triad antagonism.</w:t>
      </w:r>
    </w:p>
    <w:p w14:paraId="18732914" w14:textId="77777777" w:rsidR="00DB4EC6" w:rsidRDefault="00000000">
      <w:pPr>
        <w:spacing w:before="120"/>
      </w:pPr>
      <w:r>
        <w:rPr>
          <w:b/>
        </w:rPr>
        <w:t>Theoretical Implications</w:t>
      </w:r>
    </w:p>
    <w:p w14:paraId="14FBAB3A" w14:textId="77777777" w:rsidR="00DB4EC6" w:rsidRDefault="00000000">
      <w:pPr>
        <w:ind w:firstLine="720"/>
      </w:pPr>
      <w:r>
        <w:t xml:space="preserve">The present findings are broadly consistent with prior research linking HEXACO and the Dark Triad to socially aversive workplace behavior, while also pointing to two more specific patterns. First, at the full-sample level, H–H showed a consistent negative adjusted association across both harassment outcomes, and adding the HEXACO factors increased the explained variance over the Dark Triad alone. Two interpretive caveats are essential here. (a) The variance in H–H that remains after adjusting for the Dark Triad is a residualized observed-score component, not a separable latent factor; the present analyses do not estimate a latent-variable model that would be required to claim that this residual specifically indexes a fairness/sincerity disposition distinct from antagonism. We therefore frame the H–H finding as 'adjusted association' rather than as evidence of moral-personality specificity. (b) Machiavellianism's negative coefficient in adjusted models for gender-harassment perpetration tendencies is consistent in sign with its small bivariate negative correlation in this sample (ρ ≈ −.10), not a sign reversal that emerges only under adjustment. Adjustment for the other Dark Triad components and for the HEXACO factors amplifies the magnitude of this negative coefficient by partialling out shared antagonistic variance, but it does not flip its sign. We therefore do not develop a theoretical account that depends on Machiavellianism being protective; we read the adjusted coefficient as a feature of multivariate estimation under correlated antagonistic predictors rather than as a substantive trait-level effect. Second, the sex-stratified results add </w:t>
      </w:r>
      <w:r>
        <w:lastRenderedPageBreak/>
        <w:t>substantive structure that is not visible in the pooled estimates. For gender-harassment perpetration tendencies, the dominant negative predictor among men was Openness, while among women it was H–H. Mean-level sex differences in HEXACO domains (notably the elevation of women on Emotionality, with smaller differences on the other domains) are well documented (Costa et al., 2001; Schmitt et al., 2008), but the present finding concerns trait–outcome associations within each sex rather than mean-level differences. One reading—offered cautiously and not as a confirmed mechanism—is that men's gender-harassment perpetration tendencies in this sample are more closely linked to a low-Openness configuration that may track rigid, conventional gender-role schemas, while women's gender-harassment perpetration tendencies are more closely linked to a low H–H configuration consistent with low fairness/non-exploitation. We emphasize that this is one provisional interpretation among several, that the male and female estimates differ in precision (n = 133 vs. 220), and that we do not formally test the cross-sex equality of regression coefficients. Finally, the personality–harassment associations observed in this Japanese employee sample are generally in line with patterns reported in Western contexts; however, the present study does not permit direct conclusions about cultural universality. Direct cross-cultural comparisons using harmonized measures and matched occupational samples remain a priority for future work.</w:t>
      </w:r>
    </w:p>
    <w:p w14:paraId="15E48413" w14:textId="77777777" w:rsidR="00DB4EC6" w:rsidRDefault="00000000">
      <w:pPr>
        <w:spacing w:before="120"/>
      </w:pPr>
      <w:r>
        <w:rPr>
          <w:b/>
        </w:rPr>
        <w:t>Practical Implications</w:t>
      </w:r>
    </w:p>
    <w:p w14:paraId="7AAB829F" w14:textId="77777777" w:rsidR="00DB4EC6" w:rsidRDefault="00000000">
      <w:pPr>
        <w:ind w:firstLine="720"/>
      </w:pPr>
      <w:r>
        <w:t xml:space="preserve">Although the present study was cross-sectional and based on self-report, the findings provide several tentative implications for workplace-harassment prevention and personnel management—offered as hypotheses for further work rather than as endorsements of personality-based screening. The observed adjusted associations are consistent with the broader literature linking lower Honesty–Humility and Agreeableness, and higher Dark Triad traits, with elevated </w:t>
      </w:r>
      <w:r>
        <w:lastRenderedPageBreak/>
        <w:t>self-reported harassment perpetration tendencies. We do not, however, interpret these adjusted associations as evidence that personality scores can be used as direct selection or exclusion criteria. First, the residual variance in Honesty–Humility after adjusting for the Dark Triad is, in this analytic framework, a residualized observed-score quantity, not a measured latent fairness/sincerity disposition; second, sex-stratified analyses showed that the most informative trait predictors differ between men and women, particularly for gender-harassment perpetration tendencies; and third, harassment is shaped by structural and cultural factors that no individual-difference measure can substitute for. Within these caveats, broader preventive strategies—training programs that emphasize ethical decision-making, perspective-taking, and respect in hierarchical relationships, alongside organizational reforms that reduce power asymmetries and improve reporting systems—remain the principal policy levers indicated by this body of work. Personality assessment may complement, but should not replace, such systemic interventions. We explicitly note here that the author's commercial activity in the personality-assessment industry (see Conflict of Interest) is independent of this study's instruments (HEXACO-60 and SD3-J) and that the present findings are not used to validate, develop, or market any product.</w:t>
      </w:r>
    </w:p>
    <w:p w14:paraId="20BF1708" w14:textId="77777777" w:rsidR="00DB4EC6" w:rsidRDefault="00000000">
      <w:pPr>
        <w:spacing w:before="120"/>
      </w:pPr>
      <w:r>
        <w:rPr>
          <w:b/>
        </w:rPr>
        <w:t>Limitations</w:t>
      </w:r>
    </w:p>
    <w:p w14:paraId="5DE35EC1" w14:textId="77777777" w:rsidR="00DB4EC6" w:rsidRDefault="00000000">
      <w:pPr>
        <w:ind w:firstLine="720"/>
      </w:pPr>
      <w:r>
        <w:t>Several limitations should be considered when interpreting the present findings. First, the study employed a cross-sectional design, which precludes causal inference. It cannot be determined whether personality traits drive subsequent harassment perpetration tendencies, whether harassment perpetration tendencies feed back into self-reported personality, or whether both reflect unmeasured third variables (e.g., organizational climate, leadership structure). Second, all variables were assessed by self-report at a single time point, raising the possibility of common method variance, social-desirability responding, and—particularly relevant here—</w:t>
      </w:r>
      <w:r>
        <w:lastRenderedPageBreak/>
        <w:t xml:space="preserve">underreporting of socially undesirable behaviors despite de-identification. Multi-method designs incorporating peer reports, supervisor evaluations, or behavioral indicators would strengthen future work. Third, the sample was recruited through the Lancers crowdsourcing platform and consisted of currently employed Japanese adults; representativeness across occupational sectors, hierarchical levels, employment types, and organizational sizes cannot be guaranteed. Industry, organizational size, and managerial status were not systematically assessed and may moderate personality–harassment associations. Fourth, the power-harassment items used in this study (Tou et al., 2017) presuppose a supervisory or otherwise hierarchical relational context with subordinates, but managerial status was not assessed at intake; it is therefore plausible that, for some respondents, the relational conditions presupposed by the items are not present. This sample–construct mismatch is a fundamental construct-validity concern that cannot be fully resolved through post-hoc adjustment within this dataset, and we acknowledge it explicitly: the power-harassment results should be read as applying to the population of currently employed Japanese adults responding to these items as written, not specifically to confirmed supervisors. Future replications should either restrict the sample to confirmed supervisors or include managerial status (subordinate count, reporting line, formal authority) as a covariate or stratifying variable. Fifth, the harassment outcomes in this study are composite indices rather than pure behavioral-frequency counts. The power-harassment composite, in particular, bundles behavioral enactment, attitudinal endorsement, and a supervisor-centered interpersonal-climate component (subordinate constriction and silence around the respondent) that conceptually reflect distinct constructs. Subscale-level analyses cannot be reproduced from the publicly archived file because that file retains only composite scores. Findings should accordingly be read as referring to perpetration-related composites rather than to behavioral perpetration in a narrow sense, and a </w:t>
      </w:r>
      <w:r>
        <w:lastRenderedPageBreak/>
        <w:t>focused replication that explicitly decomposes the composite by subscale is warranted. Sixth, the inferential framework used here is hierarchical multiple regression on observed (manifest) variables, and the H–H 'incremental association' should be read as such. The claim that residual H–H variance after adjustment for the Dark Triad indexes a substantively distinct moral-personality construct (rather than absorbing other content shared with H–H but not with Dark Triad) cannot be adjudicated within this analytic framework. A latent-variable approach—e.g., a bifactor or hierarchical CFA in which a general 'antagonism' factor and a specific H–H factor are jointly estimated—would be required to test that specificity claim. Seventh, sex-stratified estimates differ in precision (n = 133 men vs. 220 women) and are not derived from a formal cross-sex equality test; the divergence in male versus female predictor structure should accordingly be read as a hypothesis-generating pattern rather than as a confirmed moderation effect. Finally, although the study contributes data from a Japanese employee sample, it does not permit conclusions about cross-cultural universality. Direct comparative designs using harmonized measures and matched occupational samples are needed before claims of cultural specificity or universality can be made. Taken together, these limitations underscore the need for longitudinal, multi-method, latent-variable, and cross-cultural research—and for replications that include managerial status and decompose the harassment composites—to clarify the robustness and scope of the observed associations.</w:t>
      </w:r>
    </w:p>
    <w:p w14:paraId="76B6EB93" w14:textId="77777777" w:rsidR="00DB4EC6" w:rsidRDefault="00000000">
      <w:pPr>
        <w:spacing w:before="120"/>
      </w:pPr>
      <w:r>
        <w:rPr>
          <w:b/>
        </w:rPr>
        <w:t>Future Directions</w:t>
      </w:r>
    </w:p>
    <w:p w14:paraId="627861F5" w14:textId="77777777" w:rsidR="00DB4EC6" w:rsidRDefault="00000000">
      <w:pPr>
        <w:ind w:firstLine="720"/>
      </w:pPr>
      <w:r>
        <w:t xml:space="preserve">Building on the present findings and their limitations, several avenues for future research are warranted. First, longitudinal and multi-wave designs are essential for clarifying temporal ordering among personality traits and harassment perpetration tendencies. Tracking employees over time would allow researchers to examine whether stable personality characteristics </w:t>
      </w:r>
      <w:r>
        <w:lastRenderedPageBreak/>
        <w:t xml:space="preserve">prospectively relate to later harassment perpetration tendencies, or whether workplace experiences reciprocally shape self-perceptions of personality. Such designs would substantially strengthen causal inference beyond cross-sectional associations. Second, future research should incorporate multi-method assessment strategies. Combining self-reports with peer evaluations, supervisor ratings, organizational records, or experimentally derived behavioral measures would help reduce common method bias and clarify the behavioral validity of personality–harassment associations. In particular, examining whether HEXACO traits relate to externally evaluated misconduct would provide stronger evidence for practical relevance. Third, cross-cultural comparative research is necessary to determine whether the observed associations are culturally specific or more generalizable. Although the present study contributes evidence from a Japanese employee sample, parallel investigations using comparable instruments across cultural contexts would allow direct tests of invariance. Such work would clarify whether the role of Honesty–Humility and Dark Triad traits in harassment perpetration tendencies differs across societies characterized by varying norms regarding hierarchy, collectivism, and gender roles. Fourth, future studies may benefit from including additional personality constructs. Incorporating Sadism from the Dark Tetrad could help disentangle distinct forms of antagonistic motivation, while examining prosocial traits such as empathy or altruism may clarify protective mechanisms. Moreover, direct comparisons with alternative personality frameworks, including the Big Five, would allow a more comprehensive evaluation of the incremental contribution of Honesty–Humility. Finally, integrating personality variables with organizational-level factors—such as leadership style, ethical climate, reporting systems, and power structures—would provide a more complete multi-level account of workplace harassment. Harassment is unlikely to be reducible to individual traits alone; therefore, future research should model interactions between dispositional </w:t>
      </w:r>
      <w:r>
        <w:lastRenderedPageBreak/>
        <w:t>and contextual influences. Together, these directions would advance a more nuanced and empirically grounded understanding of how personality structure relates to workplace harassment across cultural and organizational settings.</w:t>
      </w:r>
    </w:p>
    <w:p w14:paraId="3F52E213" w14:textId="77777777" w:rsidR="00DB4EC6" w:rsidRDefault="00000000">
      <w:pPr>
        <w:spacing w:before="240" w:after="120"/>
      </w:pPr>
      <w:r>
        <w:rPr>
          <w:b/>
          <w:sz w:val="28"/>
        </w:rPr>
        <w:t>Conclusions</w:t>
      </w:r>
    </w:p>
    <w:p w14:paraId="69B7C638" w14:textId="77777777" w:rsidR="00DB4EC6" w:rsidRDefault="00000000">
      <w:pPr>
        <w:ind w:firstLine="720"/>
      </w:pPr>
      <w:r>
        <w:t xml:space="preserve">This study examined the associations among HEXACO traits, Dark Triad traits, and self-reported workplace harassment perpetration tendencies in a sample of currently employed Japanese adults, and tested whether the predictor structure differed by sex. Three findings stand out. First, in adjusted multivariate models, psychopathy retained a positive association with power-harassment perpetration tendencies and was a stronger adjusted predictor of power-harassment than of gender-harassment perpetration tendencies, particularly among men. Second, adding the six HEXACO factors yielded a non-trivial increase in explained variance over the Dark Triad and demographic covariates (ΔR² = .032 for power, .096 for gender), with Honesty–Humility (and, for gender harassment, Openness) negatively associated with both outcomes after adjustment. Third, sex-stratified analyses revealed a meaningful divergence in predictor structure: for gender-harassment perpetration tendencies, Openness was the dominant negative predictor among men, while Honesty–Humility was the dominant negative predictor among women. Two interpretive cautions are emphasized. We frame the residual Honesty–Humility variance after adjustment for the Dark Triad as an adjusted association, not as evidence of a separable latent fairness/sincerity factor distinct from antagonism—an inference that would require a latent-variable framework not estimated here. We also frame the negative Machiavellianism coefficient in adjusted gender-harassment models as a feature of multivariate estimation under correlated antagonistic predictors (it is consistent with the small negative bivariate correlation, not a sign reversal under adjustment), not as evidence of substantive </w:t>
      </w:r>
      <w:r>
        <w:lastRenderedPageBreak/>
        <w:t>'protection.' Within these constraints, the findings are broadly consistent with patterns reported in Western contexts but do not by themselves support claims of cultural universality. Future research that integrates HEXACO and the Dark Triad in longitudinal, multi-method, and cross-cultural designs—and that includes managerial status as a covariate, decomposes the harassment composites, and uses latent-variable modeling—would substantially strengthen the inferential basis on which personality-informed harassment-prevention strategies can be designed.</w:t>
      </w:r>
    </w:p>
    <w:p w14:paraId="4A3C51F2" w14:textId="77777777" w:rsidR="00DB4EC6" w:rsidRDefault="00000000">
      <w:pPr>
        <w:spacing w:before="240" w:after="120"/>
      </w:pPr>
      <w:r>
        <w:rPr>
          <w:b/>
          <w:sz w:val="28"/>
        </w:rPr>
        <w:t>Acknowledgements</w:t>
      </w:r>
    </w:p>
    <w:p w14:paraId="07209792" w14:textId="77777777" w:rsidR="00DB4EC6" w:rsidRDefault="00000000">
      <w:r>
        <w:t>The author thanks all participants for their voluntary cooperation in completing the questionnaires.</w:t>
      </w:r>
    </w:p>
    <w:p w14:paraId="086369AD" w14:textId="77777777" w:rsidR="00DB4EC6" w:rsidRDefault="00000000">
      <w:pPr>
        <w:spacing w:before="240" w:after="120"/>
      </w:pPr>
      <w:r>
        <w:rPr>
          <w:b/>
          <w:sz w:val="28"/>
        </w:rPr>
        <w:t>References</w:t>
      </w:r>
    </w:p>
    <w:p w14:paraId="68D9B6B6" w14:textId="77777777" w:rsidR="00DB4EC6" w:rsidRDefault="00000000">
      <w:pPr>
        <w:ind w:left="720" w:hanging="720"/>
      </w:pPr>
      <w:r>
        <w:t xml:space="preserve">Anglim, J., Lievens, F., Everton, L., Grant, S., &amp; Marty, A. (2018). HEXACO personality predicts counterproductive work behavior and organizational citizenship behavior in low-stakes and job applicant contexts. Journal of Research in Personality. https://doi.org/10.1016/j.jrp.2018.09.003 </w:t>
      </w:r>
    </w:p>
    <w:p w14:paraId="03434C0C" w14:textId="77777777" w:rsidR="00DB4EC6" w:rsidRDefault="00000000">
      <w:pPr>
        <w:ind w:left="720" w:hanging="720"/>
      </w:pPr>
      <w:r>
        <w:t>Anglim, J., Sojo, V., Ashford, L. J., Newman, A., &amp; Marty, A. (2019). Predicting employee attitudes to workplace diversity from personality, values, and cognitive ability. Journal of Research in Personality, 83, 103865. https://doi.org/10.1016/j.jrp.2019.103865</w:t>
      </w:r>
    </w:p>
    <w:p w14:paraId="47C9195D" w14:textId="77777777" w:rsidR="00DB4EC6" w:rsidRDefault="00000000">
      <w:pPr>
        <w:ind w:left="720" w:hanging="720"/>
      </w:pPr>
      <w:r>
        <w:t>Anglim, J., Dunlop, P. D., Wee, S., Horwood, S., Wood, J. K., &amp; Marty, A. (2022). Personality and intelligence: A meta-analysis. Psychological Bulletin, 148(5-6), 301-336. https://doi.org/10.1037/bul0000373</w:t>
      </w:r>
    </w:p>
    <w:p w14:paraId="08DED6B0" w14:textId="77777777" w:rsidR="00DB4EC6" w:rsidRDefault="00000000">
      <w:pPr>
        <w:ind w:left="720" w:hanging="720"/>
      </w:pPr>
      <w:r>
        <w:t>Ashforth, B. (1994). Petty tyranny in organizations. Human Relations, 47, 755-778. https://doi.org/10.1177/001872679404700701</w:t>
      </w:r>
    </w:p>
    <w:p w14:paraId="67DED682" w14:textId="77777777" w:rsidR="00DB4EC6" w:rsidRDefault="00000000">
      <w:pPr>
        <w:ind w:left="720" w:hanging="720"/>
      </w:pPr>
      <w:r>
        <w:lastRenderedPageBreak/>
        <w:t>Ashton, M. C., Lee, K., Perugini, M., Szarota, P., de Vries, R. E., Di Blas, L., Boies, K., &amp; De Raad, B. (2004). A Six-Factor Structure of Personality-Descriptive Adjectives: Solutions From Psycholexical Studies in Seven Languages. Journal of Personality and Social Psychology, 86(2), 356-366. https://doi.org/10.1037/0022-3514.86.2.356</w:t>
      </w:r>
    </w:p>
    <w:p w14:paraId="6AD81862" w14:textId="77777777" w:rsidR="00DB4EC6" w:rsidRDefault="00000000">
      <w:pPr>
        <w:ind w:left="720" w:hanging="720"/>
      </w:pPr>
      <w:r>
        <w:t>Ashton, M. C., &amp; Lee, K. (2007). Empirical, theoretical, and practical advantages of the HEXACO model of personality structure. Personality and Social Psychology Review, 11(2), 150-166. https://doi.org/10.1177/1088868306294907</w:t>
      </w:r>
    </w:p>
    <w:p w14:paraId="7F2C5BA9" w14:textId="77777777" w:rsidR="00DB4EC6" w:rsidRDefault="00000000">
      <w:pPr>
        <w:ind w:left="720" w:hanging="720"/>
      </w:pPr>
      <w:r>
        <w:t>Ashton, M. C., &amp; Lee, K. (2008). The HEXACO model of personality structure and the importance of the H factor. Social and Personality Psychology Compass, 2(5), 1952-1962. https://doi.org/10.1111/j.1751-9004.2008.00134.x</w:t>
      </w:r>
    </w:p>
    <w:p w14:paraId="63C57088" w14:textId="77777777" w:rsidR="00DB4EC6" w:rsidRDefault="00000000">
      <w:pPr>
        <w:ind w:left="720" w:hanging="720"/>
      </w:pPr>
      <w:r>
        <w:t>Ashton, M. C., &amp; Lee, K. (2008). The prediction of honesty-humility-related criteria by the HEXACO and Five-Factor Models of personality. Journal of Research in Personality, 42(5), 1216-1228. https://doi.org/10.1016/j.jrp.2008.03.006</w:t>
      </w:r>
    </w:p>
    <w:p w14:paraId="287B0147" w14:textId="77777777" w:rsidR="00DB4EC6" w:rsidRDefault="00000000">
      <w:pPr>
        <w:ind w:left="720" w:hanging="720"/>
      </w:pPr>
      <w:r>
        <w:t>Ashton, M. C., &amp; Lee, K. (2009). The HEXACO-60: A short measure of the major dimensions of personality. Journal of Personality Assessment, 91(4), 340-345. https://doi.org/10.1080/00223890902935878</w:t>
      </w:r>
    </w:p>
    <w:p w14:paraId="11ECBB8A" w14:textId="77777777" w:rsidR="00DB4EC6" w:rsidRDefault="00000000">
      <w:pPr>
        <w:ind w:left="720" w:hanging="720"/>
      </w:pPr>
      <w:r>
        <w:t>Ashton, M. C., Lee, K., &amp; de Vries, R. E. (2014). The HEXACO Honesty-Humility, Agreeableness, and Emotionality factors: A review of research and theory. Personality and Social Psychology Review, 18(2), 139-152. https://doi.org/10.1177/1088868314523838</w:t>
      </w:r>
    </w:p>
    <w:p w14:paraId="41E36032" w14:textId="77777777" w:rsidR="00DB4EC6" w:rsidRDefault="00000000">
      <w:pPr>
        <w:ind w:left="720" w:hanging="720"/>
      </w:pPr>
      <w:r>
        <w:t>Babiak, P., &amp; Hare, R. D. (2006). Snakes in suits: When psychopaths go to work. Regan Books / HarperCollins.</w:t>
      </w:r>
    </w:p>
    <w:p w14:paraId="4AEE2772" w14:textId="77777777" w:rsidR="00DB4EC6" w:rsidRDefault="00000000">
      <w:pPr>
        <w:ind w:left="720" w:hanging="720"/>
      </w:pPr>
      <w:r>
        <w:lastRenderedPageBreak/>
        <w:t>Barnes, C. M., Lucianetti, L., Bhave, D. P., et al. (2015). “You wouldn’t like me when I’m sleepy”: Leaders’ sleep, daily abusive supervision, and work unit engagement. Academy of Management Journal, 58(5), 1419-1437. https://doi.org/10.5465/amj.2013.1063</w:t>
      </w:r>
    </w:p>
    <w:p w14:paraId="2D6C0C9E" w14:textId="77777777" w:rsidR="00DB4EC6" w:rsidRDefault="00000000">
      <w:pPr>
        <w:ind w:left="720" w:hanging="720"/>
      </w:pPr>
      <w:r>
        <w:t>Barrick, M. R., &amp; Mount, M. K. (1991). The Big Five personality dimensions and job performance: A meta-analysis. Personnel Psychology, 44(1), 1-26. https://doi.org/10.1111/j.1744-6570.1991.tb00688.x</w:t>
      </w:r>
    </w:p>
    <w:p w14:paraId="252CD8D3" w14:textId="77777777" w:rsidR="00DB4EC6" w:rsidRDefault="00000000">
      <w:pPr>
        <w:ind w:left="720" w:hanging="720"/>
      </w:pPr>
      <w:r>
        <w:t>Bass, B. M. (1990). From transactional to transformational leadership: Learning to share the vision. Organizational Dynamics, 18(3), 19–31. https://doi.org/10.1016/0090-2616(90)90061-S</w:t>
      </w:r>
    </w:p>
    <w:p w14:paraId="4486DECF" w14:textId="77777777" w:rsidR="00DB4EC6" w:rsidRDefault="00000000">
      <w:pPr>
        <w:ind w:left="720" w:hanging="720"/>
      </w:pPr>
      <w:r>
        <w:t>Baughman, H. M., Dearing, S., Giammarco, E., &amp; Vernon, P. A. (2012). Relationships between bullying behaviours and the Dark Triad: A study with adults. Personality and Individual Differences, 52(5), 571-575. https://doi.org/10.1016/j.paid.2011.11.020</w:t>
      </w:r>
    </w:p>
    <w:p w14:paraId="051E81F8" w14:textId="77777777" w:rsidR="00DB4EC6" w:rsidRDefault="00000000">
      <w:pPr>
        <w:ind w:left="720" w:hanging="720"/>
      </w:pPr>
      <w:r>
        <w:t>Bianchi R. (2018). Burnout is more strongly linked to neuroticism than to work-contextualized factors. Psychiatry research, 270, 901-905. https://doi.org/10.1016/j.psychres.2018.11.015</w:t>
      </w:r>
    </w:p>
    <w:p w14:paraId="7E6CC79B" w14:textId="77777777" w:rsidR="00DB4EC6" w:rsidRDefault="00000000">
      <w:pPr>
        <w:ind w:left="720" w:hanging="720"/>
      </w:pPr>
      <w:r>
        <w:t>Blair R. J. (2005). Applying a cognitive neuroscience perspective to the disorder of psychopathy. Development and psychopathology, 17(3), 865-891. https://doi.org/10.1017/S0954579405050418</w:t>
      </w:r>
    </w:p>
    <w:p w14:paraId="2E326E36" w14:textId="77777777" w:rsidR="00DB4EC6" w:rsidRDefault="00000000">
      <w:pPr>
        <w:ind w:left="720" w:hanging="720"/>
      </w:pPr>
      <w:r>
        <w:t>Boddy, C. R. (2011). Corporate psychopaths, bullying and unfair supervision in the workplace. Journal of Business Ethics, 100(3), 367-379. https://doi.org/10.1007/s10551-010-0689-5</w:t>
      </w:r>
    </w:p>
    <w:p w14:paraId="5FBACC7B" w14:textId="77777777" w:rsidR="00DB4EC6" w:rsidRDefault="00000000">
      <w:pPr>
        <w:ind w:left="720" w:hanging="720"/>
      </w:pPr>
      <w:r>
        <w:t>Breevaart, K., &amp; de Vries, R. E. (2017). Supervisor's HEXACO personality traits and subordinate perceptions of abusive supervision. The Leadership Quarterly, 28(5), 691–700. https://doi.org/10.1016/j.leaqua.2017.02.001</w:t>
      </w:r>
    </w:p>
    <w:p w14:paraId="1C4373BC" w14:textId="77777777" w:rsidR="00DB4EC6" w:rsidRDefault="00000000">
      <w:pPr>
        <w:ind w:left="720" w:hanging="720"/>
      </w:pPr>
      <w:r>
        <w:lastRenderedPageBreak/>
        <w:t>Breevaart, K., &amp; de Vries, R. E. (2021). Followers’ HEXACO personality traits and preference for charismatic, relationship-oriented, and task-oriented leadership. Journal of Business and Psychology, 36(2), 253–265. https://doi.org/10.1007/s10869-019-09671-6</w:t>
      </w:r>
    </w:p>
    <w:p w14:paraId="62BBC019" w14:textId="77777777" w:rsidR="00DB4EC6" w:rsidRDefault="00000000">
      <w:pPr>
        <w:ind w:left="720" w:hanging="720"/>
      </w:pPr>
      <w:r>
        <w:t>Brunell, A. B., Gentry, W. A., Campbell, W. K., Hoffman, B. J., Kuhnert, K. W., &amp; DeMarree, K. G. (2008). Leader emergence: The case of the narcissistic leader. Personality and Social Psychology Bulletin, 34(12), 1663–1676. https://doi.org/10.1177/0146167208324101</w:t>
      </w:r>
    </w:p>
    <w:p w14:paraId="57C55FE3" w14:textId="77777777" w:rsidR="00DB4EC6" w:rsidRDefault="00000000">
      <w:pPr>
        <w:ind w:left="720" w:hanging="720"/>
      </w:pPr>
      <w:r>
        <w:t>Bushman, B. J., &amp; Baumeister, R. F. (1998). Threatened egotism, narcissism, self-esteem, and direct and displaced aggression: Does self-love or self-hate lead to violence? Journal of Personality and Social Psychology, 75(1), 219–229. https://doi.org/10.1037/0022-3514.75.1.219</w:t>
      </w:r>
    </w:p>
    <w:p w14:paraId="49FC7B61" w14:textId="77777777" w:rsidR="00DB4EC6" w:rsidRDefault="00000000">
      <w:pPr>
        <w:ind w:left="720" w:hanging="720"/>
      </w:pPr>
      <w:r>
        <w:t>Bushman, B. J., Bonacci, A. M., van Dijk, M., &amp; Baumeister, R. F. (2003). Narcissism, sexual refusal, and aggression: Testing a narcissistic reactance model of sexual coercion. Journal of Personality and Social Psychology, 84(5), 1027–1040. https://doi.org/10.1037/0022-3514.84.5.1027</w:t>
      </w:r>
    </w:p>
    <w:p w14:paraId="76161200" w14:textId="77777777" w:rsidR="00DB4EC6" w:rsidRDefault="00000000">
      <w:pPr>
        <w:ind w:left="720" w:hanging="720"/>
      </w:pPr>
      <w:r>
        <w:t>Byrne, B. M., &amp; Campbell, T. L. (1999). Cross-cultural comparisons and the presumption of equivalent measurement and theoretical structure: A look beneath the surface. Journal of Cross-Cultural Psychology, 30(5), 555–574. https://doi.org/10.1177/0022022199030005001</w:t>
      </w:r>
    </w:p>
    <w:p w14:paraId="47BD7B11" w14:textId="77777777" w:rsidR="00DB4EC6" w:rsidRDefault="00000000">
      <w:pPr>
        <w:ind w:left="720" w:hanging="720"/>
      </w:pPr>
      <w:r>
        <w:t>Campbell, W. K., Rudich, E. A., &amp; Sedikides, C. (2002). Narcissism, self-esteem, and the positivity of self-views: Two portraits of self-love. Personality and Social Psychology Bulletin, 28(3), 358–368. https://doi.org/10.1177/0146167202286007</w:t>
      </w:r>
    </w:p>
    <w:p w14:paraId="4B2718C3" w14:textId="77777777" w:rsidR="00DB4EC6" w:rsidRDefault="00000000">
      <w:pPr>
        <w:ind w:left="720" w:hanging="720"/>
      </w:pPr>
      <w:r>
        <w:lastRenderedPageBreak/>
        <w:t>Chatterjee, A., &amp; Hambrick, D. C. (2007). It’s all about me: Narcissistic chief executive officers and their effects on company strategy and performance. Administrative Science Quarterly, 52(3), 351-386. https://doi.org/10.2189/asqu.52.3.351</w:t>
      </w:r>
    </w:p>
    <w:p w14:paraId="35EDC5A9" w14:textId="77777777" w:rsidR="00DB4EC6" w:rsidRDefault="00000000">
      <w:pPr>
        <w:ind w:left="720" w:hanging="720"/>
      </w:pPr>
      <w:r>
        <w:t>Cherniss, C., &amp; Goleman, D. (Eds.). (2001). The emotionally intelligent workplace: How to select for, measure, and improve emotional intelligence in individuals, groups, and organizations. Jossey-Bass.</w:t>
      </w:r>
    </w:p>
    <w:p w14:paraId="7DC4AF8B" w14:textId="77777777" w:rsidR="00DB4EC6" w:rsidRDefault="00000000">
      <w:pPr>
        <w:ind w:left="720" w:hanging="720"/>
      </w:pPr>
      <w:r>
        <w:t>Christian, M. S., Edwards, B. D., &amp; Bradley, J. C. (2010). Situational judgment tests: Constructs assessed and a meta‐analysis of their criterion‐related validities. Personnel Psychology, 63(1), 83-117. https://doi.org/10.1111/j.1744-6570.2009.01163.x</w:t>
      </w:r>
    </w:p>
    <w:p w14:paraId="7D8F6ED0" w14:textId="77777777" w:rsidR="00DB4EC6" w:rsidRDefault="00000000">
      <w:pPr>
        <w:ind w:left="720" w:hanging="720"/>
      </w:pPr>
      <w:r>
        <w:t>Christie, R., &amp; Geis, F. L. (1970). Studies in Machiavellianism. Academic Press.</w:t>
      </w:r>
    </w:p>
    <w:p w14:paraId="029B2391" w14:textId="77777777" w:rsidR="00DB4EC6" w:rsidRDefault="00000000">
      <w:pPr>
        <w:ind w:left="720" w:hanging="720"/>
      </w:pPr>
      <w:r>
        <w:t>Cleckley, H. (1941). The mask of sanity: An attempt to clarify some issues about the so-called psychopathic personality. C. V. Mosby.</w:t>
      </w:r>
    </w:p>
    <w:p w14:paraId="14B02AD9" w14:textId="77777777" w:rsidR="00DB4EC6" w:rsidRDefault="00000000">
      <w:pPr>
        <w:ind w:left="720" w:hanging="720"/>
      </w:pPr>
      <w:r>
        <w:t>Cohen, J. (1988). Statistical Power Analysis for the Behavioral Sciences (2nd ed.). Routledge. https://doi.org/10.4324/9780203771587</w:t>
      </w:r>
    </w:p>
    <w:p w14:paraId="45689103" w14:textId="77777777" w:rsidR="00DB4EC6" w:rsidRDefault="00000000">
      <w:pPr>
        <w:ind w:left="720" w:hanging="720"/>
      </w:pPr>
      <w:r>
        <w:t>Conger, J. A. (1999). Charismatic and transformational leadership in organizations: An insider's perspective on these developing streams of research. Leadership Quarterly, 10(2), 145–179. https://doi.org/10.1016/S1048-9843(99)00012-0</w:t>
      </w:r>
    </w:p>
    <w:p w14:paraId="57900A30" w14:textId="77777777" w:rsidR="00DB4EC6" w:rsidRDefault="00000000">
      <w:pPr>
        <w:ind w:left="720" w:hanging="720"/>
      </w:pPr>
      <w:r>
        <w:t>Costa, P. T., Jr., Terracciano, A., &amp; McCrae, R. R. (2001). Gender differences in personality traits across cultures: Robust and surprising findings. Journal of Personality and Social Psychology, 81(2), 322–331. https://doi.org/10.1037/0022-3514.81.2.322</w:t>
      </w:r>
    </w:p>
    <w:p w14:paraId="4BE3B512" w14:textId="77777777" w:rsidR="00DB4EC6" w:rsidRDefault="00000000">
      <w:pPr>
        <w:ind w:left="720" w:hanging="720"/>
      </w:pPr>
      <w:r>
        <w:t>Dåderman, A. M., &amp; Ragnestål-Impola, C. (2019). Workplace bullies, not their victims, score high on the Dark Triad and Extraversion, and low on Agreeableness and Honesty-Humility. Heliyon, 5(10), e02609. https://doi.org/10.1016/j.heliyon.2019.e02609</w:t>
      </w:r>
    </w:p>
    <w:p w14:paraId="79A64103" w14:textId="77777777" w:rsidR="00DB4EC6" w:rsidRDefault="00000000">
      <w:pPr>
        <w:ind w:left="720" w:hanging="720"/>
      </w:pPr>
      <w:r>
        <w:lastRenderedPageBreak/>
        <w:t>De Hoogh, A. H. B., &amp; Den Hartog, D. N. (2008). Ethical and despotic leadership, relationships with leader's social responsibility, top management team effectiveness and subordinates' optimism: A multi-method study. Leadership Quarterly, 19(3), 297–311. https://doi.org/10.1016/j.leaqua.2008.03.002</w:t>
      </w:r>
    </w:p>
    <w:p w14:paraId="7A19093F" w14:textId="77777777" w:rsidR="00DB4EC6" w:rsidRDefault="00000000">
      <w:pPr>
        <w:ind w:left="720" w:hanging="720"/>
      </w:pPr>
      <w:r>
        <w:t>de Vries, R. E. (2012). Personality predictors of leadership styles and the self–other agreement problem. Leadership Quarterly, 23(5), 809–821. https://doi.org/10.1016/j.leaqua.2012.03.002</w:t>
      </w:r>
    </w:p>
    <w:p w14:paraId="2D84AB27" w14:textId="77777777" w:rsidR="00DB4EC6" w:rsidRDefault="00000000">
      <w:pPr>
        <w:ind w:left="720" w:hanging="720"/>
      </w:pPr>
      <w:r>
        <w:t>Einarsen, S., Aasland, M. S., &amp; Skogstad, A. (2007). Destructive leadership behavior: A definition and conceptual model. Leadership Quarterly, 18, 207-216. https://doi.org/10.1016/j.leaqua.2007.03.002</w:t>
      </w:r>
    </w:p>
    <w:p w14:paraId="55A6B4FC" w14:textId="77777777" w:rsidR="00DB4EC6" w:rsidRDefault="00000000">
      <w:pPr>
        <w:ind w:left="720" w:hanging="720"/>
      </w:pPr>
      <w:r>
        <w:t>Fehr, B., Samsom, D., &amp; Paulhus, D. L. (1992). The construct of Machiavellianism: Twenty years later. In C. D. Spielberger &amp; J. N. Butcher (Eds.), Advances in personality assessment (Vol. 9, pp. 77–116). Lawrence Erlbaum.</w:t>
      </w:r>
    </w:p>
    <w:p w14:paraId="7779FBC3" w14:textId="77777777" w:rsidR="00DB4EC6" w:rsidRDefault="00000000">
      <w:pPr>
        <w:ind w:left="720" w:hanging="720"/>
      </w:pPr>
      <w:r>
        <w:t>Fukui, Y., Oura, S., Matsuo, K., Inagaki (Fujii), T., &amp; Shima, Y. (2017). Development of the Japanese version of MET-CORE2 for objective measurement of empathy. Japanese Journal of Research on Emotions, 25(Supplement), ps01. https://doi.org/10.4092/jsre.25.Supplement_ps01 (in Japanese.)</w:t>
      </w:r>
    </w:p>
    <w:p w14:paraId="1DBC6E57" w14:textId="77777777" w:rsidR="00DB4EC6" w:rsidRDefault="00000000">
      <w:pPr>
        <w:ind w:left="720" w:hanging="720"/>
      </w:pPr>
      <w:r>
        <w:t>Fukui, Y., Matsuo, K., Oura, S., Inagaki, T., &amp; Shima, Y. (2018). Re-examination of the convergent validity of the Japanese version of MET-CORE2 for objective measurement of empathy. Japanese Journal of Research on Emotions, 26(Supplement), ps43. https://doi.org/10.4092/jsre.26.Supplement_ps43 (in Japanese.)</w:t>
      </w:r>
    </w:p>
    <w:p w14:paraId="60E1B4E1" w14:textId="77777777" w:rsidR="00DB4EC6" w:rsidRDefault="00000000">
      <w:pPr>
        <w:ind w:left="720" w:hanging="720"/>
      </w:pPr>
      <w:r>
        <w:t>Gandolfi, F., Stone, S., &amp; Deno, F. (2017). Servant leadership: An ancient style with 21st century relevance. Review of International Comparative Management, 18(4), 350–361.</w:t>
      </w:r>
    </w:p>
    <w:p w14:paraId="4DE4FB32" w14:textId="77777777" w:rsidR="00DB4EC6" w:rsidRDefault="00000000">
      <w:pPr>
        <w:ind w:left="720" w:hanging="720"/>
      </w:pPr>
      <w:r>
        <w:lastRenderedPageBreak/>
        <w:t>Glenn, A. L., Raine, A., &amp; Schug, R. A. (2009). The neural correlates of moral decision-making in psychopathy. Molecular Psychiatry, 14(1), 5–6. https://doi.org/10.1038/mp.2008.104</w:t>
      </w:r>
    </w:p>
    <w:p w14:paraId="648596BC" w14:textId="77777777" w:rsidR="00DB4EC6" w:rsidRDefault="00000000">
      <w:pPr>
        <w:ind w:left="720" w:hanging="720"/>
      </w:pPr>
      <w:r>
        <w:t>Grijalva, E. and Newman, D.A. (2015), Narcissism–CWB Relationship. Applied Psychology, 64, 93-126. https://doi.org/10.1111/apps.12025</w:t>
      </w:r>
    </w:p>
    <w:p w14:paraId="73F4A7E0" w14:textId="77777777" w:rsidR="00DB4EC6" w:rsidRDefault="00000000">
      <w:pPr>
        <w:ind w:left="720" w:hanging="720"/>
      </w:pPr>
      <w:r>
        <w:t>Hare, R. D. (1982). Psychopathy and the personality dimensions of psychoticism, extraversion and neuroticism. Personality and Individual Differences, 3, 35–42. https://doi.org/10.1016/0191-8869(82)90072-1</w:t>
      </w:r>
    </w:p>
    <w:p w14:paraId="0BD926B4" w14:textId="77777777" w:rsidR="00DB4EC6" w:rsidRDefault="00000000">
      <w:pPr>
        <w:ind w:left="720" w:hanging="720"/>
      </w:pPr>
      <w:r>
        <w:t>Hare, R. D. (2003). Manual for the Hare Psychopathy Checklist–Revised (2nd ed.). Multi-Health Systems.</w:t>
      </w:r>
    </w:p>
    <w:p w14:paraId="24AE7147" w14:textId="77777777" w:rsidR="00DB4EC6" w:rsidRDefault="00000000">
      <w:pPr>
        <w:ind w:left="720" w:hanging="720"/>
      </w:pPr>
      <w:r>
        <w:t>Hare, R. D., &amp; Neumann, C. S. (2008). Psychopathy as a clinical and empirical construct. Annual Review of Clinical Psychology, 4, 217-246. https://doi.org/10.1146/annurev.clinpsy.3.022806.091452</w:t>
      </w:r>
    </w:p>
    <w:p w14:paraId="533C78E0" w14:textId="77777777" w:rsidR="00DB4EC6" w:rsidRDefault="00000000">
      <w:pPr>
        <w:ind w:left="720" w:hanging="720"/>
      </w:pPr>
      <w:r>
        <w:t>Hemphill, J. F., Hare, R. D., &amp; Wong, S. (1998). Psychopathy and recidivism: A review. Legal and Criminological Psychology, 3(Part 1), 139–170. https://doi.org/10.1111/j.2044-8333.1998.tb00355.x</w:t>
      </w:r>
    </w:p>
    <w:p w14:paraId="51F5F92C" w14:textId="77777777" w:rsidR="00DB4EC6" w:rsidRDefault="00000000">
      <w:pPr>
        <w:ind w:left="720" w:hanging="720"/>
      </w:pPr>
      <w:r>
        <w:t>Henrich J, Heine SJ, Norenzayan A. The weirdest people in the world? Behav Brain Sci. 2010 Jun;33(2-3):61-83; discussion 83-135. doi: 10.1017/S0140525X0999152X. Epub 2010 Jun 15. PMID: 20550733.</w:t>
      </w:r>
    </w:p>
    <w:p w14:paraId="6464F7FB" w14:textId="77777777" w:rsidR="00DB4EC6" w:rsidRDefault="00000000">
      <w:pPr>
        <w:ind w:left="720" w:hanging="720"/>
      </w:pPr>
      <w:r>
        <w:t>Hoch, J. E., Bommer, W. H., Dulebohn, J. H., &amp; Wu, D. (2018). Do ethical, authentic, and servant leadership explain variance above and beyond transformational leadership? A meta-analysis. Journal of Management, 44(2), 501-529. https://doi.org/10.1177/0149206316665461</w:t>
      </w:r>
    </w:p>
    <w:p w14:paraId="108A40B6" w14:textId="77777777" w:rsidR="00DB4EC6" w:rsidRDefault="00000000">
      <w:pPr>
        <w:ind w:left="720" w:hanging="720"/>
      </w:pPr>
      <w:r>
        <w:lastRenderedPageBreak/>
        <w:t>Howard, M. C., &amp; Van Zandt, E. C. (2020). The discriminant validity of honesty-humility: A meta-analysis of the HEXACO, Big Five, and Dark Triad. Journal of Research in Personality, 87, 103982. https://doi.org/10.1016/j.jrp.2020.103982</w:t>
      </w:r>
    </w:p>
    <w:p w14:paraId="22E14881" w14:textId="77777777" w:rsidR="00DB4EC6" w:rsidRDefault="00000000">
      <w:pPr>
        <w:ind w:left="720" w:hanging="720"/>
      </w:pPr>
      <w:r>
        <w:t>Inceoglu, I., &amp; Warr, P. (2011). Personality and job engagement. Journal of Personnel Psychology, 10(4), 177–181. https://doi.org/10.1027/1866-5888/a000045</w:t>
      </w:r>
    </w:p>
    <w:p w14:paraId="37A75428" w14:textId="77777777" w:rsidR="00DB4EC6" w:rsidRDefault="00000000">
      <w:pPr>
        <w:ind w:left="720" w:hanging="720"/>
      </w:pPr>
      <w:r>
        <w:t>Jonason, P. K., Li, N. P., Webster, G. D., &amp; Schmitt, D. P. (2009). The Dark Triad: Facilitating a short‐term mating strategy in men. European Journal of Personality, 23(1), 5-18. https://doi.org/10.1002/per.698</w:t>
      </w:r>
    </w:p>
    <w:p w14:paraId="29544D76" w14:textId="77777777" w:rsidR="00DB4EC6" w:rsidRDefault="00000000">
      <w:pPr>
        <w:ind w:left="720" w:hanging="720"/>
      </w:pPr>
      <w:r>
        <w:t>Jonason, P. K., &amp; Webster, G. D. (2010). The dirty dozen: A concise measure of the dark triad. Psychological Assessment, 22(2), 420–432. https://doi.org/10.1037/a0019265</w:t>
      </w:r>
    </w:p>
    <w:p w14:paraId="222C73EC" w14:textId="77777777" w:rsidR="00DB4EC6" w:rsidRDefault="00000000">
      <w:pPr>
        <w:ind w:left="720" w:hanging="720"/>
      </w:pPr>
      <w:r>
        <w:t>Jonason, P. K., Slomski, S., &amp; Partyka, J. (2012). The Dark Triad at work: How toxic employees get their way. Personality and Individual Differences, 52(3), 449-453. https://doi.org/10.1016/j.paid.2011.11.008</w:t>
      </w:r>
    </w:p>
    <w:p w14:paraId="1E67E639" w14:textId="77777777" w:rsidR="00DB4EC6" w:rsidRDefault="00000000">
      <w:pPr>
        <w:ind w:left="720" w:hanging="720"/>
      </w:pPr>
      <w:r>
        <w:t>Jones, D. N., &amp; Paulhus, D. L. (2009). Machiavellianism. In M. R. Leary &amp; R. H. Hoyle (Eds.), Handbook of individual differences in social behavior (pp. 93–108). Guilford Press.</w:t>
      </w:r>
    </w:p>
    <w:p w14:paraId="12F7E91C" w14:textId="77777777" w:rsidR="00DB4EC6" w:rsidRDefault="00000000">
      <w:pPr>
        <w:ind w:left="720" w:hanging="720"/>
      </w:pPr>
      <w:r>
        <w:t>Jones, D. N., &amp; Paulhus, D. L. (2010). Different provocations trigger aggression in narcissists and psychopaths. Social Psychological and Personality Science, 1(1), 12–18. https://doi.org/10.1177/1948550609347591</w:t>
      </w:r>
    </w:p>
    <w:p w14:paraId="4BB686D3" w14:textId="77777777" w:rsidR="00DB4EC6" w:rsidRDefault="00000000">
      <w:pPr>
        <w:ind w:left="720" w:hanging="720"/>
      </w:pPr>
      <w:r>
        <w:t>Judge, T. A., &amp; Bono, J. E. (2000). Five-factor model of personality and transformational leadership. Journal of Applied Psychology, 85(5), 751–765. https://doi.org/10.1037/0021-9010.85.5.751</w:t>
      </w:r>
    </w:p>
    <w:p w14:paraId="345F3A93" w14:textId="77777777" w:rsidR="00DB4EC6" w:rsidRDefault="00000000">
      <w:pPr>
        <w:ind w:left="720" w:hanging="720"/>
      </w:pPr>
      <w:r>
        <w:lastRenderedPageBreak/>
        <w:t>Kiire, A. (2016). The relationship between the Dark Triad and the Five-Factor Model of personality. Bulletin of Hosei University Graduate School, 76, 49-54. https://doi.org/10.15002/00012803 (in Japanese.)</w:t>
      </w:r>
    </w:p>
    <w:p w14:paraId="4456DEC9" w14:textId="77777777" w:rsidR="00DB4EC6" w:rsidRDefault="00000000">
      <w:pPr>
        <w:ind w:left="720" w:hanging="720"/>
      </w:pPr>
      <w:r>
        <w:t>Kiire, A., &amp; Ochi, K. (2017). Short-term mating of the Dark Triad is mediated by mate retention behaviors. Proceedings of the 81st Annual Convention of the Japanese Psychological Association, 81, 2. https://doi.org/10.4992/pacjpa.81.0_1A-007 (in Japanese.)</w:t>
      </w:r>
    </w:p>
    <w:p w14:paraId="53ADA680" w14:textId="77777777" w:rsidR="00DB4EC6" w:rsidRDefault="00000000">
      <w:pPr>
        <w:ind w:left="720" w:hanging="720"/>
      </w:pPr>
      <w:r>
        <w:t>Kobayashi, A., &amp; Tanaka, K. (2010). Development of the Gender Harassment Scale. Japanese Journal of Industrial and Organizational Psychology, 24(1), 15-27. https://doi.org/10.32222/jaiop.24.1_15 (in Japanese.)</w:t>
      </w:r>
    </w:p>
    <w:p w14:paraId="47D96267" w14:textId="77777777" w:rsidR="00DB4EC6" w:rsidRDefault="00000000">
      <w:pPr>
        <w:ind w:left="720" w:hanging="720"/>
      </w:pPr>
      <w:r>
        <w:t>Koshinaka, K. (2020). Do the Dark Triad personalities dislike others and avoid being disliked by others? Bulletin of Tokai Gakuen University, 30, 57-78. http://repository.tokaigakuen-u.ac.jp/dspace/handle/11334/1903 (in Japanese.)</w:t>
      </w:r>
    </w:p>
    <w:p w14:paraId="79A0E474" w14:textId="77777777" w:rsidR="00DB4EC6" w:rsidRDefault="00000000">
      <w:pPr>
        <w:ind w:left="720" w:hanging="720"/>
      </w:pPr>
      <w:r>
        <w:t>LeBreton, J. M., Shiverdecker, L. K., &amp; Grimaldi, E. M. (2018). The dark triad and workplace behavior. Annual Review of Organizational Psychology and Organizational Behavior, 5, 387-414. https://doi.org/10.1146/annurev-orgpsych-032117-104451</w:t>
      </w:r>
    </w:p>
    <w:p w14:paraId="2C692A95" w14:textId="77777777" w:rsidR="00DB4EC6" w:rsidRDefault="00000000">
      <w:pPr>
        <w:ind w:left="720" w:hanging="720"/>
      </w:pPr>
      <w:r>
        <w:t>Lee, K., &amp; Ashton, M. C. (2004). Psychometric properties of the HEXACO Personality Inventory. Multivariate Behavioral Research, 39(2), 329-358. https://doi.org/10.1207/s15327906mbr3902_8</w:t>
      </w:r>
    </w:p>
    <w:p w14:paraId="59935418" w14:textId="77777777" w:rsidR="00DB4EC6" w:rsidRDefault="00000000">
      <w:pPr>
        <w:ind w:left="720" w:hanging="720"/>
      </w:pPr>
      <w:r>
        <w:t>Lee, K., &amp; Ashton, M. C. (2005). Psychopathy, Machiavellianism, and Narcissism in the Five-Factor Model and the HEXACO model of personality structure. Personality and Individual Differences, 38(7), 1571–1582. https://doi.org/10.1016/j.paid.2004.09.016</w:t>
      </w:r>
    </w:p>
    <w:p w14:paraId="040DFEE1" w14:textId="77777777" w:rsidR="00DB4EC6" w:rsidRDefault="00000000">
      <w:pPr>
        <w:ind w:left="720" w:hanging="720"/>
      </w:pPr>
      <w:r>
        <w:lastRenderedPageBreak/>
        <w:t>Lee, K., Ashton, M. C., &amp; de Vries, R. E. (2005). Predicting workplace delinquency and integrity with the HEXACO and Five-Factor Models of personality structure. Human Performance, 18(2), 179-197. https://doi.org/10.1207/s15327043hup1802_4</w:t>
      </w:r>
    </w:p>
    <w:p w14:paraId="27F7AF45" w14:textId="77777777" w:rsidR="00DB4EC6" w:rsidRDefault="00000000">
      <w:pPr>
        <w:ind w:left="720" w:hanging="720"/>
      </w:pPr>
      <w:r>
        <w:t>Lee, K., Ashton, M. C., Ogunfowora, B., Bourdage, J. S., &amp; Shin, K. H. (2010). The personality bases of socio-political attitudes: The role of honesty-humility and openness to experience. Journal of Research in Personality, 44(1), 115-119. https://doi.org/10.1016/j.jrp.2009.08.007</w:t>
      </w:r>
    </w:p>
    <w:p w14:paraId="640BA003" w14:textId="77777777" w:rsidR="00DB4EC6" w:rsidRDefault="00000000">
      <w:pPr>
        <w:ind w:left="720" w:hanging="720"/>
      </w:pPr>
      <w:r>
        <w:t>Lee, K., Ashton, M. C., Wiltshire, J., Bourdage, J. S., Visser, B. A., &amp; Gallucci, A. (2013). Sex, power, and money: Prediction from the Dark Triad and honesty-humility. European Journal of Personality, 27(2), 169-184. https://doi.org/10.1002/per.1860</w:t>
      </w:r>
    </w:p>
    <w:p w14:paraId="2D068AE7" w14:textId="77777777" w:rsidR="00DB4EC6" w:rsidRDefault="00000000">
      <w:pPr>
        <w:ind w:left="720" w:hanging="720"/>
      </w:pPr>
      <w:r>
        <w:t>Lee, K., Ashton, M. C., Griep, Y., &amp; Edmonds, M. (2018). Personality, religion, and politics: An investigation in 33 countries. European Journal of Personality, 32(2), 100-115. https://doi.org/10.1002/per.2142</w:t>
      </w:r>
    </w:p>
    <w:p w14:paraId="6F0B8466" w14:textId="77777777" w:rsidR="00DB4EC6" w:rsidRDefault="00000000">
      <w:pPr>
        <w:ind w:left="720" w:hanging="720"/>
      </w:pPr>
      <w:r>
        <w:t>Lee, Y., Berry, C. M., &amp; Gonzalez-Mule, E. (2019). The importance of being humble: A meta-analysis and incremental validity analysis of the relationship between honesty-humility and job performance. Journal of Applied Psychology, 104(12), 1535–1546. https://doi.org/10.1037/apl0000421</w:t>
      </w:r>
    </w:p>
    <w:p w14:paraId="27E33E02" w14:textId="77777777" w:rsidR="00DB4EC6" w:rsidRDefault="00000000">
      <w:pPr>
        <w:ind w:left="720" w:hanging="720"/>
      </w:pPr>
      <w:r>
        <w:t>Lynam, D. R., &amp; Derefinko, K. J. (2006). Psychopathy and personality. In C. J. Patrick (Ed.), Handbook of psychopathy (pp. 133–155). Guilford Press.</w:t>
      </w:r>
    </w:p>
    <w:p w14:paraId="53CE9D6E" w14:textId="77777777" w:rsidR="00DB4EC6" w:rsidRDefault="00000000">
      <w:pPr>
        <w:ind w:left="720" w:hanging="720"/>
      </w:pPr>
      <w:r>
        <w:t>Machiha, M. M., &amp; Brew, G. (2019). Predictors of Work Engagement Among University Teachers: The Role of Personality and Perceived Organizational Support. (Dissertation). Retrieved from https://urn.kb.se/resolve?urn=urn:nbn:se:lnu:diva-84767</w:t>
      </w:r>
    </w:p>
    <w:p w14:paraId="387A6279" w14:textId="77777777" w:rsidR="00DB4EC6" w:rsidRDefault="00000000">
      <w:pPr>
        <w:ind w:left="720" w:hanging="720"/>
      </w:pPr>
      <w:r>
        <w:lastRenderedPageBreak/>
        <w:t>Maslach, C., &amp; Leiter, M. P. (2016). Understanding the burnout experience: Recent research and its implications for psychiatry. World Psychiatry, 15(2), 103-111. https://doi.org/10.1002/wps.20311</w:t>
      </w:r>
    </w:p>
    <w:p w14:paraId="4A2089CF" w14:textId="77777777" w:rsidR="00DB4EC6" w:rsidRDefault="00000000">
      <w:pPr>
        <w:ind w:left="720" w:hanging="720"/>
      </w:pPr>
      <w:r>
        <w:t>Masui, K., &amp; Ura, M. (2018). Adaptive strategies of “dark” individuals. Japanese Psychological Review, 61(3), 330-343. https://doi.org/10.24602/sjpr.61.3_330 (in Japanese.)</w:t>
      </w:r>
    </w:p>
    <w:p w14:paraId="5D539979" w14:textId="77777777" w:rsidR="00DB4EC6" w:rsidRDefault="00000000">
      <w:pPr>
        <w:ind w:left="720" w:hanging="720"/>
      </w:pPr>
      <w:r>
        <w:t>Mathieu, C., Hare, R. D., Jones, D. N., Babiak, P., &amp; Neumann, C. S. (2013). Factor structure of the B-Scan 360: A measure of corporate psychopathy. Psychological Assessment, 25(1), 288–293. https://doi.org/10.1037/a0029262</w:t>
      </w:r>
    </w:p>
    <w:p w14:paraId="6B33978A" w14:textId="77777777" w:rsidR="00DB4EC6" w:rsidRDefault="00000000">
      <w:pPr>
        <w:ind w:left="720" w:hanging="720"/>
      </w:pPr>
      <w:r>
        <w:t>McDaniel, M. A., Hartman, N. S., Whetzel, D. L., &amp; Grubb, W. L. III. (2007). Situational judgment tests, response instructions, and validity: A meta-analysis. Personnel Psychology, 60(1), 63-91. https://doi.org/10.1111/j.1744-6570.2007.00065.x</w:t>
      </w:r>
    </w:p>
    <w:p w14:paraId="35496825" w14:textId="77777777" w:rsidR="00DB4EC6" w:rsidRDefault="00000000">
      <w:pPr>
        <w:ind w:left="720" w:hanging="720"/>
      </w:pPr>
      <w:r>
        <w:t>McHoskey J. (1995). Narcissism and Machiavellianism. Psychological reports, 77(3 Pt 1), 755–759. https://doi.org/10.2466/pr0.1995.77.3.755</w:t>
      </w:r>
    </w:p>
    <w:p w14:paraId="5C2D1334" w14:textId="77777777" w:rsidR="00DB4EC6" w:rsidRDefault="00000000">
      <w:pPr>
        <w:ind w:left="720" w:hanging="720"/>
      </w:pPr>
      <w:r>
        <w:t>Miao, C., Wang, G., Shen, H., &amp; Wang, M. (2023). Effects of Big Five, HEXACO, and Dark Triad on counterproductive work behaviors: A meta-analysis. International Journal of Mental Health Promotion, 25(3), 357-374. https://doi.org/10.32604/ijmhp.2023.027950</w:t>
      </w:r>
    </w:p>
    <w:p w14:paraId="4846A1D5" w14:textId="77777777" w:rsidR="00DB4EC6" w:rsidRDefault="00000000">
      <w:pPr>
        <w:ind w:left="720" w:hanging="720"/>
      </w:pPr>
      <w:r>
        <w:t>Miller, J. D., &amp; Campbell, W. K. (2008). Comparing clinical and social-personality conceptualizations of narcissism. Journal of personality, 76(3), 449–476. https://doi.org/10.1111/j.1467-6494.2008.00492.x</w:t>
      </w:r>
    </w:p>
    <w:p w14:paraId="58BB5074" w14:textId="77777777" w:rsidR="00DB4EC6" w:rsidRDefault="00000000">
      <w:pPr>
        <w:ind w:left="720" w:hanging="720"/>
      </w:pPr>
      <w:r>
        <w:t>Morales, N. A. (2020). Gender and the HEXACO model of personality: Meta-analysis, measurement equivalence, and specification of agency as a core construct of investment (Master’s thesis). University of Illinois at Urbana-Champaign. http://hdl.handle.net/2142/108140</w:t>
      </w:r>
    </w:p>
    <w:p w14:paraId="250A5772" w14:textId="77777777" w:rsidR="00DB4EC6" w:rsidRDefault="00000000">
      <w:pPr>
        <w:ind w:left="720" w:hanging="720"/>
      </w:pPr>
      <w:r>
        <w:lastRenderedPageBreak/>
        <w:t>Morf, C. C., &amp; Rhodewalt, F. (2001). Unraveling the paradoxes of narcissism: A dynamic self-regulatory processing model. Psychological Inquiry, 12(4), 177–196. https://doi.org/10.1207/S15327965PLI1204_1</w:t>
      </w:r>
    </w:p>
    <w:p w14:paraId="18C97A12" w14:textId="77777777" w:rsidR="00DB4EC6" w:rsidRDefault="00000000">
      <w:pPr>
        <w:ind w:left="720" w:hanging="720"/>
      </w:pPr>
      <w:r>
        <w:t>Moshagen, M., Hilbig, B. E., &amp; Zettler, I. (2018). The dark core of personality. Psychological Review, 125(5), 656–688. https://doi.org/10.1037/rev0000111</w:t>
      </w:r>
    </w:p>
    <w:p w14:paraId="045CCD39" w14:textId="77777777" w:rsidR="00DB4EC6" w:rsidRDefault="00000000">
      <w:pPr>
        <w:ind w:left="720" w:hanging="720"/>
      </w:pPr>
      <w:r>
        <w:t>Moshagen, Morten &amp; Thielmann, Isabel &amp; Hilbig, Benjamin &amp; Zettler, Ingo. (2019). Meta-Analytic Investigations of the HEXACO Personality Inventory(-Revised). Zeitschrift für Psychologie. 227. 186-194. https://doi.org/10.1027/2151-2604/a000377</w:t>
      </w:r>
    </w:p>
    <w:p w14:paraId="7739BE86" w14:textId="77777777" w:rsidR="00DB4EC6" w:rsidRDefault="00000000">
      <w:pPr>
        <w:ind w:left="720" w:hanging="720"/>
      </w:pPr>
      <w:r>
        <w:t>Muris, P., Merckelbach, H., Otgaar, H., &amp; Meijer, E. (2017). The malevolent side of human nature: A meta-analysis and critical review of the literature on the dark triad (narcissism, Machiavellianism, and psychopathy). Perspectives on Psychological Science, 12(2), 183–204. https://doi.org/10.1177/1745691616666070</w:t>
      </w:r>
    </w:p>
    <w:p w14:paraId="7D4F0B12" w14:textId="77777777" w:rsidR="00DB4EC6" w:rsidRDefault="00000000">
      <w:pPr>
        <w:ind w:left="720" w:hanging="720"/>
      </w:pPr>
      <w:r>
        <w:t>Neumann, C. S., &amp; Hare, R. D. (2008). Psychopathic traits in a large community sample: Links to violence, alcohol use, and intelligence. Journal of Consulting and Clinical Psychology, 76(5), 893–899. https://doi.org/10.1037/0022-006X.76.5.893</w:t>
      </w:r>
    </w:p>
    <w:p w14:paraId="5C689D0F" w14:textId="77777777" w:rsidR="00DB4EC6" w:rsidRDefault="00000000">
      <w:pPr>
        <w:ind w:left="720" w:hanging="720"/>
      </w:pPr>
      <w:r>
        <w:t>O’Boyle, E. H., Forsyth, D. R., Banks, G. C., &amp; McDaniel, M. A. (2012). A meta-analysis of the Dark Triad and work behavior: A social exchange perspective. Journal of Applied Psychology, 97(3), 557-579. https://doi.org/10.1037/a0025679</w:t>
      </w:r>
    </w:p>
    <w:p w14:paraId="345E3B77" w14:textId="77777777" w:rsidR="00DB4EC6" w:rsidRDefault="00000000">
      <w:pPr>
        <w:ind w:left="720" w:hanging="720"/>
      </w:pPr>
      <w:r>
        <w:t>Oda, R., &amp; Matsumoto-Oda, A. (2022). HEXACO, Dark Triad and altruism in daily life. Personality and Individual Differences, 185, 111303. https://doi.org/10.1016/j.paid.2021.111303</w:t>
      </w:r>
    </w:p>
    <w:p w14:paraId="1E1C171B" w14:textId="77777777" w:rsidR="00DB4EC6" w:rsidRDefault="00000000">
      <w:pPr>
        <w:ind w:left="720" w:hanging="720"/>
      </w:pPr>
      <w:r>
        <w:lastRenderedPageBreak/>
        <w:t>Oostrom, J. K., de Vries, R. E., &amp; de Wit, M. (2019). Development and validation of a HEXACO situational judgment test. Human Performance, 32(1), 1-29. https://doi.org/10.1080/08959285.2018.1539856</w:t>
      </w:r>
    </w:p>
    <w:p w14:paraId="36AF163D" w14:textId="77777777" w:rsidR="00DB4EC6" w:rsidRDefault="00000000">
      <w:pPr>
        <w:ind w:left="720" w:hanging="720"/>
      </w:pPr>
      <w:r>
        <w:t>Ozer, D. J., &amp; Benet-Martínez, V. (2006). Personality and the prediction of consequential outcomes. Annual review of psychology, 57, 401–421. https://doi.org/10.1146/annurev.psych.57.102904.190127</w:t>
      </w:r>
    </w:p>
    <w:p w14:paraId="75F4FB2C" w14:textId="77777777" w:rsidR="00DB4EC6" w:rsidRDefault="00000000">
      <w:pPr>
        <w:ind w:left="720" w:hanging="720"/>
      </w:pPr>
      <w:r>
        <w:t>Paulhus, D. L. (2001). Normal narcissism: Two minimalist accounts. Psychological Inquiry, 12(4), 228–230.</w:t>
      </w:r>
    </w:p>
    <w:p w14:paraId="5254BF18" w14:textId="77777777" w:rsidR="00DB4EC6" w:rsidRDefault="00000000">
      <w:pPr>
        <w:ind w:left="720" w:hanging="720"/>
      </w:pPr>
      <w:r>
        <w:t>Paulhus, D. L., &amp; Williams, K. M. (2002). The Dark Triad of personality: Narcissism, Machiavellianism and psychopathy. Journal of Research in Personality, 36(6), 556–563. https://doi.org/10.1016/S0092-6566(02)00505-6</w:t>
      </w:r>
    </w:p>
    <w:p w14:paraId="1833DC27" w14:textId="77777777" w:rsidR="00DB4EC6" w:rsidRDefault="00000000">
      <w:pPr>
        <w:ind w:left="720" w:hanging="720"/>
      </w:pPr>
      <w:r>
        <w:t>Pletzer, J. L., Bentvelzen, M., Oostrom, J. K., &amp; de Vries, R. E. (2019a). Comparing domain- and facet-level relations of the HEXACO personality model with workplace deviance: A meta-analysis. Personality and Individual Differences, 152(3), 109539. https://doi.org/10.1016/j.paid.2019.109539</w:t>
      </w:r>
    </w:p>
    <w:p w14:paraId="1891953E" w14:textId="77777777" w:rsidR="00DB4EC6" w:rsidRDefault="00000000">
      <w:pPr>
        <w:ind w:left="720" w:hanging="720"/>
      </w:pPr>
      <w:r>
        <w:t>Pletzer, J. L., Bentvelzen, M., Oostrom, J. K., &amp; de Vries, R. E. (2019b). A meta-analysis of the relations between personality and workplace deviance: Big Five versus HEXACO. Journal of Vocational Behavior, 112, 369–383. https://doi.org/10.1016/j.jvb.2019.04.004</w:t>
      </w:r>
    </w:p>
    <w:p w14:paraId="24173388" w14:textId="77777777" w:rsidR="00DB4EC6" w:rsidRDefault="00000000">
      <w:pPr>
        <w:ind w:left="720" w:hanging="720"/>
      </w:pPr>
      <w:r>
        <w:t>Pletzer, J. L., Oostrom, J. K., &amp; de Vries, R. E. (2021). HEXACO personality and organizational citizenship behavior: A domain- and facet-level meta-analysis. Human Performance, 34(2), 126-147. https://doi.org/10.1080/08959285.2021.1891072</w:t>
      </w:r>
    </w:p>
    <w:p w14:paraId="2920B13D" w14:textId="77777777" w:rsidR="00DB4EC6" w:rsidRDefault="00000000">
      <w:pPr>
        <w:ind w:left="720" w:hanging="720"/>
      </w:pPr>
      <w:r>
        <w:lastRenderedPageBreak/>
        <w:t>Răducu, C.-M., &amp; Stănculescu, E. (2022). Personality and socio-demographic variables in teacher burnout during the COVID-19 pandemic: A latent profile analysis. Scientific Reports, 12, 14272. https://doi.org/10.1038/s41598-022-18581-2</w:t>
      </w:r>
    </w:p>
    <w:p w14:paraId="663C39EA" w14:textId="77777777" w:rsidR="00DB4EC6" w:rsidRDefault="00000000">
      <w:pPr>
        <w:ind w:left="720" w:hanging="720"/>
      </w:pPr>
      <w:r>
        <w:t>Raskin, R., &amp; Terry, H. (1988). A principal-components analysis of the Narcissistic Personality Inventory and further evidence of its construct validity. Journal of Personality and Social Psychology, 54(5), 890–902. https://doi.org/10.1037/0022-3514.54.5.890</w:t>
      </w:r>
    </w:p>
    <w:p w14:paraId="2F86AE29" w14:textId="77777777" w:rsidR="00DB4EC6" w:rsidRDefault="00000000">
      <w:pPr>
        <w:ind w:left="720" w:hanging="720"/>
      </w:pPr>
      <w:r>
        <w:t>Rhoades, L., &amp; Eisenberger, R. (2002). Perceived organizational support: A review of the literature. Journal of Applied Psychology, 87(4), 698–714. https://doi.org/10.1037/0021-9010.87.4.698</w:t>
      </w:r>
    </w:p>
    <w:p w14:paraId="5CD420CD" w14:textId="77777777" w:rsidR="00DB4EC6" w:rsidRDefault="00000000">
      <w:pPr>
        <w:ind w:left="720" w:hanging="720"/>
      </w:pPr>
      <w:r>
        <w:t>Robinson, Sandra &amp; Bennett, Rebecca. (1995). A Typology of Deviant Workplace Behaviors: A Multidimensional Scaling Study, Academy of Management Journal, 38, 555-572. https://doi.org/10.2307/256693</w:t>
      </w:r>
    </w:p>
    <w:p w14:paraId="50FB445E" w14:textId="77777777" w:rsidR="00DB4EC6" w:rsidRDefault="00000000">
      <w:pPr>
        <w:ind w:left="720" w:hanging="720"/>
      </w:pPr>
      <w:r>
        <w:t>Salovey, P., &amp; Mayer, J. D. (1990). Emotional Intelligence. Imagination, Cognition and Personality, 9(3), 185-211. https://doi.org/10.2190/DUGG-P24E-52WK-6CDG</w:t>
      </w:r>
    </w:p>
    <w:p w14:paraId="527AB991" w14:textId="77777777" w:rsidR="00DB4EC6" w:rsidRDefault="00000000">
      <w:pPr>
        <w:ind w:left="720" w:hanging="720"/>
      </w:pPr>
      <w:r>
        <w:t>Saltukoğlu, G., Tatar, A., &amp; Özdemir, H. (2019). The HEXACO personality measure as a predictor of job performance and job satisfaction, Psychological Applications and Trends 2019, 164–168. https://doi.org/10.36315/2019inpact040</w:t>
      </w:r>
    </w:p>
    <w:p w14:paraId="492DCD56" w14:textId="77777777" w:rsidR="00DB4EC6" w:rsidRDefault="00000000">
      <w:pPr>
        <w:ind w:left="720" w:hanging="720"/>
      </w:pPr>
      <w:r>
        <w:t>Schaufeli, W. B., Salanova, M., González-Romá, V., &amp; Bakker, A. B. (2002). The measurement of engagement and burnout: A two sample confirmatory factor analytic approach. Journal of Happiness Studies: An Interdisciplinary Forum on Subjective Well-Being, 3(1), 71–92. https://doi.org/10.1023/A:1015630930326</w:t>
      </w:r>
    </w:p>
    <w:p w14:paraId="7D2B3807" w14:textId="77777777" w:rsidR="00DB4EC6" w:rsidRDefault="00000000">
      <w:pPr>
        <w:ind w:left="720" w:hanging="720"/>
      </w:pPr>
      <w:r>
        <w:t xml:space="preserve">Schmitt, D. P., Allik, J., McCrae, R. R., &amp; Benet-Martínez, V. (2007). The geographic distribution of Big Five personality traits: Patterns and profiles of human self-description </w:t>
      </w:r>
      <w:r>
        <w:lastRenderedPageBreak/>
        <w:t>across 56 nations. Journal of Cross-Cultural Psychology, 38(2), 173-212. https://doi.org/10.1177/0022022106297299</w:t>
      </w:r>
    </w:p>
    <w:p w14:paraId="7E1151EF" w14:textId="77777777" w:rsidR="00DB4EC6" w:rsidRDefault="00000000">
      <w:pPr>
        <w:ind w:left="720" w:hanging="720"/>
      </w:pPr>
      <w:r>
        <w:t>Schmitt, D. P., Realo, A., Voracek, M., &amp; Allik, J. (2008). Why can’t a man be more like a woman? Sex differences in Big Five personality traits across 55 cultures. Journal of Personality and Social Psychology, 94(1), 168-182. https://doi.org/10.1037/0022-3514.94.1.168</w:t>
      </w:r>
    </w:p>
    <w:p w14:paraId="79814584" w14:textId="77777777" w:rsidR="00DB4EC6" w:rsidRDefault="00000000">
      <w:pPr>
        <w:ind w:left="720" w:hanging="720"/>
      </w:pPr>
      <w:r>
        <w:t>Schwartz, S. H. (1992). Universals in the content and structure of values: Theoretical advances and empirical tests in 20 countries. Advances in Experimental Social Psychology, 25, 1-65. https://doi.org/10.1016/S0065-2601(08)60281-6</w:t>
      </w:r>
    </w:p>
    <w:p w14:paraId="6F54D75B" w14:textId="77777777" w:rsidR="00DB4EC6" w:rsidRDefault="00000000">
      <w:pPr>
        <w:ind w:left="720" w:hanging="720"/>
      </w:pPr>
      <w:r>
        <w:t>Sellbom, M., &amp; Verona, E. (2007). Neuropsychological correlates of psychopathic traits in a non-incarcerated sample. Journal of Research in Personality, 41(2), 276–294. https://doi.org/10.1016/j.jrp.2006.04.001</w:t>
      </w:r>
    </w:p>
    <w:p w14:paraId="24D6A862" w14:textId="77777777" w:rsidR="00DB4EC6" w:rsidRDefault="00000000">
      <w:pPr>
        <w:ind w:left="720" w:hanging="720"/>
      </w:pPr>
      <w:r>
        <w:t>Shamir, B., House, R. J., &amp; Arthur, M. B. (1993). The motivational effects of charismatic leadership: A self-concept based theory. Organization Science, 4(4), 577–594. https://doi.org/10.1287/orsc.4.4.577</w:t>
      </w:r>
    </w:p>
    <w:p w14:paraId="5A0687D9" w14:textId="77777777" w:rsidR="00DB4EC6" w:rsidRDefault="00000000">
      <w:pPr>
        <w:ind w:left="720" w:hanging="720"/>
      </w:pPr>
      <w:r>
        <w:t>Shimotsukasa, T., &amp; Oshio, A. (2019). The relationship between the Dark Triad and interpersonal manipulation strategies. Japanese Journal of Personality, Advance online publication. https://doi.org/10.2132/personality.28.2.3 (in Japanese.)</w:t>
      </w:r>
    </w:p>
    <w:p w14:paraId="47967E47" w14:textId="77777777" w:rsidR="00DB4EC6" w:rsidRDefault="00000000">
      <w:pPr>
        <w:ind w:left="720" w:hanging="720"/>
      </w:pPr>
      <w:r>
        <w:t>Shimotsukasa, T., &amp; Oshio, A. (2017). Development and validation of the Japanese version of the Short Dark Triad (SD3-J). Japanese Journal of Personality, 26(1), 12-22. https://doi.org/10.2132/personality.26.1.2 (in Japanese.)</w:t>
      </w:r>
    </w:p>
    <w:p w14:paraId="73773997" w14:textId="77777777" w:rsidR="00DB4EC6" w:rsidRDefault="00000000">
      <w:pPr>
        <w:ind w:left="720" w:hanging="720"/>
      </w:pPr>
      <w:r>
        <w:lastRenderedPageBreak/>
        <w:t>Skogstad, A., Einarsen, S., Torsheim, T., Aasland, M. S., &amp; Hetland, H. (2007). The destructiveness of laissez-faire leadership behavior. Journal of Occupational Health Psychology, 12(1), 80–92. https://doi.org/10.1037/1076-8998.12.1.80</w:t>
      </w:r>
    </w:p>
    <w:p w14:paraId="3FE940DA" w14:textId="77777777" w:rsidR="00DB4EC6" w:rsidRDefault="00000000">
      <w:pPr>
        <w:ind w:left="720" w:hanging="720"/>
      </w:pPr>
      <w:r>
        <w:t>Tada, T., &amp; Oshio, A. (2018). The influence of interpersonal manipulation strategies in daily life on the manipulator: A study including older adults. Bulletin of the Institute of Human Life Psychology, Showa Women’s University, 24, 59–72. https://swu.repo.nii.ac.jp/records/7247 (in Japanese.)</w:t>
      </w:r>
    </w:p>
    <w:p w14:paraId="7269D3B8" w14:textId="77777777" w:rsidR="00DB4EC6" w:rsidRDefault="00000000">
      <w:pPr>
        <w:ind w:left="720" w:hanging="720"/>
      </w:pPr>
      <w:r>
        <w:t>Takada, T. (2023). The relationship between gambling disorder tendencies and the Dark Triad in Japanese gamblers. Japanese Journal of Personality, 32(2), 82-84. https://doi.org/10.2132/personality.32.2.6 (in Japanese.)</w:t>
      </w:r>
    </w:p>
    <w:p w14:paraId="60EC2298" w14:textId="77777777" w:rsidR="00DB4EC6" w:rsidRDefault="00000000">
      <w:pPr>
        <w:ind w:left="720" w:hanging="720"/>
      </w:pPr>
      <w:r>
        <w:t>Tamura, A., Oshio, A., Tanaka, K., Masui, K., &amp; Jonason, P. K. (2015). Development, reliability, and validity of the Japanese version of the Dark Triad Dirty Dozen (DTDD-J). Japanese Journal of Personality, 24(1), 26-37. https://doi.org/10.2132/personality.24.26 (in Japanese.)</w:t>
      </w:r>
    </w:p>
    <w:p w14:paraId="5DF7F8A9" w14:textId="77777777" w:rsidR="00DB4EC6" w:rsidRDefault="00000000">
      <w:pPr>
        <w:ind w:left="720" w:hanging="720"/>
      </w:pPr>
      <w:r>
        <w:t>Tepper, B. J. (2000). Consequences of abusive supervision. Academy of Management Journal, 43(2), 178–190. https://doi.org/10.2307/1556375</w:t>
      </w:r>
    </w:p>
    <w:p w14:paraId="0D0B4443" w14:textId="77777777" w:rsidR="00DB4EC6" w:rsidRDefault="00000000">
      <w:pPr>
        <w:ind w:left="720" w:hanging="720"/>
      </w:pPr>
      <w:r>
        <w:t>Thielmann, I., Moshagen, M., Hilbig, B. E., &amp; Zettler, I. (2021). On the comparability of basic personality models: Meta-analytic investigations of the HEXACO and five-factor model, European Journal of Personality, 36. https://doi.org/10.1177/08902070211026793</w:t>
      </w:r>
    </w:p>
    <w:p w14:paraId="04468227" w14:textId="77777777" w:rsidR="00DB4EC6" w:rsidRDefault="00000000">
      <w:pPr>
        <w:ind w:left="720" w:hanging="720"/>
      </w:pPr>
      <w:r>
        <w:t>Thielmann, I., Spadaro, G., &amp; Balliet, D. (2020). Personality and prosocial behavior: A theoretical framework and meta-analysis. Psychological Bulletin, 146(1), 30–90. https://doi.org/10.1037/bul0000217</w:t>
      </w:r>
    </w:p>
    <w:p w14:paraId="1FFBD468" w14:textId="77777777" w:rsidR="00DB4EC6" w:rsidRDefault="00000000">
      <w:pPr>
        <w:ind w:left="720" w:hanging="720"/>
      </w:pPr>
      <w:r>
        <w:lastRenderedPageBreak/>
        <w:t>Thomaes, S., Bushman, B. J., Orobio de Castro, B., Cohen, G. L., &amp; Denissen, J. J. (2009). Reducing narcissistic aggression by buttressing self-esteem: an experimental field study. Psychological science, 20(12), 1536–1542. https://doi.org/10.1111/j.1467-9280.2009.02478.x</w:t>
      </w:r>
    </w:p>
    <w:p w14:paraId="1B106323" w14:textId="77777777" w:rsidR="00DB4EC6" w:rsidRDefault="00000000">
      <w:pPr>
        <w:ind w:left="720" w:hanging="720"/>
      </w:pPr>
      <w:r>
        <w:t>Tomii, M., &amp; Oshio, A. (2024). The relationship between the Dark Tetrad and loneliness: The mediating role of exclusion experiences. Japanese Journal of Personality, 33(1), 65-74. https://doi.org/10.2132/personality.33.1.9 (in Japanese.)</w:t>
      </w:r>
    </w:p>
    <w:p w14:paraId="5EB808E2" w14:textId="77777777" w:rsidR="00DB4EC6" w:rsidRDefault="00000000">
      <w:pPr>
        <w:ind w:left="720" w:hanging="720"/>
      </w:pPr>
      <w:r>
        <w:t>Tou, K., Tsuda, A., Nii, M., Yamahiro, T., &amp; Irie, M. (2017). Development of new power harassment questionnaire in workplace. Proceedings of the 81st Annual Convention of the Japanese Psychological Association, 81, 17 https://doi.org/10.4992/pacjpa.81.0_3C-094 (In Japanese.)</w:t>
      </w:r>
    </w:p>
    <w:p w14:paraId="5539B7C4" w14:textId="77777777" w:rsidR="00DB4EC6" w:rsidRDefault="00000000">
      <w:pPr>
        <w:ind w:left="720" w:hanging="720"/>
      </w:pPr>
      <w:r>
        <w:t xml:space="preserve">Tsuno, K., Kawakami, N., &amp; Tsutsumi, A., et al. (2015). Socioeconomic determinants of bullying in the workplace: A national representative sample in Japan. PLoS One, 10, e0119435. https://doi.org/10.1371/journal.pone.0119435 </w:t>
      </w:r>
    </w:p>
    <w:p w14:paraId="224BC919" w14:textId="77777777" w:rsidR="00DB4EC6" w:rsidRDefault="00000000">
      <w:pPr>
        <w:ind w:left="720" w:hanging="720"/>
      </w:pPr>
      <w:r>
        <w:t>van de Vijver, F. J. R., &amp; Leung, K. (2000). Methodological issues in psychological research on culture. Journal of Cross-Cultural Psychology, 31(1), 33–51. https://doi.org/10.1177/0022022100031001004</w:t>
      </w:r>
    </w:p>
    <w:p w14:paraId="506E9754" w14:textId="77777777" w:rsidR="00DB4EC6" w:rsidRDefault="00000000">
      <w:pPr>
        <w:ind w:left="720" w:hanging="720"/>
      </w:pPr>
      <w:r>
        <w:t>Van Veen, M. M., Lancel, M., Şener, O., Verkes, R. J., Bouman, E. J., &amp; Rutters, F. (2022). Observational and experimental studies on sleep duration and aggression: A systematic review and meta-analysis. Sleep medicine reviews, 64, 101661. https://doi.org/10.1016/j.smrv.2022.101661</w:t>
      </w:r>
    </w:p>
    <w:p w14:paraId="3DB043CA" w14:textId="77777777" w:rsidR="00DB4EC6" w:rsidRDefault="00000000">
      <w:pPr>
        <w:ind w:left="720" w:hanging="720"/>
      </w:pPr>
      <w:r>
        <w:lastRenderedPageBreak/>
        <w:t>Vize, C. E., Lynam, D. R., Collison, K. L., &amp; Miller, J. D. (2018). Differences among Dark Triad components: A meta-analytic investigation. Personality Disorders: Theory, Research, and Treatment, 9(2), 101–111. https://doi.org/10.1037/per0000222</w:t>
      </w:r>
    </w:p>
    <w:p w14:paraId="2E2560CB" w14:textId="77777777" w:rsidR="00DB4EC6" w:rsidRDefault="00000000">
      <w:pPr>
        <w:ind w:left="720" w:hanging="720"/>
      </w:pPr>
      <w:r>
        <w:t>Wakabayashi, A. (2014). A sixth personality domain that is independent of the Big Five domains: The psychometric properties of the HEXACO Personality Inventory in a Japanese sample. Japanese Psychological Research, 56(3), 211-223. https://doi.org/10.1111/jpr.12045</w:t>
      </w:r>
    </w:p>
    <w:p w14:paraId="6AFF1F5D" w14:textId="77777777" w:rsidR="00DB4EC6" w:rsidRDefault="00000000">
      <w:pPr>
        <w:ind w:left="720" w:hanging="720"/>
      </w:pPr>
      <w:r>
        <w:t>Wallace, J. C., &amp; Vodanovich, S. J. (2003). Workplace safety performance: Conscientiousness, cognitive failure, and their interaction. Journal of Occupational Health Psychology, 8(4), 316–327. https://doi.org/10.1037/1076-8998.8.4.316</w:t>
      </w:r>
    </w:p>
    <w:p w14:paraId="586327E6" w14:textId="77777777" w:rsidR="00DB4EC6" w:rsidRDefault="00000000">
      <w:pPr>
        <w:ind w:left="720" w:hanging="720"/>
      </w:pPr>
      <w:r>
        <w:t>Wilson, D. S., Near, D., &amp; Miller, R. R. (1996). Machiavellianism: A synthesis of the evolutionary and psychological literatures. Psychological Bulletin, 119(2), 285–299. https://doi.org/10.1037/0033-2909.119.2.285</w:t>
      </w:r>
    </w:p>
    <w:p w14:paraId="6EFE78CB" w14:textId="77777777" w:rsidR="00DB4EC6" w:rsidRDefault="00000000">
      <w:pPr>
        <w:ind w:left="720" w:hanging="720"/>
      </w:pPr>
      <w:r>
        <w:t>Woo, S. E. (2011). A study of Ghiselli’s hobo syndrome. Journal of Vocational Behavior, 79(2), 461-469. https://doi.org/10.1016/j.jvb.2011.02.003</w:t>
      </w:r>
    </w:p>
    <w:p w14:paraId="336D0692" w14:textId="77777777" w:rsidR="00DB4EC6" w:rsidRDefault="00000000">
      <w:pPr>
        <w:ind w:left="720" w:hanging="720"/>
      </w:pPr>
      <w:r>
        <w:t>Wright, T. A., &amp; Cropanzano, R. (2000). Psychological well-being and job satisfaction as predictors of job performance. Journal of Occupational Health Psychology, 5(1), 84–94. https://doi.org/10.1037/1076-8998.5.1.84</w:t>
      </w:r>
    </w:p>
    <w:p w14:paraId="78A1EE92" w14:textId="77777777" w:rsidR="00DB4EC6" w:rsidRDefault="00000000">
      <w:pPr>
        <w:ind w:left="720" w:hanging="720"/>
      </w:pPr>
      <w:r>
        <w:t>Zeigler-Hill, V., Besser, A., Morag, J., &amp; Campbell, W. K. (2016). The Dark Triad and sexual harassment proclivity. Personality and Individual Differences, 89, 47-54. https://doi.org/10.1016/j.paid.2015.09.048</w:t>
      </w:r>
    </w:p>
    <w:p w14:paraId="774A4794" w14:textId="77777777" w:rsidR="00DB4EC6" w:rsidRDefault="00000000">
      <w:pPr>
        <w:ind w:left="720" w:hanging="720"/>
      </w:pPr>
      <w:r>
        <w:lastRenderedPageBreak/>
        <w:t>Zettler, I., &amp; Solga, M. (2013). Not enough of a “dark” trait? Linking Machiavellianism to job performance. European Journal of Personality, 27(6), 545-554. https://doi.org/10.1002/per.1912</w:t>
      </w:r>
    </w:p>
    <w:p w14:paraId="77A8F25F" w14:textId="77777777" w:rsidR="00DB4EC6" w:rsidRDefault="00000000">
      <w:pPr>
        <w:ind w:left="720" w:hanging="720"/>
      </w:pPr>
      <w:r>
        <w:t>Zettler, I., Thielmann, I., Hilbig, B. E., &amp; Moshagen, M. (2020). The nomological net of the HEXACO model of personality: A large-scale meta-analytic investigation. Perspectives on Psychological Science, 15(3), 723–760. https://doi.org/10.1177/1745691619895036</w:t>
      </w:r>
    </w:p>
    <w:p w14:paraId="27671F39" w14:textId="77777777" w:rsidR="00DB4EC6" w:rsidRDefault="00000000">
      <w:pPr>
        <w:ind w:left="720" w:hanging="720"/>
      </w:pPr>
      <w:r>
        <w:t>Zimmerman, R. D. (2008). Understanding the impact of personality traits on individuals’ turnover decisions: A meta-analytic path model. Personnel Psychology, 61(2), 309-348. https://doi.org/10.1111/j.1744-6570.2008.00115.x</w:t>
      </w:r>
    </w:p>
    <w:p w14:paraId="3A259929" w14:textId="77777777" w:rsidR="00DB4EC6" w:rsidRDefault="00000000">
      <w:pPr>
        <w:ind w:left="720" w:hanging="720"/>
      </w:pPr>
      <w:r>
        <w:t>Zuckerman, M. (1994). Behavioral expressions and biosocial bases of sensation seeking. Cambridge University Press.</w:t>
      </w:r>
    </w:p>
    <w:sectPr w:rsidR="00DB4EC6" w:rsidSect="00034616">
      <w:pgSz w:w="12240" w:h="15840"/>
      <w:pgMar w:top="1440" w:right="1440" w:bottom="1440" w:left="1440" w:header="720" w:footer="720" w:gutter="0"/>
      <w:lnNumType w:countBy="1" w:start="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25277217">
    <w:abstractNumId w:val="8"/>
  </w:num>
  <w:num w:numId="2" w16cid:durableId="1031879616">
    <w:abstractNumId w:val="6"/>
  </w:num>
  <w:num w:numId="3" w16cid:durableId="1248922559">
    <w:abstractNumId w:val="5"/>
  </w:num>
  <w:num w:numId="4" w16cid:durableId="1148134826">
    <w:abstractNumId w:val="4"/>
  </w:num>
  <w:num w:numId="5" w16cid:durableId="1637027949">
    <w:abstractNumId w:val="7"/>
  </w:num>
  <w:num w:numId="6" w16cid:durableId="140268457">
    <w:abstractNumId w:val="3"/>
  </w:num>
  <w:num w:numId="7" w16cid:durableId="1114712070">
    <w:abstractNumId w:val="2"/>
  </w:num>
  <w:num w:numId="8" w16cid:durableId="1252548294">
    <w:abstractNumId w:val="1"/>
  </w:num>
  <w:num w:numId="9" w16cid:durableId="308100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EA0"/>
    <w:rsid w:val="0029639D"/>
    <w:rsid w:val="00326F90"/>
    <w:rsid w:val="009F0CF8"/>
    <w:rsid w:val="00AA1D8D"/>
    <w:rsid w:val="00B47730"/>
    <w:rsid w:val="00CB0664"/>
    <w:rsid w:val="00DB4E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1E59E526"/>
  <w14:defaultImageDpi w14:val="300"/>
  <w15:docId w15:val="{57249809-18A7-49AA-B63F-01BF0A36A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
    <w:name w:val="line number"/>
    <w:basedOn w:val="a2"/>
    <w:uiPriority w:val="99"/>
    <w:semiHidden/>
    <w:unhideWhenUsed/>
    <w:rsid w:val="001B4E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12328</Words>
  <Characters>70273</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Eisuke Tokiwa</cp:lastModifiedBy>
  <cp:revision>1</cp:revision>
  <dcterms:created xsi:type="dcterms:W3CDTF">2013-12-23T23:15:00Z</dcterms:created>
  <dcterms:modified xsi:type="dcterms:W3CDTF">2026-05-08T01:17:00Z</dcterms:modified>
  <cp:category/>
</cp:coreProperties>
</file>