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03558" w14:textId="77777777" w:rsidR="0065768A" w:rsidRPr="0065768A" w:rsidRDefault="0065768A" w:rsidP="0065768A">
      <w:pPr>
        <w:widowControl w:val="0"/>
        <w:spacing w:after="0" w:line="240" w:lineRule="auto"/>
        <w:jc w:val="center"/>
        <w:rPr>
          <w:rFonts w:ascii="Arial" w:eastAsia="Times New Roman" w:hAnsi="Arial" w:cs="Arial"/>
          <w:b/>
          <w:sz w:val="28"/>
          <w:u w:val="single"/>
          <w:lang w:eastAsia="en-US"/>
        </w:rPr>
      </w:pPr>
      <w:r w:rsidRPr="0065768A">
        <w:rPr>
          <w:rFonts w:ascii="Arial" w:eastAsia="Times New Roman" w:hAnsi="Arial" w:cs="Arial"/>
          <w:b/>
          <w:sz w:val="28"/>
          <w:u w:val="single"/>
          <w:lang w:eastAsia="en-US"/>
        </w:rPr>
        <w:t>Emission</w:t>
      </w:r>
      <w:r>
        <w:rPr>
          <w:rFonts w:ascii="Arial" w:eastAsia="Times New Roman" w:hAnsi="Arial" w:cs="Arial"/>
          <w:b/>
          <w:sz w:val="28"/>
          <w:u w:val="single"/>
          <w:lang w:eastAsia="en-US"/>
        </w:rPr>
        <w:t xml:space="preserve"> Spectrum</w:t>
      </w:r>
      <w:r w:rsidRPr="0065768A">
        <w:rPr>
          <w:rFonts w:ascii="Arial" w:eastAsia="Times New Roman" w:hAnsi="Arial" w:cs="Arial"/>
          <w:b/>
          <w:sz w:val="28"/>
          <w:u w:val="single"/>
          <w:lang w:eastAsia="en-US"/>
        </w:rPr>
        <w:t xml:space="preserve"> (Spectrum Tubes)</w:t>
      </w:r>
    </w:p>
    <w:p w14:paraId="662B54D9" w14:textId="77777777" w:rsidR="0022456E" w:rsidRPr="0065768A" w:rsidRDefault="0022456E" w:rsidP="0022456E">
      <w:pPr>
        <w:autoSpaceDE w:val="0"/>
        <w:autoSpaceDN w:val="0"/>
        <w:adjustRightInd w:val="0"/>
        <w:spacing w:after="0" w:line="240" w:lineRule="auto"/>
        <w:rPr>
          <w:rFonts w:ascii="Arial" w:hAnsi="Arial" w:cs="Arial"/>
          <w:b/>
          <w:color w:val="000000"/>
          <w:sz w:val="23"/>
          <w:szCs w:val="23"/>
          <w:u w:val="single"/>
        </w:rPr>
      </w:pPr>
    </w:p>
    <w:p w14:paraId="2762E78B" w14:textId="63EDB503" w:rsidR="0065768A" w:rsidRPr="0065768A" w:rsidRDefault="0065768A" w:rsidP="0065768A">
      <w:pPr>
        <w:autoSpaceDE w:val="0"/>
        <w:autoSpaceDN w:val="0"/>
        <w:adjustRightInd w:val="0"/>
        <w:spacing w:after="0" w:line="240" w:lineRule="auto"/>
        <w:rPr>
          <w:rFonts w:ascii="Arial" w:hAnsi="Arial" w:cs="Arial"/>
          <w:color w:val="000000"/>
          <w:sz w:val="23"/>
          <w:szCs w:val="23"/>
          <w:lang w:val="en-US"/>
        </w:rPr>
      </w:pPr>
      <w:r w:rsidRPr="0065768A">
        <w:rPr>
          <w:rFonts w:ascii="Arial" w:hAnsi="Arial" w:cs="Arial"/>
          <w:color w:val="000000"/>
          <w:sz w:val="23"/>
          <w:szCs w:val="23"/>
          <w:lang w:val="en-US"/>
        </w:rPr>
        <w:t xml:space="preserve">The </w:t>
      </w:r>
      <w:r w:rsidRPr="0065768A">
        <w:rPr>
          <w:rFonts w:ascii="Arial" w:hAnsi="Arial" w:cs="Arial"/>
          <w:b/>
          <w:i/>
          <w:color w:val="000000"/>
          <w:sz w:val="23"/>
          <w:szCs w:val="23"/>
          <w:lang w:val="en-US"/>
        </w:rPr>
        <w:t>emission spectrum</w:t>
      </w:r>
      <w:r w:rsidRPr="0065768A">
        <w:rPr>
          <w:rFonts w:ascii="Arial" w:hAnsi="Arial" w:cs="Arial"/>
          <w:color w:val="000000"/>
          <w:sz w:val="23"/>
          <w:szCs w:val="23"/>
          <w:lang w:val="en-US"/>
        </w:rPr>
        <w:t xml:space="preserve"> is the set of light frequencies emitted by substances after they have been excited with various forms of energy, most commonly heat or electrical. Since the frequency of light emitted under these conditions depends on the energies of the excited and ground states of electrons in the atoms, the spectrum serves as a very sensitive “fingerprint” of the atoms present. For example, by studying emission spectra of the stars, we can determine their chemical composition. Comparisons to the visible spectrum allows for an estimation of the energy required to excite an electron for a particular gas.</w:t>
      </w:r>
    </w:p>
    <w:p w14:paraId="185989C1" w14:textId="31461D84" w:rsidR="005E0492" w:rsidRPr="0065768A" w:rsidRDefault="0095010E" w:rsidP="0022456E">
      <w:pPr>
        <w:autoSpaceDE w:val="0"/>
        <w:autoSpaceDN w:val="0"/>
        <w:adjustRightInd w:val="0"/>
        <w:spacing w:after="0" w:line="240" w:lineRule="auto"/>
        <w:rPr>
          <w:rFonts w:ascii="Arial" w:hAnsi="Arial" w:cs="Arial"/>
          <w:b/>
          <w:color w:val="000000"/>
          <w:sz w:val="23"/>
          <w:szCs w:val="23"/>
          <w:u w:val="single"/>
          <w:lang w:val="en-US"/>
        </w:rPr>
      </w:pPr>
      <w:r>
        <w:rPr>
          <w:rFonts w:ascii="Arial" w:hAnsi="Arial" w:cs="Arial"/>
          <w:noProof/>
          <w:sz w:val="23"/>
          <w:szCs w:val="23"/>
        </w:rPr>
        <w:drawing>
          <wp:anchor distT="0" distB="0" distL="114300" distR="114300" simplePos="0" relativeHeight="251658240" behindDoc="0" locked="0" layoutInCell="1" allowOverlap="1" wp14:anchorId="4E8E99B5" wp14:editId="0AA5DB80">
            <wp:simplePos x="0" y="0"/>
            <wp:positionH relativeFrom="column">
              <wp:posOffset>4689146</wp:posOffset>
            </wp:positionH>
            <wp:positionV relativeFrom="paragraph">
              <wp:posOffset>46486</wp:posOffset>
            </wp:positionV>
            <wp:extent cx="1174991" cy="187114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6925" r="20260"/>
                    <a:stretch/>
                  </pic:blipFill>
                  <pic:spPr bwMode="auto">
                    <a:xfrm>
                      <a:off x="0" y="0"/>
                      <a:ext cx="1174991" cy="187114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0664D0" w14:textId="77777777" w:rsidR="0022456E" w:rsidRPr="0022456E" w:rsidRDefault="0022456E" w:rsidP="0022456E">
      <w:pPr>
        <w:autoSpaceDE w:val="0"/>
        <w:autoSpaceDN w:val="0"/>
        <w:adjustRightInd w:val="0"/>
        <w:spacing w:after="0" w:line="240" w:lineRule="auto"/>
        <w:rPr>
          <w:rFonts w:ascii="Arial" w:hAnsi="Arial" w:cs="Arial"/>
          <w:b/>
          <w:color w:val="000000"/>
          <w:sz w:val="23"/>
          <w:szCs w:val="23"/>
        </w:rPr>
      </w:pPr>
      <w:r w:rsidRPr="0022456E">
        <w:rPr>
          <w:rFonts w:ascii="Arial" w:hAnsi="Arial" w:cs="Arial"/>
          <w:b/>
          <w:color w:val="000000"/>
          <w:sz w:val="23"/>
          <w:szCs w:val="23"/>
          <w:u w:val="single"/>
        </w:rPr>
        <w:t xml:space="preserve">Aims </w:t>
      </w:r>
    </w:p>
    <w:p w14:paraId="16566624" w14:textId="77777777" w:rsidR="0065768A" w:rsidRPr="0065768A" w:rsidRDefault="0065768A" w:rsidP="0065768A">
      <w:pPr>
        <w:widowControl w:val="0"/>
        <w:spacing w:before="6" w:after="0" w:line="240" w:lineRule="auto"/>
        <w:rPr>
          <w:rFonts w:ascii="Arial" w:eastAsia="Times New Roman" w:hAnsi="Arial" w:cs="Arial"/>
          <w:lang w:val="en-US" w:eastAsia="en-US"/>
        </w:rPr>
      </w:pPr>
      <w:r w:rsidRPr="0065768A">
        <w:rPr>
          <w:rFonts w:ascii="Arial" w:eastAsia="Times New Roman" w:hAnsi="Arial" w:cs="Arial"/>
          <w:lang w:val="en-US" w:eastAsia="en-US"/>
        </w:rPr>
        <w:t xml:space="preserve">To </w:t>
      </w:r>
      <w:r w:rsidRPr="0065768A">
        <w:rPr>
          <w:rFonts w:ascii="Arial" w:eastAsia="Calibri" w:hAnsi="Arial" w:cs="Arial"/>
          <w:lang w:val="en-US" w:eastAsia="en-US"/>
        </w:rPr>
        <w:t xml:space="preserve">observe emission spectra of electrically excited gases. </w:t>
      </w:r>
    </w:p>
    <w:p w14:paraId="0B99401C" w14:textId="77777777" w:rsidR="0022456E" w:rsidRPr="0065768A" w:rsidRDefault="004A5506" w:rsidP="0022456E">
      <w:pPr>
        <w:autoSpaceDE w:val="0"/>
        <w:autoSpaceDN w:val="0"/>
        <w:adjustRightInd w:val="0"/>
        <w:spacing w:after="0" w:line="240" w:lineRule="auto"/>
        <w:rPr>
          <w:rFonts w:ascii="Arial" w:hAnsi="Arial" w:cs="Arial"/>
          <w:color w:val="000000"/>
          <w:sz w:val="23"/>
          <w:szCs w:val="23"/>
          <w:u w:val="single"/>
          <w:lang w:val="en-US"/>
        </w:rPr>
      </w:pPr>
      <w:r w:rsidRPr="00FC2308">
        <w:rPr>
          <w:b/>
          <w:noProof/>
          <w:sz w:val="23"/>
          <w:szCs w:val="23"/>
          <w:u w:val="single"/>
        </w:rPr>
        <w:drawing>
          <wp:anchor distT="0" distB="0" distL="114300" distR="114300" simplePos="0" relativeHeight="251660288" behindDoc="1" locked="0" layoutInCell="1" allowOverlap="1" wp14:anchorId="035F10D6" wp14:editId="6990C2B6">
            <wp:simplePos x="0" y="0"/>
            <wp:positionH relativeFrom="column">
              <wp:posOffset>2139238</wp:posOffset>
            </wp:positionH>
            <wp:positionV relativeFrom="paragraph">
              <wp:posOffset>72708</wp:posOffset>
            </wp:positionV>
            <wp:extent cx="1890395" cy="1268730"/>
            <wp:effectExtent l="425133" t="203517" r="363537" b="211138"/>
            <wp:wrapNone/>
            <wp:docPr id="10" name="Picture 10" descr="Air Spectrum 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ir Spectrum Tub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7458686">
                      <a:off x="0" y="0"/>
                      <a:ext cx="1890395" cy="1268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3D1B29" w14:textId="77777777" w:rsidR="0022456E" w:rsidRPr="0022456E" w:rsidRDefault="0022456E" w:rsidP="0022456E">
      <w:pPr>
        <w:autoSpaceDE w:val="0"/>
        <w:autoSpaceDN w:val="0"/>
        <w:adjustRightInd w:val="0"/>
        <w:spacing w:after="0" w:line="240" w:lineRule="auto"/>
        <w:rPr>
          <w:rFonts w:ascii="Arial" w:hAnsi="Arial" w:cs="Arial"/>
          <w:b/>
          <w:color w:val="000000"/>
          <w:sz w:val="23"/>
          <w:szCs w:val="23"/>
        </w:rPr>
      </w:pPr>
      <w:r w:rsidRPr="0022456E">
        <w:rPr>
          <w:rFonts w:ascii="Arial" w:hAnsi="Arial" w:cs="Arial"/>
          <w:b/>
          <w:color w:val="000000"/>
          <w:sz w:val="23"/>
          <w:szCs w:val="23"/>
          <w:u w:val="single"/>
        </w:rPr>
        <w:t>Apparatus</w:t>
      </w:r>
      <w:r w:rsidR="004301D1">
        <w:rPr>
          <w:rFonts w:ascii="Arial" w:hAnsi="Arial" w:cs="Arial"/>
          <w:b/>
          <w:color w:val="000000"/>
          <w:sz w:val="23"/>
          <w:szCs w:val="23"/>
          <w:u w:val="single"/>
        </w:rPr>
        <w:t>/Equipment</w:t>
      </w:r>
      <w:r w:rsidRPr="0022456E">
        <w:rPr>
          <w:rFonts w:ascii="Arial" w:hAnsi="Arial" w:cs="Arial"/>
          <w:b/>
          <w:color w:val="000000"/>
          <w:sz w:val="23"/>
          <w:szCs w:val="23"/>
          <w:u w:val="single"/>
        </w:rPr>
        <w:t xml:space="preserve"> </w:t>
      </w:r>
    </w:p>
    <w:p w14:paraId="7047B514" w14:textId="77777777" w:rsidR="0065768A" w:rsidRDefault="0065768A" w:rsidP="00677755">
      <w:pPr>
        <w:pStyle w:val="ListParagraph"/>
        <w:numPr>
          <w:ilvl w:val="0"/>
          <w:numId w:val="4"/>
        </w:numPr>
        <w:autoSpaceDE w:val="0"/>
        <w:autoSpaceDN w:val="0"/>
        <w:adjustRightInd w:val="0"/>
        <w:spacing w:after="0" w:line="240" w:lineRule="auto"/>
        <w:rPr>
          <w:rFonts w:ascii="Arial" w:hAnsi="Arial" w:cs="Arial"/>
          <w:sz w:val="23"/>
          <w:szCs w:val="23"/>
        </w:rPr>
      </w:pPr>
      <w:r>
        <w:rPr>
          <w:rFonts w:ascii="Arial" w:hAnsi="Arial" w:cs="Arial"/>
          <w:sz w:val="23"/>
          <w:szCs w:val="23"/>
        </w:rPr>
        <w:t>Spectrum lamp power box</w:t>
      </w:r>
    </w:p>
    <w:p w14:paraId="09FAC185" w14:textId="6D21C9FF" w:rsidR="0022456E" w:rsidRPr="00677755" w:rsidRDefault="0065768A" w:rsidP="00677755">
      <w:pPr>
        <w:pStyle w:val="ListParagraph"/>
        <w:numPr>
          <w:ilvl w:val="0"/>
          <w:numId w:val="4"/>
        </w:numPr>
        <w:autoSpaceDE w:val="0"/>
        <w:autoSpaceDN w:val="0"/>
        <w:adjustRightInd w:val="0"/>
        <w:spacing w:after="0" w:line="240" w:lineRule="auto"/>
        <w:rPr>
          <w:rFonts w:ascii="Arial" w:hAnsi="Arial" w:cs="Arial"/>
          <w:sz w:val="23"/>
          <w:szCs w:val="23"/>
        </w:rPr>
      </w:pPr>
      <w:r>
        <w:rPr>
          <w:rFonts w:ascii="Arial" w:hAnsi="Arial" w:cs="Arial"/>
          <w:sz w:val="23"/>
          <w:szCs w:val="23"/>
        </w:rPr>
        <w:t xml:space="preserve">Various </w:t>
      </w:r>
      <w:r w:rsidR="00AD3C45">
        <w:rPr>
          <w:rFonts w:ascii="Arial" w:hAnsi="Arial" w:cs="Arial"/>
          <w:sz w:val="23"/>
          <w:szCs w:val="23"/>
        </w:rPr>
        <w:t>s</w:t>
      </w:r>
      <w:r>
        <w:rPr>
          <w:rFonts w:ascii="Arial" w:hAnsi="Arial" w:cs="Arial"/>
          <w:sz w:val="23"/>
          <w:szCs w:val="23"/>
        </w:rPr>
        <w:t>pect</w:t>
      </w:r>
      <w:r w:rsidR="004A5506">
        <w:rPr>
          <w:rFonts w:ascii="Arial" w:hAnsi="Arial" w:cs="Arial"/>
          <w:sz w:val="23"/>
          <w:szCs w:val="23"/>
        </w:rPr>
        <w:t>rum</w:t>
      </w:r>
      <w:r>
        <w:rPr>
          <w:rFonts w:ascii="Arial" w:hAnsi="Arial" w:cs="Arial"/>
          <w:sz w:val="23"/>
          <w:szCs w:val="23"/>
        </w:rPr>
        <w:t xml:space="preserve"> tubes</w:t>
      </w:r>
      <w:r w:rsidR="0022456E" w:rsidRPr="00677755">
        <w:rPr>
          <w:rFonts w:ascii="Arial" w:hAnsi="Arial" w:cs="Arial"/>
          <w:sz w:val="23"/>
          <w:szCs w:val="23"/>
        </w:rPr>
        <w:t xml:space="preserve"> </w:t>
      </w:r>
    </w:p>
    <w:p w14:paraId="73DECB87" w14:textId="77777777" w:rsidR="0022456E" w:rsidRPr="008C5A27" w:rsidRDefault="0080729F" w:rsidP="0065768A">
      <w:pPr>
        <w:pStyle w:val="ListParagraph"/>
        <w:autoSpaceDE w:val="0"/>
        <w:autoSpaceDN w:val="0"/>
        <w:adjustRightInd w:val="0"/>
        <w:spacing w:after="0" w:line="240" w:lineRule="auto"/>
        <w:ind w:left="1440"/>
        <w:rPr>
          <w:rFonts w:ascii="Arial" w:hAnsi="Arial" w:cs="Arial"/>
          <w:sz w:val="23"/>
          <w:szCs w:val="23"/>
        </w:rPr>
      </w:pPr>
      <w:r>
        <w:rPr>
          <w:rFonts w:ascii="Arial" w:hAnsi="Arial" w:cs="Arial"/>
          <w:sz w:val="23"/>
          <w:szCs w:val="23"/>
        </w:rPr>
        <w:t xml:space="preserve"> </w:t>
      </w:r>
    </w:p>
    <w:p w14:paraId="4532ED6F" w14:textId="77777777" w:rsidR="005E0492" w:rsidRDefault="005E0492" w:rsidP="005E0492">
      <w:pPr>
        <w:pStyle w:val="ListParagraph"/>
        <w:autoSpaceDE w:val="0"/>
        <w:autoSpaceDN w:val="0"/>
        <w:adjustRightInd w:val="0"/>
        <w:spacing w:after="0" w:line="240" w:lineRule="auto"/>
        <w:ind w:left="142" w:hanging="142"/>
        <w:jc w:val="both"/>
        <w:rPr>
          <w:rFonts w:ascii="Arial" w:hAnsi="Arial" w:cs="Arial"/>
          <w:sz w:val="23"/>
          <w:szCs w:val="23"/>
        </w:rPr>
      </w:pPr>
    </w:p>
    <w:p w14:paraId="4DCB8AAC" w14:textId="77777777" w:rsidR="0065768A" w:rsidRPr="0065768A" w:rsidRDefault="0065768A" w:rsidP="0065768A">
      <w:pPr>
        <w:autoSpaceDE w:val="0"/>
        <w:autoSpaceDN w:val="0"/>
        <w:adjustRightInd w:val="0"/>
        <w:spacing w:after="0" w:line="240" w:lineRule="auto"/>
        <w:jc w:val="both"/>
        <w:rPr>
          <w:rFonts w:ascii="Arial" w:hAnsi="Arial" w:cs="Arial"/>
          <w:sz w:val="23"/>
          <w:szCs w:val="23"/>
        </w:rPr>
      </w:pPr>
    </w:p>
    <w:p w14:paraId="1493D00A" w14:textId="77777777" w:rsidR="0065768A" w:rsidRDefault="0065768A" w:rsidP="005E0492">
      <w:pPr>
        <w:pStyle w:val="ListParagraph"/>
        <w:autoSpaceDE w:val="0"/>
        <w:autoSpaceDN w:val="0"/>
        <w:adjustRightInd w:val="0"/>
        <w:spacing w:after="0" w:line="240" w:lineRule="auto"/>
        <w:ind w:left="142" w:hanging="142"/>
        <w:jc w:val="both"/>
        <w:rPr>
          <w:rFonts w:ascii="Arial" w:hAnsi="Arial" w:cs="Arial"/>
          <w:sz w:val="23"/>
          <w:szCs w:val="23"/>
        </w:rPr>
      </w:pPr>
    </w:p>
    <w:p w14:paraId="05A0C429" w14:textId="77777777" w:rsidR="005E0492" w:rsidRPr="000C68C6" w:rsidRDefault="005E0492" w:rsidP="005E0492">
      <w:pPr>
        <w:autoSpaceDE w:val="0"/>
        <w:autoSpaceDN w:val="0"/>
        <w:adjustRightInd w:val="0"/>
        <w:spacing w:after="0" w:line="276" w:lineRule="auto"/>
        <w:ind w:left="360" w:hanging="360"/>
        <w:rPr>
          <w:rFonts w:ascii="Arial" w:hAnsi="Arial" w:cs="Arial"/>
          <w:b/>
          <w:sz w:val="23"/>
          <w:szCs w:val="23"/>
          <w:u w:val="single"/>
        </w:rPr>
      </w:pPr>
      <w:r>
        <w:rPr>
          <w:rFonts w:ascii="Arial" w:hAnsi="Arial" w:cs="Arial"/>
          <w:b/>
          <w:sz w:val="23"/>
          <w:szCs w:val="23"/>
          <w:u w:val="single"/>
        </w:rPr>
        <w:t>Risk Assessment</w:t>
      </w:r>
    </w:p>
    <w:p w14:paraId="0392190A" w14:textId="77777777" w:rsidR="005E0492" w:rsidRPr="0022456E" w:rsidRDefault="005E0492" w:rsidP="0080729F">
      <w:pPr>
        <w:pStyle w:val="ListParagraph"/>
        <w:autoSpaceDE w:val="0"/>
        <w:autoSpaceDN w:val="0"/>
        <w:adjustRightInd w:val="0"/>
        <w:spacing w:after="0" w:line="240" w:lineRule="auto"/>
        <w:ind w:left="3119" w:hanging="142"/>
        <w:rPr>
          <w:rFonts w:ascii="Arial" w:hAnsi="Arial" w:cs="Arial"/>
          <w:sz w:val="23"/>
          <w:szCs w:val="23"/>
        </w:rPr>
      </w:pPr>
    </w:p>
    <w:tbl>
      <w:tblPr>
        <w:tblStyle w:val="TableGrid"/>
        <w:tblW w:w="0" w:type="auto"/>
        <w:tblLook w:val="04A0" w:firstRow="1" w:lastRow="0" w:firstColumn="1" w:lastColumn="0" w:noHBand="0" w:noVBand="1"/>
      </w:tblPr>
      <w:tblGrid>
        <w:gridCol w:w="5169"/>
        <w:gridCol w:w="5169"/>
      </w:tblGrid>
      <w:tr w:rsidR="005E0492" w14:paraId="555FA3B9" w14:textId="77777777" w:rsidTr="005E0492">
        <w:trPr>
          <w:trHeight w:val="419"/>
        </w:trPr>
        <w:tc>
          <w:tcPr>
            <w:tcW w:w="5169" w:type="dxa"/>
            <w:shd w:val="clear" w:color="auto" w:fill="BFBFBF" w:themeFill="background1" w:themeFillShade="BF"/>
            <w:vAlign w:val="center"/>
          </w:tcPr>
          <w:p w14:paraId="16D73455" w14:textId="77777777" w:rsidR="005E0492" w:rsidRDefault="005E0492" w:rsidP="005E0492">
            <w:pPr>
              <w:autoSpaceDE w:val="0"/>
              <w:autoSpaceDN w:val="0"/>
              <w:adjustRightInd w:val="0"/>
              <w:rPr>
                <w:rFonts w:ascii="Arial" w:hAnsi="Arial" w:cs="Arial"/>
                <w:sz w:val="23"/>
                <w:szCs w:val="23"/>
              </w:rPr>
            </w:pPr>
            <w:r>
              <w:rPr>
                <w:rFonts w:ascii="Arial" w:hAnsi="Arial" w:cs="Arial"/>
                <w:sz w:val="23"/>
                <w:szCs w:val="23"/>
              </w:rPr>
              <w:t>What are the risks in doing this experiment?</w:t>
            </w:r>
          </w:p>
        </w:tc>
        <w:tc>
          <w:tcPr>
            <w:tcW w:w="5169" w:type="dxa"/>
            <w:shd w:val="clear" w:color="auto" w:fill="BFBFBF" w:themeFill="background1" w:themeFillShade="BF"/>
            <w:vAlign w:val="center"/>
          </w:tcPr>
          <w:p w14:paraId="58FF4DFC" w14:textId="77777777" w:rsidR="005E0492" w:rsidRDefault="005E0492" w:rsidP="005E0492">
            <w:pPr>
              <w:autoSpaceDE w:val="0"/>
              <w:autoSpaceDN w:val="0"/>
              <w:adjustRightInd w:val="0"/>
              <w:rPr>
                <w:rFonts w:ascii="Arial" w:hAnsi="Arial" w:cs="Arial"/>
                <w:sz w:val="23"/>
                <w:szCs w:val="23"/>
              </w:rPr>
            </w:pPr>
            <w:r>
              <w:rPr>
                <w:rFonts w:ascii="Arial" w:hAnsi="Arial" w:cs="Arial"/>
                <w:sz w:val="23"/>
                <w:szCs w:val="23"/>
              </w:rPr>
              <w:t>How can you manage these risks to stay safe?</w:t>
            </w:r>
          </w:p>
        </w:tc>
      </w:tr>
      <w:tr w:rsidR="005E0492" w14:paraId="113147A1" w14:textId="77777777" w:rsidTr="002D71DF">
        <w:trPr>
          <w:trHeight w:val="709"/>
        </w:trPr>
        <w:tc>
          <w:tcPr>
            <w:tcW w:w="5169" w:type="dxa"/>
          </w:tcPr>
          <w:p w14:paraId="5118CE9E" w14:textId="77777777" w:rsidR="005E0492" w:rsidRDefault="004A5506" w:rsidP="002D71DF">
            <w:pPr>
              <w:autoSpaceDE w:val="0"/>
              <w:autoSpaceDN w:val="0"/>
              <w:adjustRightInd w:val="0"/>
              <w:rPr>
                <w:rFonts w:ascii="Arial" w:hAnsi="Arial" w:cs="Arial"/>
                <w:sz w:val="23"/>
                <w:szCs w:val="23"/>
              </w:rPr>
            </w:pPr>
            <w:r>
              <w:rPr>
                <w:rFonts w:ascii="Arial" w:hAnsi="Arial" w:cs="Arial"/>
                <w:sz w:val="23"/>
                <w:szCs w:val="23"/>
              </w:rPr>
              <w:t>The spectrum tubes will get hot and may cause burns.</w:t>
            </w:r>
          </w:p>
        </w:tc>
        <w:tc>
          <w:tcPr>
            <w:tcW w:w="5169" w:type="dxa"/>
          </w:tcPr>
          <w:p w14:paraId="3FBB5825" w14:textId="77777777" w:rsidR="005E0492" w:rsidRDefault="004A5506" w:rsidP="002D71DF">
            <w:pPr>
              <w:autoSpaceDE w:val="0"/>
              <w:autoSpaceDN w:val="0"/>
              <w:adjustRightInd w:val="0"/>
              <w:rPr>
                <w:rFonts w:ascii="Arial" w:hAnsi="Arial" w:cs="Arial"/>
                <w:sz w:val="23"/>
                <w:szCs w:val="23"/>
              </w:rPr>
            </w:pPr>
            <w:r>
              <w:rPr>
                <w:rFonts w:ascii="Arial" w:hAnsi="Arial" w:cs="Arial"/>
                <w:sz w:val="23"/>
                <w:szCs w:val="23"/>
              </w:rPr>
              <w:t>Turn the spectrum lamp off and allow the tubes to cool before removing.</w:t>
            </w:r>
          </w:p>
        </w:tc>
      </w:tr>
      <w:tr w:rsidR="005E0492" w14:paraId="4635C368" w14:textId="77777777" w:rsidTr="002D71DF">
        <w:trPr>
          <w:trHeight w:val="885"/>
        </w:trPr>
        <w:tc>
          <w:tcPr>
            <w:tcW w:w="5169" w:type="dxa"/>
          </w:tcPr>
          <w:p w14:paraId="2A95AA34" w14:textId="77777777" w:rsidR="005E0492" w:rsidRDefault="004A5506" w:rsidP="002D71DF">
            <w:pPr>
              <w:autoSpaceDE w:val="0"/>
              <w:autoSpaceDN w:val="0"/>
              <w:adjustRightInd w:val="0"/>
              <w:rPr>
                <w:rFonts w:ascii="Arial" w:hAnsi="Arial" w:cs="Arial"/>
                <w:sz w:val="23"/>
                <w:szCs w:val="23"/>
              </w:rPr>
            </w:pPr>
            <w:r>
              <w:rPr>
                <w:rFonts w:ascii="Arial" w:hAnsi="Arial" w:cs="Arial"/>
                <w:sz w:val="23"/>
                <w:szCs w:val="23"/>
              </w:rPr>
              <w:t>Spectrum tubes are fragile and contain glass. They may break causing cuts.</w:t>
            </w:r>
          </w:p>
        </w:tc>
        <w:tc>
          <w:tcPr>
            <w:tcW w:w="5169" w:type="dxa"/>
          </w:tcPr>
          <w:p w14:paraId="4AAF6801" w14:textId="77777777" w:rsidR="005E0492" w:rsidRDefault="005E0492" w:rsidP="002D71DF">
            <w:pPr>
              <w:autoSpaceDE w:val="0"/>
              <w:autoSpaceDN w:val="0"/>
              <w:adjustRightInd w:val="0"/>
              <w:rPr>
                <w:rFonts w:ascii="Arial" w:hAnsi="Arial" w:cs="Arial"/>
                <w:sz w:val="23"/>
                <w:szCs w:val="23"/>
              </w:rPr>
            </w:pPr>
            <w:r>
              <w:rPr>
                <w:rFonts w:ascii="Arial" w:hAnsi="Arial" w:cs="Arial"/>
                <w:sz w:val="23"/>
                <w:szCs w:val="23"/>
              </w:rPr>
              <w:t>Be careful when</w:t>
            </w:r>
            <w:r w:rsidR="004A5506">
              <w:rPr>
                <w:rFonts w:ascii="Arial" w:hAnsi="Arial" w:cs="Arial"/>
                <w:sz w:val="23"/>
                <w:szCs w:val="23"/>
              </w:rPr>
              <w:t xml:space="preserve"> handling the glass tubes.  </w:t>
            </w:r>
          </w:p>
        </w:tc>
      </w:tr>
    </w:tbl>
    <w:p w14:paraId="17964CD8" w14:textId="77777777" w:rsidR="0022456E" w:rsidRDefault="0022456E" w:rsidP="00677755">
      <w:pPr>
        <w:autoSpaceDE w:val="0"/>
        <w:autoSpaceDN w:val="0"/>
        <w:adjustRightInd w:val="0"/>
        <w:spacing w:after="0" w:line="240" w:lineRule="auto"/>
        <w:rPr>
          <w:rFonts w:ascii="Arial" w:hAnsi="Arial" w:cs="Arial"/>
          <w:sz w:val="23"/>
          <w:szCs w:val="23"/>
        </w:rPr>
      </w:pPr>
      <w:r w:rsidRPr="0022456E">
        <w:rPr>
          <w:rFonts w:ascii="Arial" w:hAnsi="Arial" w:cs="Arial"/>
          <w:sz w:val="23"/>
          <w:szCs w:val="23"/>
        </w:rPr>
        <w:t xml:space="preserve"> </w:t>
      </w:r>
    </w:p>
    <w:p w14:paraId="7C0EA8B2" w14:textId="77777777" w:rsidR="004A5506" w:rsidRDefault="004A5506" w:rsidP="00677755">
      <w:pPr>
        <w:autoSpaceDE w:val="0"/>
        <w:autoSpaceDN w:val="0"/>
        <w:adjustRightInd w:val="0"/>
        <w:spacing w:after="0" w:line="240" w:lineRule="auto"/>
        <w:rPr>
          <w:rFonts w:ascii="Arial" w:hAnsi="Arial" w:cs="Arial"/>
          <w:sz w:val="23"/>
          <w:szCs w:val="23"/>
        </w:rPr>
      </w:pPr>
    </w:p>
    <w:p w14:paraId="596AB7A3" w14:textId="77777777" w:rsidR="0022456E" w:rsidRPr="000C68C6" w:rsidRDefault="00A50C53" w:rsidP="00677755">
      <w:pPr>
        <w:autoSpaceDE w:val="0"/>
        <w:autoSpaceDN w:val="0"/>
        <w:adjustRightInd w:val="0"/>
        <w:spacing w:after="0" w:line="276" w:lineRule="auto"/>
        <w:ind w:left="360" w:hanging="360"/>
        <w:rPr>
          <w:rFonts w:ascii="Arial" w:hAnsi="Arial" w:cs="Arial"/>
          <w:b/>
          <w:sz w:val="23"/>
          <w:szCs w:val="23"/>
          <w:u w:val="single"/>
        </w:rPr>
      </w:pPr>
      <w:r>
        <w:rPr>
          <w:rFonts w:ascii="Arial" w:hAnsi="Arial" w:cs="Arial"/>
          <w:b/>
          <w:sz w:val="23"/>
          <w:szCs w:val="23"/>
          <w:u w:val="single"/>
        </w:rPr>
        <w:t>Procedure/</w:t>
      </w:r>
      <w:r w:rsidR="0022456E" w:rsidRPr="000C68C6">
        <w:rPr>
          <w:rFonts w:ascii="Arial" w:hAnsi="Arial" w:cs="Arial"/>
          <w:b/>
          <w:sz w:val="23"/>
          <w:szCs w:val="23"/>
          <w:u w:val="single"/>
        </w:rPr>
        <w:t xml:space="preserve">Method </w:t>
      </w:r>
    </w:p>
    <w:p w14:paraId="6E13D588" w14:textId="77777777" w:rsidR="004A5506" w:rsidRPr="004A5506" w:rsidRDefault="00B2589B" w:rsidP="004A5506">
      <w:pPr>
        <w:numPr>
          <w:ilvl w:val="0"/>
          <w:numId w:val="13"/>
        </w:numPr>
        <w:autoSpaceDE w:val="0"/>
        <w:autoSpaceDN w:val="0"/>
        <w:adjustRightInd w:val="0"/>
        <w:spacing w:after="0" w:line="276" w:lineRule="auto"/>
        <w:rPr>
          <w:rFonts w:ascii="Arial" w:hAnsi="Arial" w:cs="Arial"/>
          <w:sz w:val="23"/>
          <w:szCs w:val="23"/>
        </w:rPr>
      </w:pPr>
      <w:r w:rsidRPr="0058768A">
        <w:rPr>
          <w:rFonts w:ascii="Arial" w:hAnsi="Arial" w:cs="Arial"/>
          <w:noProof/>
        </w:rPr>
        <mc:AlternateContent>
          <mc:Choice Requires="wps">
            <w:drawing>
              <wp:anchor distT="45720" distB="45720" distL="114300" distR="114300" simplePos="0" relativeHeight="251662336" behindDoc="0" locked="0" layoutInCell="1" allowOverlap="1" wp14:anchorId="61BD1187" wp14:editId="2D564255">
                <wp:simplePos x="0" y="0"/>
                <wp:positionH relativeFrom="column">
                  <wp:posOffset>4675358</wp:posOffset>
                </wp:positionH>
                <wp:positionV relativeFrom="paragraph">
                  <wp:posOffset>55147</wp:posOffset>
                </wp:positionV>
                <wp:extent cx="1838325" cy="1283335"/>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1283335"/>
                        </a:xfrm>
                        <a:prstGeom prst="rect">
                          <a:avLst/>
                        </a:prstGeom>
                        <a:solidFill>
                          <a:schemeClr val="dk1"/>
                        </a:solidFill>
                        <a:ln>
                          <a:noFill/>
                        </a:ln>
                      </wps:spPr>
                      <wps:style>
                        <a:lnRef idx="0">
                          <a:scrgbClr r="0" g="0" b="0"/>
                        </a:lnRef>
                        <a:fillRef idx="0">
                          <a:scrgbClr r="0" g="0" b="0"/>
                        </a:fillRef>
                        <a:effectRef idx="0">
                          <a:scrgbClr r="0" g="0" b="0"/>
                        </a:effectRef>
                        <a:fontRef idx="minor">
                          <a:schemeClr val="lt1"/>
                        </a:fontRef>
                      </wps:style>
                      <wps:txbx>
                        <w:txbxContent>
                          <w:p w14:paraId="05028E62" w14:textId="77777777" w:rsidR="004A5506" w:rsidRPr="004A5506" w:rsidRDefault="004A5506" w:rsidP="004A5506">
                            <w:pPr>
                              <w:spacing w:after="120"/>
                              <w:rPr>
                                <w:rFonts w:ascii="Arial" w:hAnsi="Arial" w:cs="Arial"/>
                                <w:b/>
                              </w:rPr>
                            </w:pPr>
                            <w:r w:rsidRPr="004A5506">
                              <w:rPr>
                                <w:rFonts w:ascii="Arial" w:hAnsi="Arial" w:cs="Arial"/>
                                <w:b/>
                              </w:rPr>
                              <w:t>NOTE:</w:t>
                            </w:r>
                          </w:p>
                          <w:p w14:paraId="4E1D0045" w14:textId="77777777" w:rsidR="004A5506" w:rsidRDefault="004A5506" w:rsidP="004A5506">
                            <w:pPr>
                              <w:spacing w:after="120"/>
                              <w:rPr>
                                <w:rFonts w:ascii="Arial" w:hAnsi="Arial" w:cs="Arial"/>
                              </w:rPr>
                            </w:pPr>
                            <w:r w:rsidRPr="0058768A">
                              <w:rPr>
                                <w:rFonts w:ascii="Arial" w:hAnsi="Arial" w:cs="Arial"/>
                              </w:rPr>
                              <w:t xml:space="preserve">Spectrum tubes should not be on for more than 30 seconds, and should be rested for 30 seconds between being excited. </w:t>
                            </w:r>
                          </w:p>
                          <w:p w14:paraId="49A03986" w14:textId="77777777" w:rsidR="004A5506" w:rsidRPr="0058768A" w:rsidRDefault="004A5506" w:rsidP="004A550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BD1187" id="_x0000_t202" coordsize="21600,21600" o:spt="202" path="m,l,21600r21600,l21600,xe">
                <v:stroke joinstyle="miter"/>
                <v:path gradientshapeok="t" o:connecttype="rect"/>
              </v:shapetype>
              <v:shape id="Text Box 2" o:spid="_x0000_s1026" type="#_x0000_t202" style="position:absolute;left:0;text-align:left;margin-left:368.15pt;margin-top:4.35pt;width:144.75pt;height:101.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" fillcolor="black [3200]" stroked="f">
                <v:textbox>
                  <w:txbxContent>
                    <w:p w14:paraId="05028E62" w14:textId="77777777" w:rsidR="004A5506" w:rsidRPr="004A5506" w:rsidRDefault="004A5506" w:rsidP="004A5506">
                      <w:pPr>
                        <w:spacing w:after="120"/>
                        <w:rPr>
                          <w:rFonts w:ascii="Arial" w:hAnsi="Arial" w:cs="Arial"/>
                          <w:b/>
                        </w:rPr>
                      </w:pPr>
                      <w:r w:rsidRPr="004A5506">
                        <w:rPr>
                          <w:rFonts w:ascii="Arial" w:hAnsi="Arial" w:cs="Arial"/>
                          <w:b/>
                        </w:rPr>
                        <w:t>NOTE:</w:t>
                      </w:r>
                    </w:p>
                    <w:p w14:paraId="4E1D0045" w14:textId="77777777" w:rsidR="004A5506" w:rsidRDefault="004A5506" w:rsidP="004A5506">
                      <w:pPr>
                        <w:spacing w:after="120"/>
                        <w:rPr>
                          <w:rFonts w:ascii="Arial" w:hAnsi="Arial" w:cs="Arial"/>
                        </w:rPr>
                      </w:pPr>
                      <w:r w:rsidRPr="0058768A">
                        <w:rPr>
                          <w:rFonts w:ascii="Arial" w:hAnsi="Arial" w:cs="Arial"/>
                        </w:rPr>
                        <w:t xml:space="preserve">Spectrum tubes should not be on for more than 30 seconds, and should be rested for 30 seconds between being excited. </w:t>
                      </w:r>
                    </w:p>
                    <w:p w14:paraId="49A03986" w14:textId="77777777" w:rsidR="004A5506" w:rsidRPr="0058768A" w:rsidRDefault="004A5506" w:rsidP="004A5506"/>
                  </w:txbxContent>
                </v:textbox>
                <w10:wrap type="square"/>
              </v:shape>
            </w:pict>
          </mc:Fallback>
        </mc:AlternateContent>
      </w:r>
      <w:r w:rsidR="004A5506" w:rsidRPr="004A5506">
        <w:rPr>
          <w:rFonts w:ascii="Arial" w:hAnsi="Arial" w:cs="Arial"/>
          <w:sz w:val="23"/>
          <w:szCs w:val="23"/>
        </w:rPr>
        <w:t>Ensure the spectrum tube power supply is turned off before plugging it into the socket.</w:t>
      </w:r>
    </w:p>
    <w:p w14:paraId="09F3C323" w14:textId="77777777" w:rsidR="004A5506" w:rsidRPr="004A5506" w:rsidRDefault="004A5506" w:rsidP="004A5506">
      <w:pPr>
        <w:numPr>
          <w:ilvl w:val="0"/>
          <w:numId w:val="13"/>
        </w:numPr>
        <w:autoSpaceDE w:val="0"/>
        <w:autoSpaceDN w:val="0"/>
        <w:adjustRightInd w:val="0"/>
        <w:spacing w:after="0" w:line="276" w:lineRule="auto"/>
        <w:rPr>
          <w:rFonts w:ascii="Arial" w:hAnsi="Arial" w:cs="Arial"/>
          <w:sz w:val="23"/>
          <w:szCs w:val="23"/>
        </w:rPr>
      </w:pPr>
      <w:r w:rsidRPr="004A5506">
        <w:rPr>
          <w:rFonts w:ascii="Arial" w:hAnsi="Arial" w:cs="Arial"/>
          <w:sz w:val="23"/>
          <w:szCs w:val="23"/>
        </w:rPr>
        <w:t>Place a spectrum tube into the spectrum tube power supply.</w:t>
      </w:r>
    </w:p>
    <w:p w14:paraId="6791CB96" w14:textId="77777777" w:rsidR="004A5506" w:rsidRPr="004A5506" w:rsidRDefault="004A5506" w:rsidP="004A5506">
      <w:pPr>
        <w:numPr>
          <w:ilvl w:val="0"/>
          <w:numId w:val="13"/>
        </w:numPr>
        <w:autoSpaceDE w:val="0"/>
        <w:autoSpaceDN w:val="0"/>
        <w:adjustRightInd w:val="0"/>
        <w:spacing w:after="0" w:line="276" w:lineRule="auto"/>
        <w:rPr>
          <w:rFonts w:ascii="Arial" w:hAnsi="Arial" w:cs="Arial"/>
          <w:sz w:val="23"/>
          <w:szCs w:val="23"/>
        </w:rPr>
      </w:pPr>
      <w:r w:rsidRPr="004A5506">
        <w:rPr>
          <w:rFonts w:ascii="Arial" w:hAnsi="Arial" w:cs="Arial"/>
          <w:sz w:val="23"/>
          <w:szCs w:val="23"/>
        </w:rPr>
        <w:t>Turn off lights to darken room.</w:t>
      </w:r>
    </w:p>
    <w:p w14:paraId="5F3C2A55" w14:textId="77777777" w:rsidR="004A5506" w:rsidRPr="004A5506" w:rsidRDefault="004A5506" w:rsidP="004A5506">
      <w:pPr>
        <w:numPr>
          <w:ilvl w:val="0"/>
          <w:numId w:val="13"/>
        </w:numPr>
        <w:autoSpaceDE w:val="0"/>
        <w:autoSpaceDN w:val="0"/>
        <w:adjustRightInd w:val="0"/>
        <w:spacing w:after="0" w:line="276" w:lineRule="auto"/>
        <w:rPr>
          <w:rFonts w:ascii="Arial" w:hAnsi="Arial" w:cs="Arial"/>
          <w:sz w:val="23"/>
          <w:szCs w:val="23"/>
        </w:rPr>
      </w:pPr>
      <w:r w:rsidRPr="004A5506">
        <w:rPr>
          <w:rFonts w:ascii="Arial" w:hAnsi="Arial" w:cs="Arial"/>
          <w:sz w:val="23"/>
          <w:szCs w:val="23"/>
        </w:rPr>
        <w:t>Turn the spectrum tube power supply on, and view the light through diffraction glasses, recording the colours emitted.</w:t>
      </w:r>
    </w:p>
    <w:p w14:paraId="2230EDDA" w14:textId="3CB14596" w:rsidR="004A5506" w:rsidRDefault="004A5506" w:rsidP="004A5506">
      <w:pPr>
        <w:numPr>
          <w:ilvl w:val="0"/>
          <w:numId w:val="13"/>
        </w:numPr>
        <w:autoSpaceDE w:val="0"/>
        <w:autoSpaceDN w:val="0"/>
        <w:adjustRightInd w:val="0"/>
        <w:spacing w:after="0" w:line="276" w:lineRule="auto"/>
        <w:rPr>
          <w:rFonts w:ascii="Arial" w:hAnsi="Arial" w:cs="Arial"/>
          <w:sz w:val="23"/>
          <w:szCs w:val="23"/>
        </w:rPr>
      </w:pPr>
      <w:r w:rsidRPr="004A5506">
        <w:rPr>
          <w:rFonts w:ascii="Arial" w:hAnsi="Arial" w:cs="Arial"/>
          <w:sz w:val="23"/>
          <w:szCs w:val="23"/>
        </w:rPr>
        <w:t>Turn the power supply off, repeating steps 4 &amp; 5 with other tubes</w:t>
      </w:r>
      <w:r>
        <w:rPr>
          <w:rFonts w:ascii="Arial" w:hAnsi="Arial" w:cs="Arial"/>
          <w:sz w:val="23"/>
          <w:szCs w:val="23"/>
        </w:rPr>
        <w:t>.</w:t>
      </w:r>
    </w:p>
    <w:p w14:paraId="7D4800B8" w14:textId="38527D73" w:rsidR="00A836DF" w:rsidRDefault="00A836DF" w:rsidP="00A836DF">
      <w:pPr>
        <w:autoSpaceDE w:val="0"/>
        <w:autoSpaceDN w:val="0"/>
        <w:adjustRightInd w:val="0"/>
        <w:spacing w:after="0" w:line="276" w:lineRule="auto"/>
        <w:ind w:left="360"/>
        <w:rPr>
          <w:rFonts w:ascii="Arial" w:hAnsi="Arial" w:cs="Arial"/>
          <w:sz w:val="23"/>
          <w:szCs w:val="23"/>
        </w:rPr>
      </w:pPr>
    </w:p>
    <w:p w14:paraId="62FDB565" w14:textId="7D36A4CC" w:rsidR="00BC7974" w:rsidRDefault="00A836DF" w:rsidP="00BC7974">
      <w:pPr>
        <w:autoSpaceDE w:val="0"/>
        <w:autoSpaceDN w:val="0"/>
        <w:adjustRightInd w:val="0"/>
        <w:spacing w:after="0" w:line="276" w:lineRule="auto"/>
        <w:ind w:left="360"/>
        <w:rPr>
          <w:rFonts w:ascii="Century Gothic" w:hAnsi="Century Gothic" w:cs="Century Gothic"/>
          <w:color w:val="000000"/>
          <w:sz w:val="24"/>
          <w:szCs w:val="24"/>
        </w:rPr>
      </w:pPr>
      <w:r>
        <w:rPr>
          <w:rFonts w:ascii="Arial" w:hAnsi="Arial" w:cs="Arial"/>
          <w:sz w:val="23"/>
          <w:szCs w:val="23"/>
        </w:rPr>
        <w:t xml:space="preserve">NOTE: </w:t>
      </w:r>
    </w:p>
    <w:p w14:paraId="1E5DDDAF" w14:textId="5A5BAFE4" w:rsidR="00BC7974" w:rsidRPr="00BC7974" w:rsidRDefault="00BC7974" w:rsidP="00372CF6">
      <w:pPr>
        <w:pStyle w:val="ListParagraph"/>
        <w:numPr>
          <w:ilvl w:val="0"/>
          <w:numId w:val="18"/>
        </w:numPr>
        <w:autoSpaceDE w:val="0"/>
        <w:autoSpaceDN w:val="0"/>
        <w:adjustRightInd w:val="0"/>
        <w:spacing w:after="0" w:line="276" w:lineRule="auto"/>
        <w:ind w:left="2835" w:hanging="425"/>
        <w:rPr>
          <w:rFonts w:ascii="Century Gothic" w:hAnsi="Century Gothic" w:cs="Century Gothic"/>
          <w:color w:val="000000"/>
          <w:sz w:val="24"/>
          <w:szCs w:val="24"/>
        </w:rPr>
      </w:pPr>
      <w:r>
        <w:rPr>
          <w:noProof/>
        </w:rPr>
        <w:drawing>
          <wp:anchor distT="0" distB="0" distL="114300" distR="114300" simplePos="0" relativeHeight="251663360" behindDoc="1" locked="0" layoutInCell="1" allowOverlap="1" wp14:anchorId="20C74D56" wp14:editId="529027A8">
            <wp:simplePos x="0" y="0"/>
            <wp:positionH relativeFrom="column">
              <wp:posOffset>-133887</wp:posOffset>
            </wp:positionH>
            <wp:positionV relativeFrom="paragraph">
              <wp:posOffset>313788</wp:posOffset>
            </wp:positionV>
            <wp:extent cx="1430020" cy="968375"/>
            <wp:effectExtent l="0" t="0" r="5080" b="0"/>
            <wp:wrapTight wrapText="bothSides">
              <wp:wrapPolygon edited="0">
                <wp:start x="0" y="0"/>
                <wp:lineTo x="0" y="21246"/>
                <wp:lineTo x="21485" y="21246"/>
                <wp:lineTo x="21485" y="0"/>
                <wp:lineTo x="0" y="0"/>
              </wp:wrapPolygon>
            </wp:wrapTight>
            <wp:docPr id="11" name="Picture 11" descr="EISCO - PH100QA Premium Quantitative Spectroscope, +/- 5nm Accuracy:  Science Lab Spectrometers: Amazon.com: Industrial &amp;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ISCO - PH100QA Premium Quantitative Spectroscope, +/- 5nm Accuracy:  Science Lab Spectrometers: Amazon.com: Industrial &amp; Scientif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0020" cy="968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C7974">
        <w:rPr>
          <w:rFonts w:ascii="Arial" w:hAnsi="Arial" w:cs="Arial"/>
          <w:sz w:val="23"/>
          <w:szCs w:val="23"/>
        </w:rPr>
        <w:t>Look through a </w:t>
      </w:r>
      <w:r w:rsidRPr="00BC7974">
        <w:rPr>
          <w:rFonts w:ascii="Arial" w:hAnsi="Arial" w:cs="Arial"/>
          <w:b/>
          <w:i/>
          <w:sz w:val="23"/>
          <w:szCs w:val="23"/>
        </w:rPr>
        <w:t>diffraction grating</w:t>
      </w:r>
      <w:r w:rsidR="00567E96">
        <w:rPr>
          <w:rFonts w:ascii="Arial" w:hAnsi="Arial" w:cs="Arial"/>
          <w:b/>
          <w:i/>
          <w:sz w:val="23"/>
          <w:szCs w:val="23"/>
        </w:rPr>
        <w:t xml:space="preserve"> spectr</w:t>
      </w:r>
      <w:r w:rsidR="00393549">
        <w:rPr>
          <w:rFonts w:ascii="Arial" w:hAnsi="Arial" w:cs="Arial"/>
          <w:b/>
          <w:i/>
          <w:sz w:val="23"/>
          <w:szCs w:val="23"/>
        </w:rPr>
        <w:t>o</w:t>
      </w:r>
      <w:r w:rsidR="00567E96">
        <w:rPr>
          <w:rFonts w:ascii="Arial" w:hAnsi="Arial" w:cs="Arial"/>
          <w:b/>
          <w:i/>
          <w:sz w:val="23"/>
          <w:szCs w:val="23"/>
        </w:rPr>
        <w:t>scope</w:t>
      </w:r>
      <w:r w:rsidRPr="00BC7974">
        <w:rPr>
          <w:rFonts w:ascii="Arial" w:hAnsi="Arial" w:cs="Arial"/>
          <w:sz w:val="23"/>
          <w:szCs w:val="23"/>
        </w:rPr>
        <w:t> at daylight or a regular tungsten light bulb. All of these sources give "continuous" rather than "discrete line" spectra; that is, they give the whole rainbow of colours, each merging into the next. </w:t>
      </w:r>
    </w:p>
    <w:p w14:paraId="58C5C27B" w14:textId="77777777" w:rsidR="00BC7974" w:rsidRPr="00BC7974" w:rsidRDefault="00BC7974" w:rsidP="00372CF6">
      <w:pPr>
        <w:pStyle w:val="ListParagraph"/>
        <w:autoSpaceDE w:val="0"/>
        <w:autoSpaceDN w:val="0"/>
        <w:adjustRightInd w:val="0"/>
        <w:spacing w:after="0" w:line="276" w:lineRule="auto"/>
        <w:ind w:left="2835" w:hanging="425"/>
        <w:rPr>
          <w:rFonts w:ascii="Century Gothic" w:hAnsi="Century Gothic" w:cs="Century Gothic"/>
          <w:color w:val="000000"/>
          <w:sz w:val="24"/>
          <w:szCs w:val="24"/>
        </w:rPr>
      </w:pPr>
    </w:p>
    <w:p w14:paraId="34069D7D" w14:textId="06D5F2BE" w:rsidR="00BC7974" w:rsidRPr="00BC7974" w:rsidRDefault="00BC7974" w:rsidP="00372CF6">
      <w:pPr>
        <w:pStyle w:val="ListParagraph"/>
        <w:numPr>
          <w:ilvl w:val="0"/>
          <w:numId w:val="18"/>
        </w:numPr>
        <w:autoSpaceDE w:val="0"/>
        <w:autoSpaceDN w:val="0"/>
        <w:adjustRightInd w:val="0"/>
        <w:spacing w:after="0" w:line="276" w:lineRule="auto"/>
        <w:ind w:left="2835" w:hanging="425"/>
        <w:rPr>
          <w:rFonts w:ascii="Century Gothic" w:hAnsi="Century Gothic" w:cs="Century Gothic"/>
          <w:color w:val="000000"/>
          <w:sz w:val="24"/>
          <w:szCs w:val="24"/>
        </w:rPr>
      </w:pPr>
      <w:r>
        <w:rPr>
          <w:rFonts w:ascii="Arial" w:hAnsi="Arial" w:cs="Arial"/>
          <w:noProof/>
          <w:sz w:val="23"/>
          <w:szCs w:val="23"/>
        </w:rPr>
        <mc:AlternateContent>
          <mc:Choice Requires="wps">
            <w:drawing>
              <wp:anchor distT="0" distB="0" distL="114300" distR="114300" simplePos="0" relativeHeight="251664384" behindDoc="0" locked="0" layoutInCell="1" allowOverlap="1" wp14:anchorId="1F8188B5" wp14:editId="07AF2C87">
                <wp:simplePos x="0" y="0"/>
                <wp:positionH relativeFrom="column">
                  <wp:posOffset>-274369</wp:posOffset>
                </wp:positionH>
                <wp:positionV relativeFrom="paragraph">
                  <wp:posOffset>329516</wp:posOffset>
                </wp:positionV>
                <wp:extent cx="1910862" cy="488731"/>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910862" cy="488731"/>
                        </a:xfrm>
                        <a:prstGeom prst="rect">
                          <a:avLst/>
                        </a:prstGeom>
                        <a:noFill/>
                        <a:ln w="6350">
                          <a:noFill/>
                        </a:ln>
                      </wps:spPr>
                      <wps:txbx>
                        <w:txbxContent>
                          <w:p w14:paraId="0F788BBF" w14:textId="56E1E8D5" w:rsidR="00BC7974" w:rsidRPr="00BC7974" w:rsidRDefault="00BC7974">
                            <w:pPr>
                              <w:rPr>
                                <w:sz w:val="18"/>
                                <w:szCs w:val="18"/>
                              </w:rPr>
                            </w:pPr>
                            <w:r w:rsidRPr="00BC7974">
                              <w:rPr>
                                <w:sz w:val="18"/>
                                <w:szCs w:val="18"/>
                              </w:rPr>
                              <w:t>EISCO High Resolution Quantitative Spectroscope, 400-700 nm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8188B5" id="Text Box 12" o:spid="_x0000_s1027" type="#_x0000_t202" style="position:absolute;left:0;text-align:left;margin-left:-21.6pt;margin-top:25.95pt;width:150.45pt;height:3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" filled="f" stroked="f" strokeweight=".5pt">
                <v:textbox>
                  <w:txbxContent>
                    <w:p w14:paraId="0F788BBF" w14:textId="56E1E8D5" w:rsidR="00BC7974" w:rsidRPr="00BC7974" w:rsidRDefault="00BC7974">
                      <w:pPr>
                        <w:rPr>
                          <w:sz w:val="18"/>
                          <w:szCs w:val="18"/>
                        </w:rPr>
                      </w:pPr>
                      <w:r w:rsidRPr="00BC7974">
                        <w:rPr>
                          <w:sz w:val="18"/>
                          <w:szCs w:val="18"/>
                        </w:rPr>
                        <w:t>EISCO High Resolution Quantitative Spectroscope, 400-700 nm</w:t>
                      </w:r>
                    </w:p>
                  </w:txbxContent>
                </v:textbox>
              </v:shape>
            </w:pict>
          </mc:Fallback>
        </mc:AlternateContent>
      </w:r>
      <w:r w:rsidRPr="00BC7974">
        <w:rPr>
          <w:rFonts w:ascii="Arial" w:hAnsi="Arial" w:cs="Arial"/>
          <w:sz w:val="23"/>
          <w:szCs w:val="23"/>
        </w:rPr>
        <w:t>Darke</w:t>
      </w:r>
      <w:r>
        <w:fldChar w:fldCharType="begin"/>
      </w:r>
      <w:r w:rsidR="00BC3381">
        <w:instrText xml:space="preserve"> INCLUDEPICTURE "C:\\var\\folders\\l0\\k3xsxxh97c301vx3bhnrdwyh0000gn\\T\\com.microsoft.Word\\WebArchiveCopyPasteTempFiles\\Z" \* MERGEFORMAT </w:instrText>
      </w:r>
      <w:r>
        <w:fldChar w:fldCharType="end"/>
      </w:r>
      <w:r w:rsidRPr="00BC7974">
        <w:rPr>
          <w:rFonts w:ascii="Arial" w:hAnsi="Arial" w:cs="Arial"/>
          <w:sz w:val="23"/>
          <w:szCs w:val="23"/>
        </w:rPr>
        <w:t>n the area and use the diffrac</w:t>
      </w:r>
      <w:bookmarkStart w:id="0" w:name="_GoBack"/>
      <w:bookmarkEnd w:id="0"/>
      <w:r w:rsidRPr="00BC7974">
        <w:rPr>
          <w:rFonts w:ascii="Arial" w:hAnsi="Arial" w:cs="Arial"/>
          <w:sz w:val="23"/>
          <w:szCs w:val="23"/>
        </w:rPr>
        <w:t>tion grating to look at the displayed elements in gas discharge tubes.  Record the spectrum produced by each. Use crayons or coloured pencils to record the colours seen by making vertical lines on the space below to represent the spectra obtained. </w:t>
      </w:r>
    </w:p>
    <w:p w14:paraId="0212E295" w14:textId="298B2DE5" w:rsidR="00BC7974" w:rsidRDefault="00BC7974" w:rsidP="00BC7974">
      <w:pPr>
        <w:autoSpaceDE w:val="0"/>
        <w:autoSpaceDN w:val="0"/>
        <w:adjustRightInd w:val="0"/>
        <w:spacing w:after="0" w:line="276" w:lineRule="auto"/>
        <w:ind w:left="360"/>
        <w:rPr>
          <w:rFonts w:ascii="Century Gothic" w:hAnsi="Century Gothic" w:cs="Century Gothic"/>
          <w:color w:val="000000"/>
          <w:sz w:val="24"/>
          <w:szCs w:val="24"/>
        </w:rPr>
      </w:pPr>
    </w:p>
    <w:p w14:paraId="4A21780C" w14:textId="3AF183FD" w:rsidR="0062145A" w:rsidRPr="0062145A" w:rsidRDefault="0062145A" w:rsidP="00BC7974">
      <w:pPr>
        <w:autoSpaceDE w:val="0"/>
        <w:autoSpaceDN w:val="0"/>
        <w:adjustRightInd w:val="0"/>
        <w:spacing w:after="0" w:line="276" w:lineRule="auto"/>
        <w:ind w:left="360"/>
        <w:rPr>
          <w:rFonts w:ascii="Century Gothic" w:hAnsi="Century Gothic" w:cs="Century Gothic"/>
          <w:color w:val="000000"/>
          <w:sz w:val="24"/>
          <w:szCs w:val="24"/>
        </w:rPr>
      </w:pPr>
    </w:p>
    <w:p w14:paraId="01073284" w14:textId="77777777" w:rsidR="00A50C53" w:rsidRPr="00A50C53" w:rsidRDefault="00A50C53" w:rsidP="00A50C53">
      <w:pPr>
        <w:autoSpaceDE w:val="0"/>
        <w:autoSpaceDN w:val="0"/>
        <w:adjustRightInd w:val="0"/>
        <w:spacing w:after="0" w:line="276" w:lineRule="auto"/>
        <w:rPr>
          <w:rFonts w:ascii="Arial" w:hAnsi="Arial" w:cs="Arial"/>
          <w:b/>
          <w:sz w:val="23"/>
          <w:szCs w:val="23"/>
          <w:u w:val="single"/>
        </w:rPr>
      </w:pPr>
      <w:r w:rsidRPr="00A50C53">
        <w:rPr>
          <w:rFonts w:ascii="Arial" w:hAnsi="Arial" w:cs="Arial"/>
          <w:b/>
          <w:sz w:val="23"/>
          <w:szCs w:val="23"/>
          <w:u w:val="single"/>
        </w:rPr>
        <w:t>Results</w:t>
      </w:r>
    </w:p>
    <w:p w14:paraId="0C299061" w14:textId="1F926367" w:rsidR="00A50C53" w:rsidRPr="00A836DF" w:rsidRDefault="00A50C53" w:rsidP="00A50C53">
      <w:pPr>
        <w:pStyle w:val="ListParagraph"/>
        <w:numPr>
          <w:ilvl w:val="0"/>
          <w:numId w:val="11"/>
        </w:numPr>
        <w:autoSpaceDE w:val="0"/>
        <w:autoSpaceDN w:val="0"/>
        <w:adjustRightInd w:val="0"/>
        <w:spacing w:after="0" w:line="276" w:lineRule="auto"/>
        <w:ind w:left="426" w:hanging="426"/>
        <w:rPr>
          <w:rFonts w:ascii="Arial" w:hAnsi="Arial" w:cs="Arial"/>
          <w:color w:val="000000" w:themeColor="text1"/>
          <w:sz w:val="23"/>
          <w:szCs w:val="23"/>
        </w:rPr>
      </w:pPr>
      <w:r w:rsidRPr="00A836DF">
        <w:rPr>
          <w:rFonts w:ascii="Arial" w:hAnsi="Arial" w:cs="Arial"/>
          <w:color w:val="000000" w:themeColor="text1"/>
          <w:sz w:val="23"/>
          <w:szCs w:val="23"/>
        </w:rPr>
        <w:t xml:space="preserve">Draw a table </w:t>
      </w:r>
      <w:r w:rsidR="00A836DF" w:rsidRPr="00A836DF">
        <w:rPr>
          <w:rFonts w:ascii="Arial" w:hAnsi="Arial" w:cs="Arial"/>
          <w:color w:val="000000" w:themeColor="text1"/>
          <w:sz w:val="23"/>
          <w:szCs w:val="23"/>
        </w:rPr>
        <w:t>of the gas observed in the spectrum tubes and the coloured emitted.</w:t>
      </w:r>
      <w:r w:rsidRPr="00A836DF">
        <w:rPr>
          <w:rFonts w:ascii="Arial" w:hAnsi="Arial" w:cs="Arial"/>
          <w:color w:val="000000" w:themeColor="text1"/>
          <w:sz w:val="23"/>
          <w:szCs w:val="23"/>
        </w:rPr>
        <w:t xml:space="preserve"> </w:t>
      </w:r>
    </w:p>
    <w:p w14:paraId="28B722D2" w14:textId="2E4AE5CE" w:rsidR="00A836DF" w:rsidRPr="00A836DF" w:rsidRDefault="00A50C53" w:rsidP="00164C5C">
      <w:pPr>
        <w:pStyle w:val="ListParagraph"/>
        <w:numPr>
          <w:ilvl w:val="0"/>
          <w:numId w:val="11"/>
        </w:numPr>
        <w:autoSpaceDE w:val="0"/>
        <w:autoSpaceDN w:val="0"/>
        <w:adjustRightInd w:val="0"/>
        <w:spacing w:after="0" w:line="276" w:lineRule="auto"/>
        <w:ind w:left="426" w:hanging="426"/>
        <w:rPr>
          <w:rFonts w:ascii="Arial" w:hAnsi="Arial" w:cs="Arial"/>
          <w:color w:val="000000" w:themeColor="text1"/>
          <w:sz w:val="23"/>
          <w:szCs w:val="23"/>
        </w:rPr>
      </w:pPr>
      <w:r w:rsidRPr="00A836DF">
        <w:rPr>
          <w:rFonts w:ascii="Arial" w:hAnsi="Arial" w:cs="Arial"/>
          <w:color w:val="000000" w:themeColor="text1"/>
          <w:sz w:val="23"/>
          <w:szCs w:val="23"/>
        </w:rPr>
        <w:t xml:space="preserve">Record your results in the table, using either words or photos. </w:t>
      </w:r>
    </w:p>
    <w:p w14:paraId="13F13111" w14:textId="0A5EDAB1" w:rsidR="00A836DF" w:rsidRDefault="00A836DF" w:rsidP="00A836DF">
      <w:pPr>
        <w:autoSpaceDE w:val="0"/>
        <w:autoSpaceDN w:val="0"/>
        <w:adjustRightInd w:val="0"/>
        <w:spacing w:after="0" w:line="276" w:lineRule="auto"/>
        <w:rPr>
          <w:rFonts w:ascii="Arial" w:hAnsi="Arial" w:cs="Arial"/>
          <w:sz w:val="23"/>
          <w:szCs w:val="23"/>
        </w:rPr>
      </w:pPr>
    </w:p>
    <w:p w14:paraId="206752F3" w14:textId="36E5F9F6" w:rsidR="00A836DF" w:rsidRDefault="00A836DF" w:rsidP="00A836DF">
      <w:pPr>
        <w:autoSpaceDE w:val="0"/>
        <w:autoSpaceDN w:val="0"/>
        <w:adjustRightInd w:val="0"/>
        <w:spacing w:after="0" w:line="276" w:lineRule="auto"/>
        <w:rPr>
          <w:rFonts w:ascii="Arial" w:hAnsi="Arial" w:cs="Arial"/>
          <w:sz w:val="23"/>
          <w:szCs w:val="23"/>
        </w:rPr>
      </w:pPr>
    </w:p>
    <w:tbl>
      <w:tblPr>
        <w:tblStyle w:val="TableGrid"/>
        <w:tblpPr w:leftFromText="180" w:rightFromText="180" w:vertAnchor="text" w:horzAnchor="margin" w:tblpY="50"/>
        <w:tblW w:w="10343" w:type="dxa"/>
        <w:tblLook w:val="04A0" w:firstRow="1" w:lastRow="0" w:firstColumn="1" w:lastColumn="0" w:noHBand="0" w:noVBand="1"/>
      </w:tblPr>
      <w:tblGrid>
        <w:gridCol w:w="2634"/>
        <w:gridCol w:w="3226"/>
        <w:gridCol w:w="4483"/>
      </w:tblGrid>
      <w:tr w:rsidR="00A836DF" w:rsidRPr="002D71DF" w14:paraId="7570372B" w14:textId="77777777" w:rsidTr="00567E96">
        <w:trPr>
          <w:trHeight w:val="848"/>
        </w:trPr>
        <w:tc>
          <w:tcPr>
            <w:tcW w:w="2634" w:type="dxa"/>
            <w:shd w:val="clear" w:color="auto" w:fill="BFBFBF" w:themeFill="background1" w:themeFillShade="BF"/>
            <w:vAlign w:val="center"/>
            <w:hideMark/>
          </w:tcPr>
          <w:p w14:paraId="412B95CC" w14:textId="77777777" w:rsidR="00A836DF" w:rsidRPr="002D71DF" w:rsidRDefault="00A836DF" w:rsidP="00A836DF">
            <w:pPr>
              <w:jc w:val="center"/>
              <w:rPr>
                <w:rFonts w:ascii="Arial" w:eastAsia="Times New Roman" w:hAnsi="Arial" w:cs="Arial"/>
                <w:sz w:val="23"/>
                <w:szCs w:val="23"/>
                <w:lang w:eastAsia="en-US"/>
              </w:rPr>
            </w:pPr>
            <w:r w:rsidRPr="002D71DF">
              <w:rPr>
                <w:rFonts w:ascii="Arial" w:eastAsia="Times New Roman" w:hAnsi="Arial" w:cs="Arial"/>
                <w:b/>
                <w:bCs/>
                <w:sz w:val="23"/>
                <w:szCs w:val="23"/>
                <w:lang w:eastAsia="en-US"/>
              </w:rPr>
              <w:t>Gas</w:t>
            </w:r>
          </w:p>
        </w:tc>
        <w:tc>
          <w:tcPr>
            <w:tcW w:w="3226" w:type="dxa"/>
            <w:shd w:val="clear" w:color="auto" w:fill="BFBFBF" w:themeFill="background1" w:themeFillShade="BF"/>
            <w:vAlign w:val="center"/>
            <w:hideMark/>
          </w:tcPr>
          <w:p w14:paraId="401E780B" w14:textId="77777777" w:rsidR="00A836DF" w:rsidRPr="002D71DF" w:rsidRDefault="00A836DF" w:rsidP="00A836DF">
            <w:pPr>
              <w:jc w:val="center"/>
              <w:rPr>
                <w:rFonts w:ascii="Arial" w:eastAsia="Times New Roman" w:hAnsi="Arial" w:cs="Arial"/>
                <w:sz w:val="23"/>
                <w:szCs w:val="23"/>
                <w:lang w:eastAsia="en-US"/>
              </w:rPr>
            </w:pPr>
            <w:r w:rsidRPr="002D71DF">
              <w:rPr>
                <w:rFonts w:ascii="Arial" w:eastAsia="Times New Roman" w:hAnsi="Arial" w:cs="Arial"/>
                <w:b/>
                <w:bCs/>
                <w:sz w:val="23"/>
                <w:szCs w:val="23"/>
                <w:lang w:eastAsia="en-US"/>
              </w:rPr>
              <w:t>Colour Em</w:t>
            </w:r>
            <w:r>
              <w:rPr>
                <w:rFonts w:ascii="Arial" w:eastAsia="Times New Roman" w:hAnsi="Arial" w:cs="Arial"/>
                <w:b/>
                <w:bCs/>
                <w:sz w:val="23"/>
                <w:szCs w:val="23"/>
                <w:lang w:eastAsia="en-US"/>
              </w:rPr>
              <w:t>i</w:t>
            </w:r>
            <w:r w:rsidRPr="002D71DF">
              <w:rPr>
                <w:rFonts w:ascii="Arial" w:eastAsia="Times New Roman" w:hAnsi="Arial" w:cs="Arial"/>
                <w:b/>
                <w:bCs/>
                <w:sz w:val="23"/>
                <w:szCs w:val="23"/>
                <w:lang w:eastAsia="en-US"/>
              </w:rPr>
              <w:t>tted</w:t>
            </w:r>
          </w:p>
        </w:tc>
        <w:tc>
          <w:tcPr>
            <w:tcW w:w="4483" w:type="dxa"/>
            <w:shd w:val="clear" w:color="auto" w:fill="BFBFBF" w:themeFill="background1" w:themeFillShade="BF"/>
            <w:vAlign w:val="center"/>
          </w:tcPr>
          <w:p w14:paraId="788A97E2" w14:textId="77777777" w:rsidR="00A836DF" w:rsidRDefault="00A836DF" w:rsidP="00A836DF">
            <w:pPr>
              <w:jc w:val="center"/>
              <w:rPr>
                <w:rFonts w:ascii="Arial" w:eastAsia="Times New Roman" w:hAnsi="Arial" w:cs="Arial"/>
                <w:b/>
                <w:bCs/>
                <w:sz w:val="23"/>
                <w:szCs w:val="23"/>
                <w:lang w:eastAsia="en-US"/>
              </w:rPr>
            </w:pPr>
            <w:r>
              <w:rPr>
                <w:rFonts w:ascii="Arial" w:eastAsia="Times New Roman" w:hAnsi="Arial" w:cs="Arial"/>
                <w:b/>
                <w:bCs/>
                <w:sz w:val="23"/>
                <w:szCs w:val="23"/>
                <w:lang w:eastAsia="en-US"/>
              </w:rPr>
              <w:t xml:space="preserve">Wavelengths of spectrum spikes </w:t>
            </w:r>
          </w:p>
          <w:p w14:paraId="7277A082" w14:textId="77777777" w:rsidR="00BC7974" w:rsidRDefault="00567E96" w:rsidP="00A836DF">
            <w:pPr>
              <w:jc w:val="center"/>
              <w:rPr>
                <w:rFonts w:ascii="Arial" w:eastAsia="Times New Roman" w:hAnsi="Arial" w:cs="Arial"/>
                <w:b/>
                <w:bCs/>
                <w:sz w:val="23"/>
                <w:szCs w:val="23"/>
                <w:lang w:eastAsia="en-US"/>
              </w:rPr>
            </w:pPr>
            <w:r>
              <w:rPr>
                <w:rFonts w:ascii="Arial" w:eastAsia="Times New Roman" w:hAnsi="Arial" w:cs="Arial"/>
                <w:b/>
                <w:bCs/>
                <w:sz w:val="23"/>
                <w:szCs w:val="23"/>
                <w:lang w:eastAsia="en-US"/>
              </w:rPr>
              <w:t>(possible multiple wavelengths)</w:t>
            </w:r>
          </w:p>
          <w:p w14:paraId="6BF01C07" w14:textId="3927D5C7" w:rsidR="00567E96" w:rsidRPr="002D71DF" w:rsidRDefault="00567E96" w:rsidP="00A836DF">
            <w:pPr>
              <w:jc w:val="center"/>
              <w:rPr>
                <w:rFonts w:ascii="Arial" w:eastAsia="Times New Roman" w:hAnsi="Arial" w:cs="Arial"/>
                <w:b/>
                <w:bCs/>
                <w:sz w:val="23"/>
                <w:szCs w:val="23"/>
                <w:lang w:eastAsia="en-US"/>
              </w:rPr>
            </w:pPr>
            <w:r>
              <w:rPr>
                <w:rFonts w:ascii="Arial" w:eastAsia="Times New Roman" w:hAnsi="Arial" w:cs="Arial"/>
                <w:b/>
                <w:bCs/>
                <w:sz w:val="23"/>
                <w:szCs w:val="23"/>
                <w:lang w:eastAsia="en-US"/>
              </w:rPr>
              <w:t>(400-700 nm)</w:t>
            </w:r>
          </w:p>
        </w:tc>
      </w:tr>
      <w:tr w:rsidR="00A836DF" w:rsidRPr="002D71DF" w14:paraId="70D7BB0C" w14:textId="77777777" w:rsidTr="00A836DF">
        <w:trPr>
          <w:trHeight w:val="475"/>
        </w:trPr>
        <w:tc>
          <w:tcPr>
            <w:tcW w:w="2634" w:type="dxa"/>
            <w:vAlign w:val="center"/>
            <w:hideMark/>
          </w:tcPr>
          <w:p w14:paraId="6D016BEC" w14:textId="77777777" w:rsidR="00A836DF" w:rsidRPr="002D71DF" w:rsidRDefault="00A836DF" w:rsidP="00A836DF">
            <w:pPr>
              <w:rPr>
                <w:rFonts w:ascii="Arial" w:eastAsia="Times New Roman" w:hAnsi="Arial" w:cs="Arial"/>
                <w:sz w:val="23"/>
                <w:szCs w:val="23"/>
                <w:lang w:eastAsia="en-US"/>
              </w:rPr>
            </w:pPr>
            <w:r w:rsidRPr="002D71DF">
              <w:rPr>
                <w:rFonts w:ascii="Arial" w:eastAsia="Times New Roman" w:hAnsi="Arial" w:cs="Arial"/>
                <w:sz w:val="23"/>
                <w:szCs w:val="23"/>
                <w:lang w:eastAsia="en-US"/>
              </w:rPr>
              <w:t>Hydrogen </w:t>
            </w:r>
            <w:r>
              <w:rPr>
                <w:rFonts w:ascii="Arial" w:eastAsia="Times New Roman" w:hAnsi="Arial" w:cs="Arial"/>
                <w:sz w:val="23"/>
                <w:szCs w:val="23"/>
                <w:lang w:eastAsia="en-US"/>
              </w:rPr>
              <w:t>(H)</w:t>
            </w:r>
          </w:p>
        </w:tc>
        <w:tc>
          <w:tcPr>
            <w:tcW w:w="3226" w:type="dxa"/>
            <w:vAlign w:val="center"/>
            <w:hideMark/>
          </w:tcPr>
          <w:p w14:paraId="6A962DF3" w14:textId="77777777" w:rsidR="00A836DF" w:rsidRPr="002D71DF" w:rsidRDefault="00A836DF" w:rsidP="00A836DF">
            <w:pPr>
              <w:rPr>
                <w:rFonts w:ascii="Arial" w:eastAsia="Times New Roman" w:hAnsi="Arial" w:cs="Arial"/>
                <w:sz w:val="23"/>
                <w:szCs w:val="23"/>
                <w:lang w:eastAsia="en-US"/>
              </w:rPr>
            </w:pPr>
          </w:p>
        </w:tc>
        <w:tc>
          <w:tcPr>
            <w:tcW w:w="4483" w:type="dxa"/>
          </w:tcPr>
          <w:p w14:paraId="1E6DAECD" w14:textId="77777777" w:rsidR="00A836DF" w:rsidRPr="002D71DF" w:rsidRDefault="00A836DF" w:rsidP="00A836DF">
            <w:pPr>
              <w:rPr>
                <w:rFonts w:ascii="Arial" w:eastAsia="Times New Roman" w:hAnsi="Arial" w:cs="Arial"/>
                <w:sz w:val="23"/>
                <w:szCs w:val="23"/>
                <w:lang w:eastAsia="en-US"/>
              </w:rPr>
            </w:pPr>
          </w:p>
        </w:tc>
      </w:tr>
      <w:tr w:rsidR="00A836DF" w:rsidRPr="002D71DF" w14:paraId="1D288998" w14:textId="77777777" w:rsidTr="00A836DF">
        <w:trPr>
          <w:trHeight w:val="517"/>
        </w:trPr>
        <w:tc>
          <w:tcPr>
            <w:tcW w:w="2634" w:type="dxa"/>
            <w:vAlign w:val="center"/>
            <w:hideMark/>
          </w:tcPr>
          <w:p w14:paraId="1F2FADA1" w14:textId="77777777" w:rsidR="00A836DF" w:rsidRPr="002D71DF" w:rsidRDefault="00A836DF" w:rsidP="00A836DF">
            <w:pPr>
              <w:rPr>
                <w:rFonts w:ascii="Arial" w:eastAsia="Times New Roman" w:hAnsi="Arial" w:cs="Arial"/>
                <w:sz w:val="23"/>
                <w:szCs w:val="23"/>
                <w:lang w:eastAsia="en-US"/>
              </w:rPr>
            </w:pPr>
            <w:r w:rsidRPr="002D71DF">
              <w:rPr>
                <w:rFonts w:ascii="Arial" w:eastAsia="Times New Roman" w:hAnsi="Arial" w:cs="Arial"/>
                <w:sz w:val="23"/>
                <w:szCs w:val="23"/>
                <w:lang w:eastAsia="en-US"/>
              </w:rPr>
              <w:t>Helium</w:t>
            </w:r>
            <w:r>
              <w:rPr>
                <w:rFonts w:ascii="Arial" w:eastAsia="Times New Roman" w:hAnsi="Arial" w:cs="Arial"/>
                <w:sz w:val="23"/>
                <w:szCs w:val="23"/>
                <w:lang w:eastAsia="en-US"/>
              </w:rPr>
              <w:t xml:space="preserve"> (He)</w:t>
            </w:r>
          </w:p>
        </w:tc>
        <w:tc>
          <w:tcPr>
            <w:tcW w:w="3226" w:type="dxa"/>
            <w:vAlign w:val="center"/>
            <w:hideMark/>
          </w:tcPr>
          <w:p w14:paraId="0324AD1E" w14:textId="77777777" w:rsidR="00A836DF" w:rsidRPr="002D71DF" w:rsidRDefault="00A836DF" w:rsidP="00A836DF">
            <w:pPr>
              <w:rPr>
                <w:rFonts w:ascii="Arial" w:eastAsia="Times New Roman" w:hAnsi="Arial" w:cs="Arial"/>
                <w:sz w:val="23"/>
                <w:szCs w:val="23"/>
                <w:lang w:eastAsia="en-US"/>
              </w:rPr>
            </w:pPr>
          </w:p>
        </w:tc>
        <w:tc>
          <w:tcPr>
            <w:tcW w:w="4483" w:type="dxa"/>
          </w:tcPr>
          <w:p w14:paraId="31121125" w14:textId="77777777" w:rsidR="00A836DF" w:rsidRPr="002D71DF" w:rsidRDefault="00A836DF" w:rsidP="00A836DF">
            <w:pPr>
              <w:rPr>
                <w:rFonts w:ascii="Arial" w:eastAsia="Times New Roman" w:hAnsi="Arial" w:cs="Arial"/>
                <w:sz w:val="23"/>
                <w:szCs w:val="23"/>
                <w:lang w:eastAsia="en-US"/>
              </w:rPr>
            </w:pPr>
          </w:p>
        </w:tc>
      </w:tr>
      <w:tr w:rsidR="00A836DF" w:rsidRPr="002D71DF" w14:paraId="61F14AEC" w14:textId="77777777" w:rsidTr="00A836DF">
        <w:trPr>
          <w:trHeight w:val="517"/>
        </w:trPr>
        <w:tc>
          <w:tcPr>
            <w:tcW w:w="2634" w:type="dxa"/>
            <w:vAlign w:val="center"/>
            <w:hideMark/>
          </w:tcPr>
          <w:p w14:paraId="37334BD5" w14:textId="77777777" w:rsidR="00A836DF" w:rsidRPr="002D71DF" w:rsidRDefault="00A836DF" w:rsidP="00A836DF">
            <w:pPr>
              <w:rPr>
                <w:rFonts w:ascii="Arial" w:eastAsia="Times New Roman" w:hAnsi="Arial" w:cs="Arial"/>
                <w:sz w:val="23"/>
                <w:szCs w:val="23"/>
                <w:lang w:eastAsia="en-US"/>
              </w:rPr>
            </w:pPr>
            <w:r w:rsidRPr="002D71DF">
              <w:rPr>
                <w:rFonts w:ascii="Arial" w:eastAsia="Times New Roman" w:hAnsi="Arial" w:cs="Arial"/>
                <w:sz w:val="23"/>
                <w:szCs w:val="23"/>
                <w:lang w:eastAsia="en-US"/>
              </w:rPr>
              <w:t>Neon</w:t>
            </w:r>
            <w:r>
              <w:rPr>
                <w:rFonts w:ascii="Arial" w:eastAsia="Times New Roman" w:hAnsi="Arial" w:cs="Arial"/>
                <w:sz w:val="23"/>
                <w:szCs w:val="23"/>
                <w:lang w:eastAsia="en-US"/>
              </w:rPr>
              <w:t xml:space="preserve"> (Ne)</w:t>
            </w:r>
          </w:p>
        </w:tc>
        <w:tc>
          <w:tcPr>
            <w:tcW w:w="3226" w:type="dxa"/>
            <w:vAlign w:val="center"/>
            <w:hideMark/>
          </w:tcPr>
          <w:p w14:paraId="45F10C63" w14:textId="77777777" w:rsidR="00A836DF" w:rsidRPr="002D71DF" w:rsidRDefault="00A836DF" w:rsidP="00A836DF">
            <w:pPr>
              <w:rPr>
                <w:rFonts w:ascii="Arial" w:eastAsia="Times New Roman" w:hAnsi="Arial" w:cs="Arial"/>
                <w:sz w:val="23"/>
                <w:szCs w:val="23"/>
                <w:lang w:eastAsia="en-US"/>
              </w:rPr>
            </w:pPr>
          </w:p>
        </w:tc>
        <w:tc>
          <w:tcPr>
            <w:tcW w:w="4483" w:type="dxa"/>
          </w:tcPr>
          <w:p w14:paraId="4B74FBEB" w14:textId="77777777" w:rsidR="00A836DF" w:rsidRPr="002D71DF" w:rsidRDefault="00A836DF" w:rsidP="00A836DF">
            <w:pPr>
              <w:rPr>
                <w:rFonts w:ascii="Arial" w:eastAsia="Times New Roman" w:hAnsi="Arial" w:cs="Arial"/>
                <w:sz w:val="23"/>
                <w:szCs w:val="23"/>
                <w:lang w:eastAsia="en-US"/>
              </w:rPr>
            </w:pPr>
          </w:p>
        </w:tc>
      </w:tr>
      <w:tr w:rsidR="00A836DF" w:rsidRPr="002D71DF" w14:paraId="0CB7CE05" w14:textId="77777777" w:rsidTr="00A836DF">
        <w:trPr>
          <w:trHeight w:val="475"/>
        </w:trPr>
        <w:tc>
          <w:tcPr>
            <w:tcW w:w="2634" w:type="dxa"/>
            <w:vAlign w:val="center"/>
            <w:hideMark/>
          </w:tcPr>
          <w:p w14:paraId="00D436CD" w14:textId="77777777" w:rsidR="00A836DF" w:rsidRPr="002D71DF" w:rsidRDefault="00A836DF" w:rsidP="00A836DF">
            <w:pPr>
              <w:rPr>
                <w:rFonts w:ascii="Arial" w:eastAsia="Times New Roman" w:hAnsi="Arial" w:cs="Arial"/>
                <w:sz w:val="23"/>
                <w:szCs w:val="23"/>
                <w:lang w:eastAsia="en-US"/>
              </w:rPr>
            </w:pPr>
            <w:r w:rsidRPr="002D71DF">
              <w:rPr>
                <w:rFonts w:ascii="Arial" w:eastAsia="Times New Roman" w:hAnsi="Arial" w:cs="Arial"/>
                <w:sz w:val="23"/>
                <w:szCs w:val="23"/>
                <w:lang w:eastAsia="en-US"/>
              </w:rPr>
              <w:t>Argon</w:t>
            </w:r>
            <w:r>
              <w:rPr>
                <w:rFonts w:ascii="Arial" w:eastAsia="Times New Roman" w:hAnsi="Arial" w:cs="Arial"/>
                <w:sz w:val="23"/>
                <w:szCs w:val="23"/>
                <w:lang w:eastAsia="en-US"/>
              </w:rPr>
              <w:t xml:space="preserve"> (</w:t>
            </w:r>
            <w:proofErr w:type="spellStart"/>
            <w:r>
              <w:rPr>
                <w:rFonts w:ascii="Arial" w:eastAsia="Times New Roman" w:hAnsi="Arial" w:cs="Arial"/>
                <w:sz w:val="23"/>
                <w:szCs w:val="23"/>
                <w:lang w:eastAsia="en-US"/>
              </w:rPr>
              <w:t>Ar</w:t>
            </w:r>
            <w:proofErr w:type="spellEnd"/>
            <w:r>
              <w:rPr>
                <w:rFonts w:ascii="Arial" w:eastAsia="Times New Roman" w:hAnsi="Arial" w:cs="Arial"/>
                <w:sz w:val="23"/>
                <w:szCs w:val="23"/>
                <w:lang w:eastAsia="en-US"/>
              </w:rPr>
              <w:t>)</w:t>
            </w:r>
          </w:p>
        </w:tc>
        <w:tc>
          <w:tcPr>
            <w:tcW w:w="3226" w:type="dxa"/>
            <w:vAlign w:val="center"/>
            <w:hideMark/>
          </w:tcPr>
          <w:p w14:paraId="6846FBA3" w14:textId="77777777" w:rsidR="00A836DF" w:rsidRPr="002D71DF" w:rsidRDefault="00A836DF" w:rsidP="00A836DF">
            <w:pPr>
              <w:rPr>
                <w:rFonts w:ascii="Arial" w:eastAsia="Times New Roman" w:hAnsi="Arial" w:cs="Arial"/>
                <w:sz w:val="23"/>
                <w:szCs w:val="23"/>
                <w:lang w:eastAsia="en-US"/>
              </w:rPr>
            </w:pPr>
          </w:p>
        </w:tc>
        <w:tc>
          <w:tcPr>
            <w:tcW w:w="4483" w:type="dxa"/>
          </w:tcPr>
          <w:p w14:paraId="063079A8" w14:textId="77777777" w:rsidR="00A836DF" w:rsidRPr="002D71DF" w:rsidRDefault="00A836DF" w:rsidP="00A836DF">
            <w:pPr>
              <w:rPr>
                <w:rFonts w:ascii="Arial" w:eastAsia="Times New Roman" w:hAnsi="Arial" w:cs="Arial"/>
                <w:sz w:val="23"/>
                <w:szCs w:val="23"/>
                <w:lang w:eastAsia="en-US"/>
              </w:rPr>
            </w:pPr>
          </w:p>
        </w:tc>
      </w:tr>
      <w:tr w:rsidR="00A836DF" w:rsidRPr="002D71DF" w14:paraId="03BCE1F0" w14:textId="77777777" w:rsidTr="00A836DF">
        <w:trPr>
          <w:trHeight w:val="517"/>
        </w:trPr>
        <w:tc>
          <w:tcPr>
            <w:tcW w:w="2634" w:type="dxa"/>
            <w:vAlign w:val="center"/>
            <w:hideMark/>
          </w:tcPr>
          <w:p w14:paraId="02673AD6" w14:textId="77777777" w:rsidR="00A836DF" w:rsidRPr="002D71DF" w:rsidRDefault="00A836DF" w:rsidP="00A836DF">
            <w:pPr>
              <w:rPr>
                <w:rFonts w:ascii="Arial" w:eastAsia="Times New Roman" w:hAnsi="Arial" w:cs="Arial"/>
                <w:sz w:val="23"/>
                <w:szCs w:val="23"/>
                <w:lang w:eastAsia="en-US"/>
              </w:rPr>
            </w:pPr>
            <w:r w:rsidRPr="002D71DF">
              <w:rPr>
                <w:rFonts w:ascii="Arial" w:eastAsia="Times New Roman" w:hAnsi="Arial" w:cs="Arial"/>
                <w:sz w:val="23"/>
                <w:szCs w:val="23"/>
                <w:lang w:eastAsia="en-US"/>
              </w:rPr>
              <w:t>Krypton</w:t>
            </w:r>
            <w:r>
              <w:rPr>
                <w:rFonts w:ascii="Arial" w:eastAsia="Times New Roman" w:hAnsi="Arial" w:cs="Arial"/>
                <w:sz w:val="23"/>
                <w:szCs w:val="23"/>
                <w:lang w:eastAsia="en-US"/>
              </w:rPr>
              <w:t xml:space="preserve"> (Kr)</w:t>
            </w:r>
          </w:p>
        </w:tc>
        <w:tc>
          <w:tcPr>
            <w:tcW w:w="3226" w:type="dxa"/>
            <w:vAlign w:val="center"/>
            <w:hideMark/>
          </w:tcPr>
          <w:p w14:paraId="4D48CCE1" w14:textId="77777777" w:rsidR="00A836DF" w:rsidRPr="002D71DF" w:rsidRDefault="00A836DF" w:rsidP="00A836DF">
            <w:pPr>
              <w:rPr>
                <w:rFonts w:ascii="Arial" w:eastAsia="Times New Roman" w:hAnsi="Arial" w:cs="Arial"/>
                <w:sz w:val="23"/>
                <w:szCs w:val="23"/>
                <w:lang w:eastAsia="en-US"/>
              </w:rPr>
            </w:pPr>
          </w:p>
        </w:tc>
        <w:tc>
          <w:tcPr>
            <w:tcW w:w="4483" w:type="dxa"/>
          </w:tcPr>
          <w:p w14:paraId="7CE8A2DD" w14:textId="77777777" w:rsidR="00A836DF" w:rsidRPr="002D71DF" w:rsidRDefault="00A836DF" w:rsidP="00A836DF">
            <w:pPr>
              <w:rPr>
                <w:rFonts w:ascii="Arial" w:eastAsia="Times New Roman" w:hAnsi="Arial" w:cs="Arial"/>
                <w:sz w:val="23"/>
                <w:szCs w:val="23"/>
                <w:lang w:eastAsia="en-US"/>
              </w:rPr>
            </w:pPr>
          </w:p>
        </w:tc>
      </w:tr>
      <w:tr w:rsidR="00A836DF" w:rsidRPr="002D71DF" w14:paraId="7730EC8B" w14:textId="77777777" w:rsidTr="00A836DF">
        <w:trPr>
          <w:trHeight w:val="475"/>
        </w:trPr>
        <w:tc>
          <w:tcPr>
            <w:tcW w:w="2634" w:type="dxa"/>
            <w:vAlign w:val="center"/>
          </w:tcPr>
          <w:p w14:paraId="00346C2A" w14:textId="77777777" w:rsidR="00A836DF" w:rsidRPr="002D71DF" w:rsidRDefault="00A836DF" w:rsidP="00A836DF">
            <w:pPr>
              <w:rPr>
                <w:rFonts w:ascii="Arial" w:eastAsia="Times New Roman" w:hAnsi="Arial" w:cs="Arial"/>
                <w:sz w:val="23"/>
                <w:szCs w:val="23"/>
                <w:lang w:eastAsia="en-US"/>
              </w:rPr>
            </w:pPr>
            <w:r w:rsidRPr="002D71DF">
              <w:rPr>
                <w:rFonts w:ascii="Arial" w:eastAsia="Times New Roman" w:hAnsi="Arial" w:cs="Arial"/>
                <w:sz w:val="23"/>
                <w:szCs w:val="23"/>
                <w:lang w:eastAsia="en-US"/>
              </w:rPr>
              <w:t>Xenon</w:t>
            </w:r>
            <w:r>
              <w:rPr>
                <w:rFonts w:ascii="Arial" w:eastAsia="Times New Roman" w:hAnsi="Arial" w:cs="Arial"/>
                <w:sz w:val="23"/>
                <w:szCs w:val="23"/>
                <w:lang w:eastAsia="en-US"/>
              </w:rPr>
              <w:t xml:space="preserve"> (</w:t>
            </w:r>
            <w:proofErr w:type="spellStart"/>
            <w:r>
              <w:rPr>
                <w:rFonts w:ascii="Arial" w:eastAsia="Times New Roman" w:hAnsi="Arial" w:cs="Arial"/>
                <w:sz w:val="23"/>
                <w:szCs w:val="23"/>
                <w:lang w:eastAsia="en-US"/>
              </w:rPr>
              <w:t>Xn</w:t>
            </w:r>
            <w:proofErr w:type="spellEnd"/>
            <w:r>
              <w:rPr>
                <w:rFonts w:ascii="Arial" w:eastAsia="Times New Roman" w:hAnsi="Arial" w:cs="Arial"/>
                <w:sz w:val="23"/>
                <w:szCs w:val="23"/>
                <w:lang w:eastAsia="en-US"/>
              </w:rPr>
              <w:t>)</w:t>
            </w:r>
          </w:p>
        </w:tc>
        <w:tc>
          <w:tcPr>
            <w:tcW w:w="3226" w:type="dxa"/>
            <w:vAlign w:val="center"/>
          </w:tcPr>
          <w:p w14:paraId="76262EAB" w14:textId="77777777" w:rsidR="00A836DF" w:rsidRPr="002D71DF" w:rsidRDefault="00A836DF" w:rsidP="00A836DF">
            <w:pPr>
              <w:rPr>
                <w:rFonts w:ascii="Arial" w:eastAsia="Times New Roman" w:hAnsi="Arial" w:cs="Arial"/>
                <w:sz w:val="23"/>
                <w:szCs w:val="23"/>
                <w:lang w:eastAsia="en-US"/>
              </w:rPr>
            </w:pPr>
          </w:p>
        </w:tc>
        <w:tc>
          <w:tcPr>
            <w:tcW w:w="4483" w:type="dxa"/>
          </w:tcPr>
          <w:p w14:paraId="31D944CB" w14:textId="77777777" w:rsidR="00A836DF" w:rsidRPr="002D71DF" w:rsidRDefault="00A836DF" w:rsidP="00A836DF">
            <w:pPr>
              <w:rPr>
                <w:rFonts w:ascii="Arial" w:eastAsia="Times New Roman" w:hAnsi="Arial" w:cs="Arial"/>
                <w:sz w:val="23"/>
                <w:szCs w:val="23"/>
                <w:lang w:eastAsia="en-US"/>
              </w:rPr>
            </w:pPr>
          </w:p>
        </w:tc>
      </w:tr>
      <w:tr w:rsidR="00A836DF" w:rsidRPr="002D71DF" w14:paraId="302909F4" w14:textId="77777777" w:rsidTr="00A836DF">
        <w:trPr>
          <w:trHeight w:val="517"/>
        </w:trPr>
        <w:tc>
          <w:tcPr>
            <w:tcW w:w="2634" w:type="dxa"/>
            <w:vAlign w:val="center"/>
          </w:tcPr>
          <w:p w14:paraId="2AEF97AB" w14:textId="77777777" w:rsidR="00A836DF" w:rsidRPr="002D71DF" w:rsidRDefault="00A836DF" w:rsidP="00A836DF">
            <w:pPr>
              <w:rPr>
                <w:rFonts w:ascii="Arial" w:eastAsia="Times New Roman" w:hAnsi="Arial" w:cs="Arial"/>
                <w:sz w:val="23"/>
                <w:szCs w:val="23"/>
                <w:lang w:eastAsia="en-US"/>
              </w:rPr>
            </w:pPr>
            <w:r w:rsidRPr="002D71DF">
              <w:rPr>
                <w:rFonts w:ascii="Arial" w:eastAsia="Times New Roman" w:hAnsi="Arial" w:cs="Arial"/>
                <w:sz w:val="23"/>
                <w:szCs w:val="23"/>
                <w:lang w:eastAsia="en-US"/>
              </w:rPr>
              <w:t>Mercury Vapor </w:t>
            </w:r>
            <w:r>
              <w:rPr>
                <w:rFonts w:ascii="Arial" w:eastAsia="Times New Roman" w:hAnsi="Arial" w:cs="Arial"/>
                <w:sz w:val="23"/>
                <w:szCs w:val="23"/>
                <w:lang w:eastAsia="en-US"/>
              </w:rPr>
              <w:t>(Hg)</w:t>
            </w:r>
          </w:p>
        </w:tc>
        <w:tc>
          <w:tcPr>
            <w:tcW w:w="3226" w:type="dxa"/>
            <w:vAlign w:val="center"/>
          </w:tcPr>
          <w:p w14:paraId="449A48AC" w14:textId="77777777" w:rsidR="00A836DF" w:rsidRPr="002D71DF" w:rsidRDefault="00A836DF" w:rsidP="00A836DF">
            <w:pPr>
              <w:rPr>
                <w:rFonts w:ascii="Arial" w:eastAsia="Times New Roman" w:hAnsi="Arial" w:cs="Arial"/>
                <w:sz w:val="23"/>
                <w:szCs w:val="23"/>
                <w:lang w:eastAsia="en-US"/>
              </w:rPr>
            </w:pPr>
          </w:p>
        </w:tc>
        <w:tc>
          <w:tcPr>
            <w:tcW w:w="4483" w:type="dxa"/>
          </w:tcPr>
          <w:p w14:paraId="6DE2C83F" w14:textId="77777777" w:rsidR="00A836DF" w:rsidRPr="002D71DF" w:rsidRDefault="00A836DF" w:rsidP="00A836DF">
            <w:pPr>
              <w:rPr>
                <w:rFonts w:ascii="Arial" w:eastAsia="Times New Roman" w:hAnsi="Arial" w:cs="Arial"/>
                <w:sz w:val="23"/>
                <w:szCs w:val="23"/>
                <w:lang w:eastAsia="en-US"/>
              </w:rPr>
            </w:pPr>
          </w:p>
        </w:tc>
      </w:tr>
      <w:tr w:rsidR="00A836DF" w:rsidRPr="002D71DF" w14:paraId="19BC6B25" w14:textId="77777777" w:rsidTr="00A836DF">
        <w:trPr>
          <w:trHeight w:val="517"/>
        </w:trPr>
        <w:tc>
          <w:tcPr>
            <w:tcW w:w="2634" w:type="dxa"/>
            <w:vAlign w:val="center"/>
          </w:tcPr>
          <w:p w14:paraId="316FB33A" w14:textId="77777777" w:rsidR="00A836DF" w:rsidRPr="002D71DF" w:rsidRDefault="00A836DF" w:rsidP="00A836DF">
            <w:pPr>
              <w:rPr>
                <w:rFonts w:ascii="Arial" w:eastAsia="Times New Roman" w:hAnsi="Arial" w:cs="Arial"/>
                <w:sz w:val="23"/>
                <w:szCs w:val="23"/>
                <w:lang w:eastAsia="en-US"/>
              </w:rPr>
            </w:pPr>
            <w:r w:rsidRPr="002D71DF">
              <w:rPr>
                <w:rFonts w:ascii="Arial" w:eastAsia="Times New Roman" w:hAnsi="Arial" w:cs="Arial"/>
                <w:sz w:val="23"/>
                <w:szCs w:val="23"/>
                <w:lang w:eastAsia="en-US"/>
              </w:rPr>
              <w:t>Oxygen</w:t>
            </w:r>
            <w:r>
              <w:rPr>
                <w:rFonts w:ascii="Arial" w:eastAsia="Times New Roman" w:hAnsi="Arial" w:cs="Arial"/>
                <w:sz w:val="23"/>
                <w:szCs w:val="23"/>
                <w:lang w:eastAsia="en-US"/>
              </w:rPr>
              <w:t xml:space="preserve"> (O)</w:t>
            </w:r>
          </w:p>
        </w:tc>
        <w:tc>
          <w:tcPr>
            <w:tcW w:w="3226" w:type="dxa"/>
            <w:vAlign w:val="center"/>
          </w:tcPr>
          <w:p w14:paraId="253B8CE4" w14:textId="77777777" w:rsidR="00A836DF" w:rsidRPr="002D71DF" w:rsidRDefault="00A836DF" w:rsidP="00A836DF">
            <w:pPr>
              <w:rPr>
                <w:rFonts w:ascii="Arial" w:eastAsia="Times New Roman" w:hAnsi="Arial" w:cs="Arial"/>
                <w:sz w:val="23"/>
                <w:szCs w:val="23"/>
                <w:lang w:eastAsia="en-US"/>
              </w:rPr>
            </w:pPr>
          </w:p>
        </w:tc>
        <w:tc>
          <w:tcPr>
            <w:tcW w:w="4483" w:type="dxa"/>
          </w:tcPr>
          <w:p w14:paraId="7898D1FA" w14:textId="77777777" w:rsidR="00A836DF" w:rsidRPr="002D71DF" w:rsidRDefault="00A836DF" w:rsidP="00A836DF">
            <w:pPr>
              <w:rPr>
                <w:rFonts w:ascii="Arial" w:eastAsia="Times New Roman" w:hAnsi="Arial" w:cs="Arial"/>
                <w:sz w:val="23"/>
                <w:szCs w:val="23"/>
                <w:lang w:eastAsia="en-US"/>
              </w:rPr>
            </w:pPr>
          </w:p>
        </w:tc>
      </w:tr>
      <w:tr w:rsidR="00A836DF" w:rsidRPr="002D71DF" w14:paraId="7F6EADCB" w14:textId="77777777" w:rsidTr="00A836DF">
        <w:trPr>
          <w:trHeight w:val="517"/>
        </w:trPr>
        <w:tc>
          <w:tcPr>
            <w:tcW w:w="2634" w:type="dxa"/>
            <w:vAlign w:val="center"/>
          </w:tcPr>
          <w:p w14:paraId="6C671FB7" w14:textId="77777777" w:rsidR="00A836DF" w:rsidRPr="002D71DF" w:rsidRDefault="00A836DF" w:rsidP="00A836DF">
            <w:pPr>
              <w:rPr>
                <w:rFonts w:ascii="Arial" w:eastAsia="Times New Roman" w:hAnsi="Arial" w:cs="Arial"/>
                <w:sz w:val="23"/>
                <w:szCs w:val="23"/>
                <w:lang w:eastAsia="en-US"/>
              </w:rPr>
            </w:pPr>
            <w:r w:rsidRPr="002D71DF">
              <w:rPr>
                <w:rFonts w:ascii="Arial" w:eastAsia="Times New Roman" w:hAnsi="Arial" w:cs="Arial"/>
                <w:sz w:val="23"/>
                <w:szCs w:val="23"/>
                <w:lang w:eastAsia="en-US"/>
              </w:rPr>
              <w:t>Water Vapor</w:t>
            </w:r>
            <w:r>
              <w:rPr>
                <w:rFonts w:ascii="Arial" w:eastAsia="Times New Roman" w:hAnsi="Arial" w:cs="Arial"/>
                <w:sz w:val="23"/>
                <w:szCs w:val="23"/>
                <w:lang w:eastAsia="en-US"/>
              </w:rPr>
              <w:t xml:space="preserve"> (H</w:t>
            </w:r>
            <w:r w:rsidRPr="00A836DF">
              <w:rPr>
                <w:rFonts w:ascii="Arial" w:eastAsia="Times New Roman" w:hAnsi="Arial" w:cs="Arial"/>
                <w:sz w:val="23"/>
                <w:szCs w:val="23"/>
                <w:vertAlign w:val="subscript"/>
                <w:lang w:eastAsia="en-US"/>
              </w:rPr>
              <w:t>2</w:t>
            </w:r>
            <w:r>
              <w:rPr>
                <w:rFonts w:ascii="Arial" w:eastAsia="Times New Roman" w:hAnsi="Arial" w:cs="Arial"/>
                <w:sz w:val="23"/>
                <w:szCs w:val="23"/>
                <w:lang w:eastAsia="en-US"/>
              </w:rPr>
              <w:t>O)</w:t>
            </w:r>
          </w:p>
        </w:tc>
        <w:tc>
          <w:tcPr>
            <w:tcW w:w="3226" w:type="dxa"/>
            <w:vAlign w:val="center"/>
          </w:tcPr>
          <w:p w14:paraId="4B388EF0" w14:textId="77777777" w:rsidR="00A836DF" w:rsidRPr="002D71DF" w:rsidRDefault="00A836DF" w:rsidP="00A836DF">
            <w:pPr>
              <w:rPr>
                <w:rFonts w:ascii="Arial" w:eastAsia="Times New Roman" w:hAnsi="Arial" w:cs="Arial"/>
                <w:sz w:val="23"/>
                <w:szCs w:val="23"/>
                <w:lang w:eastAsia="en-US"/>
              </w:rPr>
            </w:pPr>
          </w:p>
        </w:tc>
        <w:tc>
          <w:tcPr>
            <w:tcW w:w="4483" w:type="dxa"/>
          </w:tcPr>
          <w:p w14:paraId="53D076E9" w14:textId="77777777" w:rsidR="00A836DF" w:rsidRPr="002D71DF" w:rsidRDefault="00A836DF" w:rsidP="00A836DF">
            <w:pPr>
              <w:rPr>
                <w:rFonts w:ascii="Arial" w:eastAsia="Times New Roman" w:hAnsi="Arial" w:cs="Arial"/>
                <w:sz w:val="23"/>
                <w:szCs w:val="23"/>
                <w:lang w:eastAsia="en-US"/>
              </w:rPr>
            </w:pPr>
          </w:p>
        </w:tc>
      </w:tr>
    </w:tbl>
    <w:p w14:paraId="2FB3295C" w14:textId="77777777" w:rsidR="00A836DF" w:rsidRDefault="00A836DF" w:rsidP="00A836DF">
      <w:pPr>
        <w:autoSpaceDE w:val="0"/>
        <w:autoSpaceDN w:val="0"/>
        <w:adjustRightInd w:val="0"/>
        <w:spacing w:after="0" w:line="276" w:lineRule="auto"/>
        <w:rPr>
          <w:rFonts w:ascii="Arial" w:hAnsi="Arial" w:cs="Arial"/>
          <w:sz w:val="23"/>
          <w:szCs w:val="23"/>
        </w:rPr>
      </w:pPr>
    </w:p>
    <w:p w14:paraId="4A57B5AD" w14:textId="77777777" w:rsidR="00A836DF" w:rsidRDefault="00A836DF" w:rsidP="00A836DF">
      <w:pPr>
        <w:autoSpaceDE w:val="0"/>
        <w:autoSpaceDN w:val="0"/>
        <w:adjustRightInd w:val="0"/>
        <w:spacing w:after="0" w:line="276" w:lineRule="auto"/>
        <w:rPr>
          <w:rFonts w:ascii="Arial" w:hAnsi="Arial" w:cs="Arial"/>
          <w:b/>
          <w:sz w:val="23"/>
          <w:szCs w:val="23"/>
          <w:u w:val="single"/>
        </w:rPr>
      </w:pPr>
    </w:p>
    <w:p w14:paraId="780D14A8" w14:textId="6E7CF1DE" w:rsidR="00A836DF" w:rsidRDefault="00A836DF" w:rsidP="00A836DF">
      <w:pPr>
        <w:autoSpaceDE w:val="0"/>
        <w:autoSpaceDN w:val="0"/>
        <w:adjustRightInd w:val="0"/>
        <w:spacing w:after="0" w:line="276" w:lineRule="auto"/>
        <w:rPr>
          <w:rFonts w:ascii="Arial" w:hAnsi="Arial" w:cs="Arial"/>
          <w:b/>
          <w:sz w:val="23"/>
          <w:szCs w:val="23"/>
          <w:u w:val="single"/>
        </w:rPr>
      </w:pPr>
      <w:r>
        <w:rPr>
          <w:rFonts w:ascii="Arial" w:hAnsi="Arial" w:cs="Arial"/>
          <w:b/>
          <w:sz w:val="23"/>
          <w:szCs w:val="23"/>
          <w:u w:val="single"/>
        </w:rPr>
        <w:t>Analysis</w:t>
      </w:r>
    </w:p>
    <w:p w14:paraId="436F14EA" w14:textId="77777777" w:rsidR="00A836DF" w:rsidRPr="00A50C53" w:rsidRDefault="00A836DF" w:rsidP="00A836DF">
      <w:pPr>
        <w:autoSpaceDE w:val="0"/>
        <w:autoSpaceDN w:val="0"/>
        <w:adjustRightInd w:val="0"/>
        <w:spacing w:after="0" w:line="276" w:lineRule="auto"/>
        <w:rPr>
          <w:rFonts w:ascii="Arial" w:hAnsi="Arial" w:cs="Arial"/>
          <w:b/>
          <w:sz w:val="23"/>
          <w:szCs w:val="23"/>
          <w:u w:val="single"/>
        </w:rPr>
      </w:pPr>
    </w:p>
    <w:p w14:paraId="4EC37DA2" w14:textId="77777777" w:rsidR="00BC7974" w:rsidRPr="00BC7974" w:rsidRDefault="00BC7974" w:rsidP="00BC7974">
      <w:pPr>
        <w:pStyle w:val="ListParagraph"/>
        <w:numPr>
          <w:ilvl w:val="0"/>
          <w:numId w:val="15"/>
        </w:numPr>
        <w:autoSpaceDE w:val="0"/>
        <w:autoSpaceDN w:val="0"/>
        <w:adjustRightInd w:val="0"/>
        <w:spacing w:line="276" w:lineRule="auto"/>
        <w:ind w:left="426" w:hanging="426"/>
        <w:rPr>
          <w:rFonts w:ascii="Arial" w:hAnsi="Arial" w:cs="Arial"/>
          <w:color w:val="000000" w:themeColor="text1"/>
          <w:sz w:val="23"/>
          <w:szCs w:val="23"/>
        </w:rPr>
      </w:pPr>
      <w:r w:rsidRPr="00BC7974">
        <w:rPr>
          <w:rFonts w:ascii="Arial" w:hAnsi="Arial" w:cs="Arial"/>
          <w:color w:val="000000" w:themeColor="text1"/>
          <w:sz w:val="23"/>
          <w:szCs w:val="23"/>
        </w:rPr>
        <w:t>What causes light to be emitted by an atom? </w:t>
      </w:r>
    </w:p>
    <w:p w14:paraId="727E0AB0" w14:textId="77777777" w:rsidR="00BC7974" w:rsidRPr="00BC7974" w:rsidRDefault="00BC7974" w:rsidP="00567E96">
      <w:pPr>
        <w:pStyle w:val="ListParagraph"/>
        <w:numPr>
          <w:ilvl w:val="0"/>
          <w:numId w:val="15"/>
        </w:numPr>
        <w:autoSpaceDE w:val="0"/>
        <w:autoSpaceDN w:val="0"/>
        <w:adjustRightInd w:val="0"/>
        <w:spacing w:after="0" w:line="276" w:lineRule="auto"/>
        <w:ind w:left="426" w:hanging="426"/>
        <w:rPr>
          <w:rFonts w:ascii="Arial" w:hAnsi="Arial" w:cs="Arial"/>
          <w:color w:val="000000" w:themeColor="text1"/>
          <w:sz w:val="23"/>
          <w:szCs w:val="23"/>
        </w:rPr>
      </w:pPr>
      <w:r w:rsidRPr="00BC7974">
        <w:rPr>
          <w:rFonts w:ascii="Arial" w:hAnsi="Arial" w:cs="Arial"/>
          <w:color w:val="000000" w:themeColor="text1"/>
          <w:sz w:val="23"/>
          <w:szCs w:val="23"/>
        </w:rPr>
        <w:t>Why are only certain wavelengths emitted from an atom? (In other words, why do the spectra show lines of light instead of a continuous rainbow of light?) </w:t>
      </w:r>
    </w:p>
    <w:p w14:paraId="28819093" w14:textId="77777777" w:rsidR="00A836DF" w:rsidRDefault="00A836DF" w:rsidP="00A836DF">
      <w:pPr>
        <w:autoSpaceDE w:val="0"/>
        <w:autoSpaceDN w:val="0"/>
        <w:adjustRightInd w:val="0"/>
        <w:spacing w:after="0" w:line="276" w:lineRule="auto"/>
        <w:rPr>
          <w:rFonts w:ascii="Arial" w:hAnsi="Arial" w:cs="Arial"/>
          <w:sz w:val="23"/>
          <w:szCs w:val="23"/>
        </w:rPr>
      </w:pPr>
    </w:p>
    <w:p w14:paraId="49DB2AFD" w14:textId="77777777" w:rsidR="00A836DF" w:rsidRDefault="00A836DF" w:rsidP="00A50C53">
      <w:pPr>
        <w:autoSpaceDE w:val="0"/>
        <w:autoSpaceDN w:val="0"/>
        <w:adjustRightInd w:val="0"/>
        <w:spacing w:after="0" w:line="276" w:lineRule="auto"/>
        <w:rPr>
          <w:rFonts w:ascii="Arial" w:hAnsi="Arial" w:cs="Arial"/>
          <w:sz w:val="23"/>
          <w:szCs w:val="23"/>
          <w:u w:val="single"/>
        </w:rPr>
      </w:pPr>
    </w:p>
    <w:p w14:paraId="6D153867" w14:textId="77777777" w:rsidR="00A836DF" w:rsidRDefault="00A836DF" w:rsidP="00A50C53">
      <w:pPr>
        <w:autoSpaceDE w:val="0"/>
        <w:autoSpaceDN w:val="0"/>
        <w:adjustRightInd w:val="0"/>
        <w:spacing w:after="0" w:line="276" w:lineRule="auto"/>
        <w:rPr>
          <w:rFonts w:ascii="Arial" w:hAnsi="Arial" w:cs="Arial"/>
          <w:sz w:val="23"/>
          <w:szCs w:val="23"/>
          <w:u w:val="single"/>
        </w:rPr>
      </w:pPr>
    </w:p>
    <w:p w14:paraId="373CABA5" w14:textId="2D9198EE" w:rsidR="00A836DF" w:rsidRDefault="00A836DF" w:rsidP="00A50C53">
      <w:pPr>
        <w:autoSpaceDE w:val="0"/>
        <w:autoSpaceDN w:val="0"/>
        <w:adjustRightInd w:val="0"/>
        <w:spacing w:after="0" w:line="276" w:lineRule="auto"/>
        <w:rPr>
          <w:rFonts w:ascii="Arial" w:hAnsi="Arial" w:cs="Arial"/>
          <w:sz w:val="23"/>
          <w:szCs w:val="23"/>
          <w:u w:val="single"/>
        </w:rPr>
      </w:pPr>
    </w:p>
    <w:p w14:paraId="45A4C0F2" w14:textId="5C8ADFA0" w:rsidR="00A836DF" w:rsidRDefault="00A836DF" w:rsidP="00A50C53">
      <w:pPr>
        <w:autoSpaceDE w:val="0"/>
        <w:autoSpaceDN w:val="0"/>
        <w:adjustRightInd w:val="0"/>
        <w:spacing w:after="0" w:line="276" w:lineRule="auto"/>
        <w:rPr>
          <w:rFonts w:ascii="Arial" w:hAnsi="Arial" w:cs="Arial"/>
          <w:sz w:val="23"/>
          <w:szCs w:val="23"/>
          <w:u w:val="single"/>
        </w:rPr>
      </w:pPr>
    </w:p>
    <w:p w14:paraId="56B1E38D" w14:textId="01737DAE" w:rsidR="00A836DF" w:rsidRDefault="00A836DF" w:rsidP="00A50C53">
      <w:pPr>
        <w:autoSpaceDE w:val="0"/>
        <w:autoSpaceDN w:val="0"/>
        <w:adjustRightInd w:val="0"/>
        <w:spacing w:after="0" w:line="276" w:lineRule="auto"/>
        <w:rPr>
          <w:rFonts w:ascii="Arial" w:hAnsi="Arial" w:cs="Arial"/>
          <w:sz w:val="23"/>
          <w:szCs w:val="23"/>
          <w:u w:val="single"/>
        </w:rPr>
      </w:pPr>
    </w:p>
    <w:p w14:paraId="46A92D70" w14:textId="6341087D" w:rsidR="00A836DF" w:rsidRDefault="00A836DF" w:rsidP="00A50C53">
      <w:pPr>
        <w:autoSpaceDE w:val="0"/>
        <w:autoSpaceDN w:val="0"/>
        <w:adjustRightInd w:val="0"/>
        <w:spacing w:after="0" w:line="276" w:lineRule="auto"/>
        <w:rPr>
          <w:rFonts w:ascii="Arial" w:hAnsi="Arial" w:cs="Arial"/>
          <w:sz w:val="23"/>
          <w:szCs w:val="23"/>
          <w:u w:val="single"/>
        </w:rPr>
      </w:pPr>
    </w:p>
    <w:p w14:paraId="50EF90CE" w14:textId="1193102C" w:rsidR="00A836DF" w:rsidRDefault="00A836DF" w:rsidP="00A50C53">
      <w:pPr>
        <w:autoSpaceDE w:val="0"/>
        <w:autoSpaceDN w:val="0"/>
        <w:adjustRightInd w:val="0"/>
        <w:spacing w:after="0" w:line="276" w:lineRule="auto"/>
        <w:rPr>
          <w:rFonts w:ascii="Arial" w:hAnsi="Arial" w:cs="Arial"/>
          <w:sz w:val="23"/>
          <w:szCs w:val="23"/>
          <w:u w:val="single"/>
        </w:rPr>
      </w:pPr>
    </w:p>
    <w:p w14:paraId="51E01996" w14:textId="1D4272C6" w:rsidR="00A836DF" w:rsidRDefault="00A836DF" w:rsidP="00A50C53">
      <w:pPr>
        <w:autoSpaceDE w:val="0"/>
        <w:autoSpaceDN w:val="0"/>
        <w:adjustRightInd w:val="0"/>
        <w:spacing w:after="0" w:line="276" w:lineRule="auto"/>
        <w:rPr>
          <w:rFonts w:ascii="Arial" w:hAnsi="Arial" w:cs="Arial"/>
          <w:sz w:val="23"/>
          <w:szCs w:val="23"/>
          <w:u w:val="single"/>
        </w:rPr>
      </w:pPr>
    </w:p>
    <w:p w14:paraId="1939E342" w14:textId="5CD01FD6" w:rsidR="00A836DF" w:rsidRDefault="00A836DF" w:rsidP="00A50C53">
      <w:pPr>
        <w:autoSpaceDE w:val="0"/>
        <w:autoSpaceDN w:val="0"/>
        <w:adjustRightInd w:val="0"/>
        <w:spacing w:after="0" w:line="276" w:lineRule="auto"/>
        <w:rPr>
          <w:rFonts w:ascii="Arial" w:hAnsi="Arial" w:cs="Arial"/>
          <w:sz w:val="23"/>
          <w:szCs w:val="23"/>
          <w:u w:val="single"/>
        </w:rPr>
      </w:pPr>
    </w:p>
    <w:p w14:paraId="37622BCF" w14:textId="4C378096" w:rsidR="00A836DF" w:rsidRDefault="00A836DF" w:rsidP="00A50C53">
      <w:pPr>
        <w:autoSpaceDE w:val="0"/>
        <w:autoSpaceDN w:val="0"/>
        <w:adjustRightInd w:val="0"/>
        <w:spacing w:after="0" w:line="276" w:lineRule="auto"/>
        <w:rPr>
          <w:rFonts w:ascii="Arial" w:hAnsi="Arial" w:cs="Arial"/>
          <w:sz w:val="23"/>
          <w:szCs w:val="23"/>
          <w:u w:val="single"/>
        </w:rPr>
      </w:pPr>
    </w:p>
    <w:p w14:paraId="084CD2E9" w14:textId="0643F503" w:rsidR="00A836DF" w:rsidRDefault="00A836DF" w:rsidP="00A50C53">
      <w:pPr>
        <w:autoSpaceDE w:val="0"/>
        <w:autoSpaceDN w:val="0"/>
        <w:adjustRightInd w:val="0"/>
        <w:spacing w:after="0" w:line="276" w:lineRule="auto"/>
        <w:rPr>
          <w:rFonts w:ascii="Arial" w:hAnsi="Arial" w:cs="Arial"/>
          <w:sz w:val="23"/>
          <w:szCs w:val="23"/>
          <w:u w:val="single"/>
        </w:rPr>
      </w:pPr>
    </w:p>
    <w:p w14:paraId="781B28B0" w14:textId="44F4D568" w:rsidR="00A836DF" w:rsidRDefault="00A836DF" w:rsidP="00A50C53">
      <w:pPr>
        <w:autoSpaceDE w:val="0"/>
        <w:autoSpaceDN w:val="0"/>
        <w:adjustRightInd w:val="0"/>
        <w:spacing w:after="0" w:line="276" w:lineRule="auto"/>
        <w:rPr>
          <w:rFonts w:ascii="Arial" w:hAnsi="Arial" w:cs="Arial"/>
          <w:sz w:val="23"/>
          <w:szCs w:val="23"/>
          <w:u w:val="single"/>
        </w:rPr>
      </w:pPr>
    </w:p>
    <w:p w14:paraId="7FABDF27" w14:textId="7F9CDC57" w:rsidR="00A836DF" w:rsidRDefault="00A836DF" w:rsidP="00A50C53">
      <w:pPr>
        <w:autoSpaceDE w:val="0"/>
        <w:autoSpaceDN w:val="0"/>
        <w:adjustRightInd w:val="0"/>
        <w:spacing w:after="0" w:line="276" w:lineRule="auto"/>
        <w:rPr>
          <w:rFonts w:ascii="Arial" w:hAnsi="Arial" w:cs="Arial"/>
          <w:sz w:val="23"/>
          <w:szCs w:val="23"/>
          <w:u w:val="single"/>
        </w:rPr>
      </w:pPr>
    </w:p>
    <w:p w14:paraId="3FBDFB81" w14:textId="76664E1D" w:rsidR="00A836DF" w:rsidRDefault="00A836DF" w:rsidP="00A50C53">
      <w:pPr>
        <w:autoSpaceDE w:val="0"/>
        <w:autoSpaceDN w:val="0"/>
        <w:adjustRightInd w:val="0"/>
        <w:spacing w:after="0" w:line="276" w:lineRule="auto"/>
        <w:rPr>
          <w:rFonts w:ascii="Arial" w:hAnsi="Arial" w:cs="Arial"/>
          <w:sz w:val="23"/>
          <w:szCs w:val="23"/>
          <w:u w:val="single"/>
        </w:rPr>
      </w:pPr>
    </w:p>
    <w:p w14:paraId="4DCFAEF6" w14:textId="3377FA18" w:rsidR="00A836DF" w:rsidRDefault="00A836DF" w:rsidP="00A50C53">
      <w:pPr>
        <w:autoSpaceDE w:val="0"/>
        <w:autoSpaceDN w:val="0"/>
        <w:adjustRightInd w:val="0"/>
        <w:spacing w:after="0" w:line="276" w:lineRule="auto"/>
        <w:rPr>
          <w:rFonts w:ascii="Arial" w:hAnsi="Arial" w:cs="Arial"/>
          <w:sz w:val="23"/>
          <w:szCs w:val="23"/>
          <w:u w:val="single"/>
        </w:rPr>
      </w:pPr>
    </w:p>
    <w:p w14:paraId="1CC245AF" w14:textId="63F811AE" w:rsidR="00A836DF" w:rsidRDefault="00A836DF" w:rsidP="00A50C53">
      <w:pPr>
        <w:autoSpaceDE w:val="0"/>
        <w:autoSpaceDN w:val="0"/>
        <w:adjustRightInd w:val="0"/>
        <w:spacing w:after="0" w:line="276" w:lineRule="auto"/>
        <w:rPr>
          <w:rFonts w:ascii="Arial" w:hAnsi="Arial" w:cs="Arial"/>
          <w:sz w:val="23"/>
          <w:szCs w:val="23"/>
          <w:u w:val="single"/>
        </w:rPr>
      </w:pPr>
    </w:p>
    <w:p w14:paraId="245AC7AD" w14:textId="77777777" w:rsidR="002D71DF" w:rsidRDefault="002D71DF" w:rsidP="002C79AE">
      <w:pPr>
        <w:rPr>
          <w:rFonts w:ascii="Arial" w:hAnsi="Arial" w:cs="Arial"/>
          <w:color w:val="FF0000"/>
          <w:sz w:val="23"/>
          <w:szCs w:val="23"/>
        </w:rPr>
      </w:pPr>
    </w:p>
    <w:sectPr w:rsidR="002D71DF" w:rsidSect="00F66F04">
      <w:footerReference w:type="default" r:id="rId10"/>
      <w:pgSz w:w="11906" w:h="16838"/>
      <w:pgMar w:top="709" w:right="849" w:bottom="284" w:left="709" w:header="708" w:footer="55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08773" w14:textId="77777777" w:rsidR="00FF16D4" w:rsidRDefault="00FF16D4" w:rsidP="00F66F04">
      <w:pPr>
        <w:spacing w:after="0" w:line="240" w:lineRule="auto"/>
      </w:pPr>
      <w:r>
        <w:separator/>
      </w:r>
    </w:p>
  </w:endnote>
  <w:endnote w:type="continuationSeparator" w:id="0">
    <w:p w14:paraId="7D92B12C" w14:textId="77777777" w:rsidR="00FF16D4" w:rsidRDefault="00FF16D4" w:rsidP="00F66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D66FF" w14:textId="5AC0235E" w:rsidR="00F66F04" w:rsidRDefault="00F66F04">
    <w:pPr>
      <w:pStyle w:val="Footer"/>
    </w:pPr>
    <w:r>
      <w:rPr>
        <w:noProof/>
      </w:rPr>
      <mc:AlternateContent>
        <mc:Choice Requires="wpg">
          <w:drawing>
            <wp:anchor distT="0" distB="0" distL="114300" distR="114300" simplePos="0" relativeHeight="251659264" behindDoc="0" locked="0" layoutInCell="1" allowOverlap="1" wp14:anchorId="0DD754E7" wp14:editId="18E0D971">
              <wp:simplePos x="0" y="0"/>
              <wp:positionH relativeFrom="page">
                <wp:posOffset>9525</wp:posOffset>
              </wp:positionH>
              <wp:positionV relativeFrom="bottomMargin">
                <wp:posOffset>21004</wp:posOffset>
              </wp:positionV>
              <wp:extent cx="7753350" cy="287776"/>
              <wp:effectExtent l="0" t="0" r="21590" b="1714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287776"/>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037774" w14:textId="77777777" w:rsidR="00F66F04" w:rsidRDefault="00F66F04">
                            <w:pPr>
                              <w:jc w:val="center"/>
                            </w:pPr>
                            <w:r w:rsidRPr="0065768A">
                              <w:fldChar w:fldCharType="begin"/>
                            </w:r>
                            <w:r>
                              <w:instrText xml:space="preserve"> PAGE    \* MERGEFORMAT </w:instrText>
                            </w:r>
                            <w:r w:rsidRPr="0065768A">
                              <w:fldChar w:fldCharType="separate"/>
                            </w:r>
                            <w:r w:rsidRPr="0065768A">
                              <w:rPr>
                                <w:noProof/>
                                <w:color w:val="8C8C8C"/>
                              </w:rPr>
                              <w:t>2</w:t>
                            </w:r>
                            <w:r w:rsidRPr="0065768A">
                              <w:rPr>
                                <w:noProof/>
                                <w:color w:val="8C8C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DD754E7" id="Group 5" o:spid="_x0000_s1028" style="position:absolute;margin-left:.75pt;margin-top:1.65pt;width:610.5pt;height:22.65pt;z-index:251659264;mso-width-percent:1000;mso-position-horizontal-relative:page;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17037774" w14:textId="77777777" w:rsidR="00F66F04" w:rsidRDefault="00F66F04">
                      <w:pPr>
                        <w:jc w:val="center"/>
                      </w:pPr>
                      <w:r w:rsidRPr="0065768A">
                        <w:fldChar w:fldCharType="begin"/>
                      </w:r>
                      <w:r>
                        <w:instrText xml:space="preserve"> PAGE    \* MERGEFORMAT </w:instrText>
                      </w:r>
                      <w:r w:rsidRPr="0065768A">
                        <w:fldChar w:fldCharType="separate"/>
                      </w:r>
                      <w:r w:rsidRPr="0065768A">
                        <w:rPr>
                          <w:noProof/>
                          <w:color w:val="8C8C8C"/>
                        </w:rPr>
                        <w:t>2</w:t>
                      </w:r>
                      <w:r w:rsidRPr="0065768A">
                        <w:rPr>
                          <w:noProof/>
                          <w:color w:val="8C8C8C"/>
                        </w:rPr>
                        <w:fldChar w:fldCharType="end"/>
                      </w:r>
                    </w:p>
                  </w:txbxContent>
                </v:textbox>
              </v:shape>
              <v:group id="Group 31" o:spid="_x0000_s1030"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" strokecolor="#a5a5a5"/>
                <v:shape id="AutoShape 28" o:spid="_x0000_s1032"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" adj="20904" strokecolor="#a5a5a5"/>
              </v:group>
              <w10:wrap anchorx="page" anchory="margin"/>
            </v:group>
          </w:pict>
        </mc:Fallback>
      </mc:AlternateContent>
    </w:r>
    <w:r>
      <w:rPr>
        <w:rFonts w:ascii="Century Gothic" w:hAnsi="Century Gothic" w:cs="Century Gothic"/>
        <w:color w:val="000000"/>
        <w:sz w:val="18"/>
        <w:szCs w:val="18"/>
      </w:rPr>
      <w:t xml:space="preserve"> </w:t>
    </w:r>
    <w:sdt>
      <w:sdtPr>
        <w:id w:val="1404481815"/>
        <w:docPartObj>
          <w:docPartGallery w:val="Page Numbers (Bottom of Page)"/>
          <w:docPartUnique/>
        </w:docPartObj>
      </w:sdtPr>
      <w:sdtEndP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4E8FD" w14:textId="77777777" w:rsidR="00FF16D4" w:rsidRDefault="00FF16D4" w:rsidP="00F66F04">
      <w:pPr>
        <w:spacing w:after="0" w:line="240" w:lineRule="auto"/>
      </w:pPr>
      <w:r>
        <w:separator/>
      </w:r>
    </w:p>
  </w:footnote>
  <w:footnote w:type="continuationSeparator" w:id="0">
    <w:p w14:paraId="0F6C3D69" w14:textId="77777777" w:rsidR="00FF16D4" w:rsidRDefault="00FF16D4" w:rsidP="00F66F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A0838"/>
    <w:multiLevelType w:val="hybridMultilevel"/>
    <w:tmpl w:val="16E22E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875F98"/>
    <w:multiLevelType w:val="multilevel"/>
    <w:tmpl w:val="0422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54914"/>
    <w:multiLevelType w:val="hybridMultilevel"/>
    <w:tmpl w:val="A32EC5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1DC5076"/>
    <w:multiLevelType w:val="hybridMultilevel"/>
    <w:tmpl w:val="4B7EB3A8"/>
    <w:lvl w:ilvl="0" w:tplc="EF1A36CA">
      <w:start w:val="4"/>
      <w:numFmt w:val="bullet"/>
      <w:lvlText w:val="-"/>
      <w:lvlJc w:val="left"/>
      <w:pPr>
        <w:ind w:left="3240" w:hanging="360"/>
      </w:pPr>
      <w:rPr>
        <w:rFonts w:ascii="Arial" w:eastAsiaTheme="minorEastAsia" w:hAnsi="Arial" w:cs="Arial" w:hint="default"/>
      </w:rPr>
    </w:lvl>
    <w:lvl w:ilvl="1" w:tplc="0C090003" w:tentative="1">
      <w:start w:val="1"/>
      <w:numFmt w:val="bullet"/>
      <w:lvlText w:val="o"/>
      <w:lvlJc w:val="left"/>
      <w:pPr>
        <w:ind w:left="3960" w:hanging="360"/>
      </w:pPr>
      <w:rPr>
        <w:rFonts w:ascii="Courier New" w:hAnsi="Courier New" w:cs="Courier New" w:hint="default"/>
      </w:rPr>
    </w:lvl>
    <w:lvl w:ilvl="2" w:tplc="0C090005" w:tentative="1">
      <w:start w:val="1"/>
      <w:numFmt w:val="bullet"/>
      <w:lvlText w:val=""/>
      <w:lvlJc w:val="left"/>
      <w:pPr>
        <w:ind w:left="4680" w:hanging="360"/>
      </w:pPr>
      <w:rPr>
        <w:rFonts w:ascii="Wingdings" w:hAnsi="Wingdings" w:hint="default"/>
      </w:rPr>
    </w:lvl>
    <w:lvl w:ilvl="3" w:tplc="0C090001" w:tentative="1">
      <w:start w:val="1"/>
      <w:numFmt w:val="bullet"/>
      <w:lvlText w:val=""/>
      <w:lvlJc w:val="left"/>
      <w:pPr>
        <w:ind w:left="5400" w:hanging="360"/>
      </w:pPr>
      <w:rPr>
        <w:rFonts w:ascii="Symbol" w:hAnsi="Symbol" w:hint="default"/>
      </w:rPr>
    </w:lvl>
    <w:lvl w:ilvl="4" w:tplc="0C090003" w:tentative="1">
      <w:start w:val="1"/>
      <w:numFmt w:val="bullet"/>
      <w:lvlText w:val="o"/>
      <w:lvlJc w:val="left"/>
      <w:pPr>
        <w:ind w:left="6120" w:hanging="360"/>
      </w:pPr>
      <w:rPr>
        <w:rFonts w:ascii="Courier New" w:hAnsi="Courier New" w:cs="Courier New" w:hint="default"/>
      </w:rPr>
    </w:lvl>
    <w:lvl w:ilvl="5" w:tplc="0C090005" w:tentative="1">
      <w:start w:val="1"/>
      <w:numFmt w:val="bullet"/>
      <w:lvlText w:val=""/>
      <w:lvlJc w:val="left"/>
      <w:pPr>
        <w:ind w:left="6840" w:hanging="360"/>
      </w:pPr>
      <w:rPr>
        <w:rFonts w:ascii="Wingdings" w:hAnsi="Wingdings" w:hint="default"/>
      </w:rPr>
    </w:lvl>
    <w:lvl w:ilvl="6" w:tplc="0C090001" w:tentative="1">
      <w:start w:val="1"/>
      <w:numFmt w:val="bullet"/>
      <w:lvlText w:val=""/>
      <w:lvlJc w:val="left"/>
      <w:pPr>
        <w:ind w:left="7560" w:hanging="360"/>
      </w:pPr>
      <w:rPr>
        <w:rFonts w:ascii="Symbol" w:hAnsi="Symbol" w:hint="default"/>
      </w:rPr>
    </w:lvl>
    <w:lvl w:ilvl="7" w:tplc="0C090003" w:tentative="1">
      <w:start w:val="1"/>
      <w:numFmt w:val="bullet"/>
      <w:lvlText w:val="o"/>
      <w:lvlJc w:val="left"/>
      <w:pPr>
        <w:ind w:left="8280" w:hanging="360"/>
      </w:pPr>
      <w:rPr>
        <w:rFonts w:ascii="Courier New" w:hAnsi="Courier New" w:cs="Courier New" w:hint="default"/>
      </w:rPr>
    </w:lvl>
    <w:lvl w:ilvl="8" w:tplc="0C090005" w:tentative="1">
      <w:start w:val="1"/>
      <w:numFmt w:val="bullet"/>
      <w:lvlText w:val=""/>
      <w:lvlJc w:val="left"/>
      <w:pPr>
        <w:ind w:left="9000" w:hanging="360"/>
      </w:pPr>
      <w:rPr>
        <w:rFonts w:ascii="Wingdings" w:hAnsi="Wingdings" w:hint="default"/>
      </w:rPr>
    </w:lvl>
  </w:abstractNum>
  <w:abstractNum w:abstractNumId="4" w15:restartNumberingAfterBreak="0">
    <w:nsid w:val="16AA3E67"/>
    <w:multiLevelType w:val="hybridMultilevel"/>
    <w:tmpl w:val="72A6C756"/>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C882BCE"/>
    <w:multiLevelType w:val="hybridMultilevel"/>
    <w:tmpl w:val="78BAD3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4794C1B"/>
    <w:multiLevelType w:val="hybridMultilevel"/>
    <w:tmpl w:val="CD6AF8A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C7C2F9B"/>
    <w:multiLevelType w:val="multilevel"/>
    <w:tmpl w:val="FBB4B8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845A3D"/>
    <w:multiLevelType w:val="hybridMultilevel"/>
    <w:tmpl w:val="3E548E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E6A05BE"/>
    <w:multiLevelType w:val="multilevel"/>
    <w:tmpl w:val="DE7CD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A43847"/>
    <w:multiLevelType w:val="hybridMultilevel"/>
    <w:tmpl w:val="9E024A6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8B97ACA"/>
    <w:multiLevelType w:val="hybridMultilevel"/>
    <w:tmpl w:val="D1F41B8C"/>
    <w:lvl w:ilvl="0" w:tplc="94585E80">
      <w:start w:val="4"/>
      <w:numFmt w:val="bullet"/>
      <w:lvlText w:val="-"/>
      <w:lvlJc w:val="left"/>
      <w:pPr>
        <w:ind w:left="1080" w:hanging="360"/>
      </w:pPr>
      <w:rPr>
        <w:rFonts w:ascii="Arial" w:eastAsiaTheme="minorEastAsia"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593218F7"/>
    <w:multiLevelType w:val="hybridMultilevel"/>
    <w:tmpl w:val="E2FC9962"/>
    <w:lvl w:ilvl="0" w:tplc="EFFE9628">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15:restartNumberingAfterBreak="0">
    <w:nsid w:val="714403DD"/>
    <w:multiLevelType w:val="hybridMultilevel"/>
    <w:tmpl w:val="5B22B444"/>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BA96421"/>
    <w:multiLevelType w:val="hybridMultilevel"/>
    <w:tmpl w:val="45182550"/>
    <w:lvl w:ilvl="0" w:tplc="EFFE9628">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7C19277E"/>
    <w:multiLevelType w:val="hybridMultilevel"/>
    <w:tmpl w:val="6F22EB88"/>
    <w:lvl w:ilvl="0" w:tplc="E098B66A">
      <w:start w:val="15"/>
      <w:numFmt w:val="bullet"/>
      <w:lvlText w:val="%1-"/>
      <w:lvlJc w:val="left"/>
      <w:pPr>
        <w:ind w:left="720" w:hanging="360"/>
      </w:pPr>
      <w:rPr>
        <w:rFonts w:ascii="Symbol" w:eastAsiaTheme="minorEastAsia"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CC72E7B"/>
    <w:multiLevelType w:val="hybridMultilevel"/>
    <w:tmpl w:val="3350F2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D52114A"/>
    <w:multiLevelType w:val="hybridMultilevel"/>
    <w:tmpl w:val="4434D9B2"/>
    <w:lvl w:ilvl="0" w:tplc="0C09000F">
      <w:start w:val="1"/>
      <w:numFmt w:val="decimal"/>
      <w:lvlText w:val="%1."/>
      <w:lvlJc w:val="left"/>
      <w:pPr>
        <w:ind w:left="720" w:hanging="360"/>
      </w:pPr>
    </w:lvl>
    <w:lvl w:ilvl="1" w:tplc="FF0ABB32">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2"/>
  </w:num>
  <w:num w:numId="3">
    <w:abstractNumId w:val="17"/>
  </w:num>
  <w:num w:numId="4">
    <w:abstractNumId w:val="5"/>
  </w:num>
  <w:num w:numId="5">
    <w:abstractNumId w:val="15"/>
  </w:num>
  <w:num w:numId="6">
    <w:abstractNumId w:val="3"/>
  </w:num>
  <w:num w:numId="7">
    <w:abstractNumId w:val="11"/>
  </w:num>
  <w:num w:numId="8">
    <w:abstractNumId w:val="8"/>
  </w:num>
  <w:num w:numId="9">
    <w:abstractNumId w:val="14"/>
  </w:num>
  <w:num w:numId="10">
    <w:abstractNumId w:val="12"/>
  </w:num>
  <w:num w:numId="11">
    <w:abstractNumId w:val="13"/>
  </w:num>
  <w:num w:numId="12">
    <w:abstractNumId w:val="10"/>
  </w:num>
  <w:num w:numId="13">
    <w:abstractNumId w:val="16"/>
  </w:num>
  <w:num w:numId="14">
    <w:abstractNumId w:val="1"/>
  </w:num>
  <w:num w:numId="15">
    <w:abstractNumId w:val="4"/>
  </w:num>
  <w:num w:numId="16">
    <w:abstractNumId w:val="9"/>
  </w:num>
  <w:num w:numId="17">
    <w:abstractNumId w:val="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56E"/>
    <w:rsid w:val="000A7520"/>
    <w:rsid w:val="000A777B"/>
    <w:rsid w:val="000C68C6"/>
    <w:rsid w:val="0022027E"/>
    <w:rsid w:val="0022456E"/>
    <w:rsid w:val="002A653B"/>
    <w:rsid w:val="002C5DF3"/>
    <w:rsid w:val="002C79AE"/>
    <w:rsid w:val="002D36D5"/>
    <w:rsid w:val="002D71DF"/>
    <w:rsid w:val="00372CF6"/>
    <w:rsid w:val="00393549"/>
    <w:rsid w:val="003D6641"/>
    <w:rsid w:val="004301D1"/>
    <w:rsid w:val="004A5506"/>
    <w:rsid w:val="00551862"/>
    <w:rsid w:val="00567E96"/>
    <w:rsid w:val="005E0492"/>
    <w:rsid w:val="0062145A"/>
    <w:rsid w:val="0065768A"/>
    <w:rsid w:val="00677755"/>
    <w:rsid w:val="0080729F"/>
    <w:rsid w:val="008A06FA"/>
    <w:rsid w:val="008C5A27"/>
    <w:rsid w:val="0095010E"/>
    <w:rsid w:val="00A10464"/>
    <w:rsid w:val="00A50C53"/>
    <w:rsid w:val="00A836DF"/>
    <w:rsid w:val="00AD3C45"/>
    <w:rsid w:val="00B2589B"/>
    <w:rsid w:val="00BC3381"/>
    <w:rsid w:val="00BC7974"/>
    <w:rsid w:val="00CC4245"/>
    <w:rsid w:val="00F019B5"/>
    <w:rsid w:val="00F66F04"/>
    <w:rsid w:val="00FF16D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A88868A"/>
  <w15:chartTrackingRefBased/>
  <w15:docId w15:val="{B457F1A0-02ED-4FCA-A23A-8B542AA31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2456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2456E"/>
    <w:pPr>
      <w:ind w:left="720"/>
      <w:contextualSpacing/>
    </w:pPr>
  </w:style>
  <w:style w:type="table" w:styleId="TableGrid">
    <w:name w:val="Table Grid"/>
    <w:basedOn w:val="TableNormal"/>
    <w:uiPriority w:val="39"/>
    <w:rsid w:val="005E04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6F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6F04"/>
  </w:style>
  <w:style w:type="paragraph" w:styleId="Footer">
    <w:name w:val="footer"/>
    <w:basedOn w:val="Normal"/>
    <w:link w:val="FooterChar"/>
    <w:uiPriority w:val="99"/>
    <w:unhideWhenUsed/>
    <w:rsid w:val="00F66F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6F04"/>
  </w:style>
  <w:style w:type="character" w:customStyle="1" w:styleId="apple-converted-space">
    <w:name w:val="apple-converted-space"/>
    <w:basedOn w:val="DefaultParagraphFont"/>
    <w:rsid w:val="002D71DF"/>
  </w:style>
  <w:style w:type="paragraph" w:styleId="BalloonText">
    <w:name w:val="Balloon Text"/>
    <w:basedOn w:val="Normal"/>
    <w:link w:val="BalloonTextChar"/>
    <w:uiPriority w:val="99"/>
    <w:semiHidden/>
    <w:unhideWhenUsed/>
    <w:rsid w:val="00A104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04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435696">
      <w:bodyDiv w:val="1"/>
      <w:marLeft w:val="0"/>
      <w:marRight w:val="0"/>
      <w:marTop w:val="0"/>
      <w:marBottom w:val="0"/>
      <w:divBdr>
        <w:top w:val="none" w:sz="0" w:space="0" w:color="auto"/>
        <w:left w:val="none" w:sz="0" w:space="0" w:color="auto"/>
        <w:bottom w:val="none" w:sz="0" w:space="0" w:color="auto"/>
        <w:right w:val="none" w:sz="0" w:space="0" w:color="auto"/>
      </w:divBdr>
    </w:div>
    <w:div w:id="274597912">
      <w:bodyDiv w:val="1"/>
      <w:marLeft w:val="0"/>
      <w:marRight w:val="0"/>
      <w:marTop w:val="0"/>
      <w:marBottom w:val="0"/>
      <w:divBdr>
        <w:top w:val="none" w:sz="0" w:space="0" w:color="auto"/>
        <w:left w:val="none" w:sz="0" w:space="0" w:color="auto"/>
        <w:bottom w:val="none" w:sz="0" w:space="0" w:color="auto"/>
        <w:right w:val="none" w:sz="0" w:space="0" w:color="auto"/>
      </w:divBdr>
    </w:div>
    <w:div w:id="425729215">
      <w:bodyDiv w:val="1"/>
      <w:marLeft w:val="0"/>
      <w:marRight w:val="0"/>
      <w:marTop w:val="0"/>
      <w:marBottom w:val="0"/>
      <w:divBdr>
        <w:top w:val="none" w:sz="0" w:space="0" w:color="auto"/>
        <w:left w:val="none" w:sz="0" w:space="0" w:color="auto"/>
        <w:bottom w:val="none" w:sz="0" w:space="0" w:color="auto"/>
        <w:right w:val="none" w:sz="0" w:space="0" w:color="auto"/>
      </w:divBdr>
    </w:div>
    <w:div w:id="716441286">
      <w:bodyDiv w:val="1"/>
      <w:marLeft w:val="0"/>
      <w:marRight w:val="0"/>
      <w:marTop w:val="0"/>
      <w:marBottom w:val="0"/>
      <w:divBdr>
        <w:top w:val="none" w:sz="0" w:space="0" w:color="auto"/>
        <w:left w:val="none" w:sz="0" w:space="0" w:color="auto"/>
        <w:bottom w:val="none" w:sz="0" w:space="0" w:color="auto"/>
        <w:right w:val="none" w:sz="0" w:space="0" w:color="auto"/>
      </w:divBdr>
    </w:div>
    <w:div w:id="729034713">
      <w:bodyDiv w:val="1"/>
      <w:marLeft w:val="0"/>
      <w:marRight w:val="0"/>
      <w:marTop w:val="0"/>
      <w:marBottom w:val="0"/>
      <w:divBdr>
        <w:top w:val="none" w:sz="0" w:space="0" w:color="auto"/>
        <w:left w:val="none" w:sz="0" w:space="0" w:color="auto"/>
        <w:bottom w:val="none" w:sz="0" w:space="0" w:color="auto"/>
        <w:right w:val="none" w:sz="0" w:space="0" w:color="auto"/>
      </w:divBdr>
    </w:div>
    <w:div w:id="1058865502">
      <w:bodyDiv w:val="1"/>
      <w:marLeft w:val="0"/>
      <w:marRight w:val="0"/>
      <w:marTop w:val="0"/>
      <w:marBottom w:val="0"/>
      <w:divBdr>
        <w:top w:val="none" w:sz="0" w:space="0" w:color="auto"/>
        <w:left w:val="none" w:sz="0" w:space="0" w:color="auto"/>
        <w:bottom w:val="none" w:sz="0" w:space="0" w:color="auto"/>
        <w:right w:val="none" w:sz="0" w:space="0" w:color="auto"/>
      </w:divBdr>
    </w:div>
    <w:div w:id="1401908300">
      <w:bodyDiv w:val="1"/>
      <w:marLeft w:val="0"/>
      <w:marRight w:val="0"/>
      <w:marTop w:val="0"/>
      <w:marBottom w:val="0"/>
      <w:divBdr>
        <w:top w:val="none" w:sz="0" w:space="0" w:color="auto"/>
        <w:left w:val="none" w:sz="0" w:space="0" w:color="auto"/>
        <w:bottom w:val="none" w:sz="0" w:space="0" w:color="auto"/>
        <w:right w:val="none" w:sz="0" w:space="0" w:color="auto"/>
      </w:divBdr>
    </w:div>
    <w:div w:id="1744374807">
      <w:bodyDiv w:val="1"/>
      <w:marLeft w:val="0"/>
      <w:marRight w:val="0"/>
      <w:marTop w:val="0"/>
      <w:marBottom w:val="0"/>
      <w:divBdr>
        <w:top w:val="none" w:sz="0" w:space="0" w:color="auto"/>
        <w:left w:val="none" w:sz="0" w:space="0" w:color="auto"/>
        <w:bottom w:val="none" w:sz="0" w:space="0" w:color="auto"/>
        <w:right w:val="none" w:sz="0" w:space="0" w:color="auto"/>
      </w:divBdr>
    </w:div>
    <w:div w:id="184975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FDBFE781B4740A7B4A30EA9E38D44" ma:contentTypeVersion="22" ma:contentTypeDescription="Create a new document." ma:contentTypeScope="" ma:versionID="e4c703e52ad9634f3a05234dcd3c2026">
  <xsd:schema xmlns:xsd="http://www.w3.org/2001/XMLSchema" xmlns:xs="http://www.w3.org/2001/XMLSchema" xmlns:p="http://schemas.microsoft.com/office/2006/metadata/properties" xmlns:ns2="f7a4b22d-5f13-4c3b-ad46-fa03a0535d1d" xmlns:ns3="e089fcb5-de9e-443c-b8e1-71a8cef0785c" targetNamespace="http://schemas.microsoft.com/office/2006/metadata/properties" ma:root="true" ma:fieldsID="2b17e8d0487517539b32d2e13b84d6c5" ns2:_="" ns3:_="">
    <xsd:import namespace="f7a4b22d-5f13-4c3b-ad46-fa03a0535d1d"/>
    <xsd:import namespace="e089fcb5-de9e-443c-b8e1-71a8cef078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3:TaxCatchAll" minOccurs="0"/>
                <xsd:element ref="ns2:lcf76f155ced4ddcb4097134ff3c332f"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a4b22d-5f13-4c3b-ad46-fa03a0535d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73d397c-480d-4149-95e5-be7ffaca6887"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089fcb5-de9e-443c-b8e1-71a8cef0785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d4b03811-d4e8-41da-a04d-8763e28c8f96}" ma:internalName="TaxCatchAll" ma:showField="CatchAllData" ma:web="e089fcb5-de9e-443c-b8e1-71a8cef078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7a4b22d-5f13-4c3b-ad46-fa03a0535d1d">
      <Terms xmlns="http://schemas.microsoft.com/office/infopath/2007/PartnerControls"/>
    </lcf76f155ced4ddcb4097134ff3c332f>
    <TaxCatchAll xmlns="e089fcb5-de9e-443c-b8e1-71a8cef0785c" xsi:nil="true"/>
  </documentManagement>
</p:properties>
</file>

<file path=customXml/itemProps1.xml><?xml version="1.0" encoding="utf-8"?>
<ds:datastoreItem xmlns:ds="http://schemas.openxmlformats.org/officeDocument/2006/customXml" ds:itemID="{DD213E9F-C73A-4EAA-B312-4EF7EF53614C}"/>
</file>

<file path=customXml/itemProps2.xml><?xml version="1.0" encoding="utf-8"?>
<ds:datastoreItem xmlns:ds="http://schemas.openxmlformats.org/officeDocument/2006/customXml" ds:itemID="{CC7884DA-AB0F-4F87-A4B4-B98082A5B7BA}"/>
</file>

<file path=customXml/itemProps3.xml><?xml version="1.0" encoding="utf-8"?>
<ds:datastoreItem xmlns:ds="http://schemas.openxmlformats.org/officeDocument/2006/customXml" ds:itemID="{75DB1192-F49A-4183-AF77-56738F2AC0F1}"/>
</file>

<file path=docProps/app.xml><?xml version="1.0" encoding="utf-8"?>
<Properties xmlns="http://schemas.openxmlformats.org/officeDocument/2006/extended-properties" xmlns:vt="http://schemas.openxmlformats.org/officeDocument/2006/docPropsVTypes">
  <Template>Normal.dotm</Template>
  <TotalTime>159</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MILLERS, Kimberley (kmill533)</dc:creator>
  <cp:keywords/>
  <dc:description/>
  <cp:lastModifiedBy>MILLERS, Kimberley (kmill533)</cp:lastModifiedBy>
  <cp:revision>5</cp:revision>
  <cp:lastPrinted>2023-02-23T23:11:00Z</cp:lastPrinted>
  <dcterms:created xsi:type="dcterms:W3CDTF">2023-01-26T22:23:00Z</dcterms:created>
  <dcterms:modified xsi:type="dcterms:W3CDTF">2023-02-24T01:41:00Z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0x0101008EEFDBFE781B4740A7B4A30EA9E38D44</vt:lpwstr>
  </property>
</Properties>
</file>