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0F8DA3F" wp14:paraId="2C078E63" wp14:textId="43886469">
      <w:pPr>
        <w:rPr>
          <w:sz w:val="28"/>
          <w:szCs w:val="28"/>
        </w:rPr>
      </w:pPr>
      <w:r w:rsidRPr="20F8DA3F" w:rsidR="30F20635">
        <w:rPr>
          <w:sz w:val="32"/>
          <w:szCs w:val="32"/>
        </w:rPr>
        <w:t>Augustus Pitt Rivers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9F50F"/>
    <w:rsid w:val="20F8DA3F"/>
    <w:rsid w:val="2569F50F"/>
    <w:rsid w:val="30F20635"/>
    <w:rsid w:val="4355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729C"/>
  <w15:chartTrackingRefBased/>
  <w15:docId w15:val="{FD3EAE30-9533-4283-8853-D6CF1BFA9B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2025-02-04T00:14:34.2372685Z</dcterms:created>
  <dcterms:modified xsi:type="dcterms:W3CDTF">2025-02-04T00:23:16.4914949Z</dcterms:modified>
  <dc:creator>TOMES, Eden (etome3)</dc:creator>
  <lastModifiedBy>TOMES, Eden (etome3)</lastModifiedBy>
</coreProperties>
</file>