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212793" w:rsidP="008B2CA7" w:rsidRDefault="003465A9" w14:paraId="7C0F818D" wp14:textId="77777777">
      <w:pPr>
        <w:jc w:val="center"/>
        <w:rPr>
          <w:sz w:val="40"/>
          <w:szCs w:val="40"/>
        </w:rPr>
      </w:pPr>
      <w:r>
        <w:rPr>
          <w:sz w:val="40"/>
          <w:szCs w:val="40"/>
        </w:rPr>
        <w:t>CELLULAR</w:t>
      </w:r>
      <w:r w:rsidR="008B2CA7">
        <w:rPr>
          <w:sz w:val="40"/>
          <w:szCs w:val="40"/>
        </w:rPr>
        <w:t xml:space="preserve"> TRANSPORT QUESTIONS</w:t>
      </w:r>
    </w:p>
    <w:p xmlns:wp14="http://schemas.microsoft.com/office/word/2010/wordml" w:rsidRPr="008B2CA7" w:rsidR="000B2D55" w:rsidP="008B2CA7" w:rsidRDefault="000B2D55" w14:paraId="47D4E84B" wp14:textId="77777777">
      <w:pPr>
        <w:jc w:val="center"/>
        <w:rPr>
          <w:sz w:val="40"/>
          <w:szCs w:val="40"/>
        </w:rPr>
      </w:pPr>
      <w:r>
        <w:rPr>
          <w:sz w:val="40"/>
          <w:szCs w:val="40"/>
        </w:rPr>
        <w:t>Lesson 1</w:t>
      </w:r>
    </w:p>
    <w:p xmlns:wp14="http://schemas.microsoft.com/office/word/2010/wordml" w:rsidR="008B2CA7" w:rsidRDefault="008B2CA7" w14:paraId="672A6659" wp14:textId="77777777"/>
    <w:p xmlns:wp14="http://schemas.microsoft.com/office/word/2010/wordml" w:rsidR="00B8099B" w:rsidP="00B8099B" w:rsidRDefault="003465A9" w14:paraId="264582A1" wp14:textId="7492C9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F095F4" w:rsidR="003465A9">
        <w:rPr>
          <w:sz w:val="28"/>
          <w:szCs w:val="28"/>
        </w:rPr>
        <w:t xml:space="preserve">State the 2 </w:t>
      </w:r>
      <w:r w:rsidRPr="71F095F4" w:rsidR="003465A9">
        <w:rPr>
          <w:sz w:val="28"/>
          <w:szCs w:val="28"/>
        </w:rPr>
        <w:t>different types</w:t>
      </w:r>
      <w:r w:rsidRPr="71F095F4" w:rsidR="003465A9">
        <w:rPr>
          <w:sz w:val="28"/>
          <w:szCs w:val="28"/>
        </w:rPr>
        <w:t xml:space="preserve"> of </w:t>
      </w:r>
      <w:r w:rsidRPr="71F095F4" w:rsidR="00B8099B">
        <w:rPr>
          <w:sz w:val="28"/>
          <w:szCs w:val="28"/>
        </w:rPr>
        <w:t xml:space="preserve">Cellular Transport </w:t>
      </w:r>
      <w:r>
        <w:br/>
      </w:r>
      <w:r w:rsidRPr="71F095F4" w:rsidR="1B664989">
        <w:rPr>
          <w:sz w:val="28"/>
          <w:szCs w:val="28"/>
        </w:rPr>
        <w:t>Passive and active</w:t>
      </w:r>
    </w:p>
    <w:p xmlns:wp14="http://schemas.microsoft.com/office/word/2010/wordml" w:rsidR="00B8099B" w:rsidP="00B8099B" w:rsidRDefault="00C86B73" w14:paraId="065D803D" wp14:textId="40F717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F095F4" w:rsidR="00C86B73">
        <w:rPr>
          <w:sz w:val="28"/>
          <w:szCs w:val="28"/>
        </w:rPr>
        <w:t>Define</w:t>
      </w:r>
      <w:r w:rsidRPr="71F095F4" w:rsidR="00B8099B">
        <w:rPr>
          <w:sz w:val="28"/>
          <w:szCs w:val="28"/>
        </w:rPr>
        <w:t xml:space="preserve"> Diffusion </w:t>
      </w:r>
      <w:r w:rsidRPr="71F095F4" w:rsidR="2B859BE9">
        <w:rPr>
          <w:sz w:val="28"/>
          <w:szCs w:val="28"/>
        </w:rPr>
        <w:t>.</w:t>
      </w:r>
      <w:r>
        <w:br/>
      </w:r>
      <w:r w:rsidRPr="71F095F4" w:rsidR="1D2329AA">
        <w:rPr>
          <w:sz w:val="28"/>
          <w:szCs w:val="28"/>
        </w:rPr>
        <w:t xml:space="preserve">Diffusion is a process of passive </w:t>
      </w:r>
      <w:r w:rsidRPr="71F095F4" w:rsidR="354687CF">
        <w:rPr>
          <w:sz w:val="28"/>
          <w:szCs w:val="28"/>
        </w:rPr>
        <w:t>transport and</w:t>
      </w:r>
      <w:r w:rsidRPr="71F095F4" w:rsidR="1D2329AA">
        <w:rPr>
          <w:sz w:val="28"/>
          <w:szCs w:val="28"/>
        </w:rPr>
        <w:t xml:space="preserve"> involves the movement of molecules along a concentration gradient (from areas of high concentration to areas of low concentration).</w:t>
      </w:r>
    </w:p>
    <w:p xmlns:wp14="http://schemas.microsoft.com/office/word/2010/wordml" w:rsidRPr="00B8099B" w:rsidR="00B8099B" w:rsidP="00B8099B" w:rsidRDefault="00B8099B" w14:paraId="6C97F2F7" wp14:textId="41BE86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F095F4" w:rsidR="00B8099B">
        <w:rPr>
          <w:sz w:val="28"/>
          <w:szCs w:val="28"/>
        </w:rPr>
        <w:t xml:space="preserve">Explain </w:t>
      </w:r>
      <w:r w:rsidRPr="71F095F4" w:rsidR="00C86B73">
        <w:rPr>
          <w:sz w:val="28"/>
          <w:szCs w:val="28"/>
        </w:rPr>
        <w:t>the factors that affect Diffusion.</w:t>
      </w:r>
      <w:r>
        <w:br/>
      </w:r>
      <w:r w:rsidRPr="71F095F4" w:rsidR="76C33509">
        <w:rPr>
          <w:sz w:val="28"/>
          <w:szCs w:val="28"/>
        </w:rPr>
        <w:t>Concentration gradient: Diffusion rates will be higher when there is a greater difference in concentration between the two regions</w:t>
      </w:r>
      <w:r>
        <w:br/>
      </w:r>
      <w:r w:rsidRPr="71F095F4" w:rsidR="757CBE7E">
        <w:rPr>
          <w:sz w:val="28"/>
          <w:szCs w:val="28"/>
        </w:rPr>
        <w:t>Diffusion distance: Diffusion over shorter distances occurs faster than diffusion over long distances</w:t>
      </w:r>
      <w:r>
        <w:br/>
      </w:r>
      <w:r w:rsidRPr="71F095F4" w:rsidR="6EA7B554">
        <w:rPr>
          <w:sz w:val="28"/>
          <w:szCs w:val="28"/>
        </w:rPr>
        <w:t>Surface area: A larger surface area increases the rate of diffusion</w:t>
      </w:r>
      <w:r>
        <w:br/>
      </w:r>
      <w:r w:rsidRPr="71F095F4" w:rsidR="462F1643">
        <w:rPr>
          <w:sz w:val="28"/>
          <w:szCs w:val="28"/>
        </w:rPr>
        <w:t>Physical barriers: Thick barriers slow the rate of diffusion. Pores in a barrier enhance diffusion.</w:t>
      </w:r>
    </w:p>
    <w:p xmlns:wp14="http://schemas.microsoft.com/office/word/2010/wordml" w:rsidR="008B2CA7" w:rsidP="008B2CA7" w:rsidRDefault="003465A9" w14:paraId="547E78CC" wp14:textId="22E044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F095F4" w:rsidR="003465A9">
        <w:rPr>
          <w:sz w:val="28"/>
          <w:szCs w:val="28"/>
        </w:rPr>
        <w:t>Describe how the</w:t>
      </w:r>
      <w:r w:rsidRPr="71F095F4" w:rsidR="00B17AA4">
        <w:rPr>
          <w:sz w:val="28"/>
          <w:szCs w:val="28"/>
        </w:rPr>
        <w:t xml:space="preserve"> concentration gradient </w:t>
      </w:r>
      <w:r w:rsidRPr="71F095F4" w:rsidR="003465A9">
        <w:rPr>
          <w:sz w:val="28"/>
          <w:szCs w:val="28"/>
        </w:rPr>
        <w:t>affects</w:t>
      </w:r>
      <w:r w:rsidRPr="71F095F4" w:rsidR="00B17AA4">
        <w:rPr>
          <w:sz w:val="28"/>
          <w:szCs w:val="28"/>
        </w:rPr>
        <w:t xml:space="preserve"> Diffusion. </w:t>
      </w:r>
      <w:r>
        <w:br/>
      </w:r>
      <w:r w:rsidRPr="71F095F4" w:rsidR="2CF55299">
        <w:rPr>
          <w:sz w:val="28"/>
          <w:szCs w:val="28"/>
        </w:rPr>
        <w:t xml:space="preserve">The concentration gradient can affect the rate of diffusion, as it influences the rate that molecules move from area to area, with a larger difference in concentration between the two areas </w:t>
      </w:r>
      <w:r w:rsidRPr="71F095F4" w:rsidR="57FDC9F7">
        <w:rPr>
          <w:sz w:val="28"/>
          <w:szCs w:val="28"/>
        </w:rPr>
        <w:t>increasing the diffusion rate.</w:t>
      </w:r>
      <w:r w:rsidRPr="71F095F4" w:rsidR="03CE5908">
        <w:rPr>
          <w:sz w:val="28"/>
          <w:szCs w:val="28"/>
        </w:rPr>
        <w:t xml:space="preserve"> Diffusion will continue until there is no difference in concentration between the two regions.</w:t>
      </w:r>
    </w:p>
    <w:p xmlns:wp14="http://schemas.microsoft.com/office/word/2010/wordml" w:rsidR="00B17AA4" w:rsidP="008B2CA7" w:rsidRDefault="00C86B73" w14:paraId="38B9C8B3" wp14:textId="2FEC8E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F095F4" w:rsidR="00C86B73">
        <w:rPr>
          <w:sz w:val="28"/>
          <w:szCs w:val="28"/>
        </w:rPr>
        <w:t xml:space="preserve">Define Osmosis </w:t>
      </w:r>
      <w:r>
        <w:br/>
      </w:r>
      <w:r w:rsidRPr="71F095F4" w:rsidR="30AB17ED">
        <w:rPr>
          <w:sz w:val="28"/>
          <w:szCs w:val="28"/>
        </w:rPr>
        <w:t xml:space="preserve">Osmosis is defined as the net movement of water molecules across a partially permeable membrane from a region of higher to lower concentration (of water molecules). Water </w:t>
      </w:r>
      <w:r w:rsidRPr="71F095F4" w:rsidR="5E666F18">
        <w:rPr>
          <w:sz w:val="28"/>
          <w:szCs w:val="28"/>
        </w:rPr>
        <w:t>molecules</w:t>
      </w:r>
      <w:r w:rsidRPr="71F095F4" w:rsidR="30AB17ED">
        <w:rPr>
          <w:sz w:val="28"/>
          <w:szCs w:val="28"/>
        </w:rPr>
        <w:t xml:space="preserve"> always move towa</w:t>
      </w:r>
      <w:r w:rsidRPr="71F095F4" w:rsidR="4B2CB60E">
        <w:rPr>
          <w:sz w:val="28"/>
          <w:szCs w:val="28"/>
        </w:rPr>
        <w:t xml:space="preserve">rds regions of more negative water potential (=higher concentration of </w:t>
      </w:r>
      <w:r w:rsidRPr="71F095F4" w:rsidR="357CF096">
        <w:rPr>
          <w:sz w:val="28"/>
          <w:szCs w:val="28"/>
        </w:rPr>
        <w:t>solute</w:t>
      </w:r>
      <w:r w:rsidRPr="71F095F4" w:rsidR="4B2CB60E">
        <w:rPr>
          <w:sz w:val="28"/>
          <w:szCs w:val="28"/>
        </w:rPr>
        <w:t xml:space="preserve"> molecules).</w:t>
      </w:r>
    </w:p>
    <w:p xmlns:wp14="http://schemas.microsoft.com/office/word/2010/wordml" w:rsidR="000B2D55" w:rsidP="008B2CA7" w:rsidRDefault="000B2D55" w14:paraId="4A1D2540" wp14:textId="50B3E5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1F095F4" w:rsidR="000B2D55">
        <w:rPr>
          <w:sz w:val="28"/>
          <w:szCs w:val="28"/>
        </w:rPr>
        <w:t>Describe how the concentration gradient affects Osmosis</w:t>
      </w:r>
      <w:r>
        <w:br/>
      </w:r>
      <w:r w:rsidRPr="71F095F4" w:rsidR="000B2D55">
        <w:rPr>
          <w:sz w:val="28"/>
          <w:szCs w:val="28"/>
        </w:rPr>
        <w:t xml:space="preserve"> </w:t>
      </w:r>
      <w:r w:rsidRPr="71F095F4" w:rsidR="0810646B">
        <w:rPr>
          <w:sz w:val="28"/>
          <w:szCs w:val="28"/>
        </w:rPr>
        <w:t>A steeper concentration gradient (a larger difference in solute molecule concentration between two regions)</w:t>
      </w:r>
      <w:r w:rsidRPr="71F095F4" w:rsidR="0AF221D6">
        <w:rPr>
          <w:sz w:val="28"/>
          <w:szCs w:val="28"/>
        </w:rPr>
        <w:t xml:space="preserve"> means a faster rate of osmosis</w:t>
      </w:r>
      <w:r w:rsidRPr="71F095F4" w:rsidR="41969E5D">
        <w:rPr>
          <w:sz w:val="28"/>
          <w:szCs w:val="28"/>
        </w:rPr>
        <w:t>, as the gradient is inversely proportional to the concentration of solute molecules</w:t>
      </w:r>
      <w:r w:rsidRPr="71F095F4" w:rsidR="0AF221D6">
        <w:rPr>
          <w:sz w:val="28"/>
          <w:szCs w:val="28"/>
        </w:rPr>
        <w:t xml:space="preserve">. Osmosis will continue until the </w:t>
      </w:r>
      <w:r w:rsidRPr="71F095F4" w:rsidR="5BEDBE12">
        <w:rPr>
          <w:sz w:val="28"/>
          <w:szCs w:val="28"/>
        </w:rPr>
        <w:t>concentration gradient of water goes to zero</w:t>
      </w:r>
      <w:r w:rsidRPr="71F095F4" w:rsidR="2D2DCBE5">
        <w:rPr>
          <w:sz w:val="28"/>
          <w:szCs w:val="28"/>
        </w:rPr>
        <w:t>.</w:t>
      </w:r>
    </w:p>
    <w:p xmlns:wp14="http://schemas.microsoft.com/office/word/2010/wordml" w:rsidR="000B2D55" w:rsidP="008B2CA7" w:rsidRDefault="000B2D55" w14:paraId="698271EA" wp14:textId="777777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Define facilitated Diffusion </w:t>
      </w:r>
    </w:p>
    <w:p xmlns:wp14="http://schemas.microsoft.com/office/word/2010/wordml" w:rsidR="000B2D55" w:rsidP="000B2D55" w:rsidRDefault="000B2D55" w14:paraId="0A37501D" wp14:textId="5A58C496">
      <w:pPr>
        <w:rPr>
          <w:sz w:val="28"/>
          <w:szCs w:val="28"/>
        </w:rPr>
      </w:pPr>
      <w:r w:rsidRPr="71F095F4" w:rsidR="0E3CE5F1">
        <w:rPr>
          <w:sz w:val="28"/>
          <w:szCs w:val="28"/>
        </w:rPr>
        <w:t>Facilitated diffusion occurs when a substance is aided across a membrane by channel proteins (also known as ionophores). Ionophores act as channel former</w:t>
      </w:r>
      <w:r w:rsidRPr="71F095F4" w:rsidR="498134B3">
        <w:rPr>
          <w:sz w:val="28"/>
          <w:szCs w:val="28"/>
        </w:rPr>
        <w:t xml:space="preserve">s that introduce a hydrophilic pore in the membrane through which ions may pass. Facilitated diffusion selectively increases the diffusion rate of </w:t>
      </w:r>
      <w:r w:rsidRPr="71F095F4" w:rsidR="258046F2">
        <w:rPr>
          <w:sz w:val="28"/>
          <w:szCs w:val="28"/>
        </w:rPr>
        <w:t>specific</w:t>
      </w:r>
      <w:r w:rsidRPr="71F095F4" w:rsidR="498134B3">
        <w:rPr>
          <w:sz w:val="28"/>
          <w:szCs w:val="28"/>
        </w:rPr>
        <w:t xml:space="preserve"> </w:t>
      </w:r>
      <w:r w:rsidRPr="71F095F4" w:rsidR="03A761F1">
        <w:rPr>
          <w:sz w:val="28"/>
          <w:szCs w:val="28"/>
        </w:rPr>
        <w:t>molecules (e.g. glucose, amino acids).</w:t>
      </w:r>
      <w:r w:rsidRPr="71F095F4" w:rsidR="30352EF5">
        <w:rPr>
          <w:sz w:val="28"/>
          <w:szCs w:val="28"/>
        </w:rPr>
        <w:t xml:space="preserve"> It does not require energy because the molecules are not moving against their concentration gradient.</w:t>
      </w:r>
    </w:p>
    <w:p xmlns:wp14="http://schemas.microsoft.com/office/word/2010/wordml" w:rsidR="000B2D55" w:rsidP="000B2D55" w:rsidRDefault="000B2D55" w14:paraId="5DAB6C7B" wp14:textId="77777777">
      <w:pPr>
        <w:rPr>
          <w:sz w:val="28"/>
          <w:szCs w:val="28"/>
        </w:rPr>
      </w:pPr>
    </w:p>
    <w:p xmlns:wp14="http://schemas.microsoft.com/office/word/2010/wordml" w:rsidRPr="000B2D55" w:rsidR="000B2D55" w:rsidP="000B2D55" w:rsidRDefault="000B2D55" w14:paraId="46B99F7D" wp14:textId="77777777">
      <w:pPr>
        <w:jc w:val="center"/>
        <w:rPr>
          <w:sz w:val="40"/>
          <w:szCs w:val="40"/>
        </w:rPr>
      </w:pPr>
      <w:r w:rsidRPr="000B2D55">
        <w:rPr>
          <w:sz w:val="40"/>
          <w:szCs w:val="40"/>
        </w:rPr>
        <w:t>Lesson 2</w:t>
      </w:r>
    </w:p>
    <w:p xmlns:wp14="http://schemas.microsoft.com/office/word/2010/wordml" w:rsidR="000B2D55" w:rsidP="000B2D55" w:rsidRDefault="000B2D55" w14:paraId="3C372031" wp14:textId="3F3A2E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1F095F4" w:rsidR="000B2D55">
        <w:rPr>
          <w:sz w:val="28"/>
          <w:szCs w:val="28"/>
        </w:rPr>
        <w:t>Define Active Transport</w:t>
      </w:r>
      <w:r>
        <w:br/>
      </w:r>
      <w:r w:rsidRPr="71F095F4" w:rsidR="2F546ECB">
        <w:rPr>
          <w:sz w:val="28"/>
          <w:szCs w:val="28"/>
        </w:rPr>
        <w:t xml:space="preserve">Active transport is a type of cellular transport in which substances are transported across </w:t>
      </w:r>
      <w:r w:rsidRPr="71F095F4" w:rsidR="281C4FAA">
        <w:rPr>
          <w:sz w:val="28"/>
          <w:szCs w:val="28"/>
        </w:rPr>
        <w:t>a biological membrane. Unlike passive transport, active transport involves substances being m</w:t>
      </w:r>
      <w:r w:rsidRPr="71F095F4" w:rsidR="76E74C94">
        <w:rPr>
          <w:sz w:val="28"/>
          <w:szCs w:val="28"/>
        </w:rPr>
        <w:t>oved against their concentration gradient (</w:t>
      </w:r>
      <w:r w:rsidRPr="71F095F4" w:rsidR="770F75A7">
        <w:rPr>
          <w:sz w:val="28"/>
          <w:szCs w:val="28"/>
        </w:rPr>
        <w:t xml:space="preserve">from regions of lower concentration </w:t>
      </w:r>
      <w:r w:rsidRPr="71F095F4" w:rsidR="76E74C94">
        <w:rPr>
          <w:sz w:val="28"/>
          <w:szCs w:val="28"/>
        </w:rPr>
        <w:t>into regions of high</w:t>
      </w:r>
      <w:r w:rsidRPr="71F095F4" w:rsidR="561D8487">
        <w:rPr>
          <w:sz w:val="28"/>
          <w:szCs w:val="28"/>
        </w:rPr>
        <w:t>er</w:t>
      </w:r>
      <w:r w:rsidRPr="71F095F4" w:rsidR="76E74C94">
        <w:rPr>
          <w:sz w:val="28"/>
          <w:szCs w:val="28"/>
        </w:rPr>
        <w:t xml:space="preserve"> concentration)</w:t>
      </w:r>
      <w:r w:rsidRPr="71F095F4" w:rsidR="7A4260CE">
        <w:rPr>
          <w:sz w:val="28"/>
          <w:szCs w:val="28"/>
        </w:rPr>
        <w:t xml:space="preserve">, meaning active transport processes require energy expenditure to carry out functions. Active transport is performed by specific carrier proteins </w:t>
      </w:r>
      <w:r w:rsidRPr="71F095F4" w:rsidR="2E31CB1C">
        <w:rPr>
          <w:sz w:val="28"/>
          <w:szCs w:val="28"/>
        </w:rPr>
        <w:t>in the membrane. Transport proteins harness the energy of ATP to pump molecules against the concentration gradient (the reverse of diffusion).</w:t>
      </w:r>
    </w:p>
    <w:p xmlns:wp14="http://schemas.microsoft.com/office/word/2010/wordml" w:rsidR="000B2D55" w:rsidP="000B2D55" w:rsidRDefault="000B2D55" w14:paraId="6DB59686" wp14:textId="29077F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1F095F4" w:rsidR="000B2D55">
        <w:rPr>
          <w:sz w:val="28"/>
          <w:szCs w:val="28"/>
        </w:rPr>
        <w:t>Expl</w:t>
      </w:r>
      <w:r w:rsidRPr="71F095F4" w:rsidR="00810B0F">
        <w:rPr>
          <w:sz w:val="28"/>
          <w:szCs w:val="28"/>
        </w:rPr>
        <w:t>ain what membrane pumps are</w:t>
      </w:r>
      <w:r>
        <w:br/>
      </w:r>
      <w:r w:rsidRPr="71F095F4" w:rsidR="34A5723F">
        <w:rPr>
          <w:sz w:val="28"/>
          <w:szCs w:val="28"/>
        </w:rPr>
        <w:t>Membrane pumps are proteins, which require energy (often as ATP) to transport molecules across the cell membrane.</w:t>
      </w:r>
    </w:p>
    <w:p xmlns:wp14="http://schemas.microsoft.com/office/word/2010/wordml" w:rsidR="00810B0F" w:rsidP="000B2D55" w:rsidRDefault="00810B0F" w14:paraId="1DC905B7" wp14:textId="5745B7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1F095F4" w:rsidR="00810B0F">
        <w:rPr>
          <w:sz w:val="28"/>
          <w:szCs w:val="28"/>
        </w:rPr>
        <w:t>Describe the 3 main types of m</w:t>
      </w:r>
      <w:r w:rsidRPr="71F095F4" w:rsidR="00611258">
        <w:rPr>
          <w:sz w:val="28"/>
          <w:szCs w:val="28"/>
        </w:rPr>
        <w:t>embrane pumps</w:t>
      </w:r>
      <w:r w:rsidRPr="71F095F4" w:rsidR="001761EB">
        <w:rPr>
          <w:sz w:val="28"/>
          <w:szCs w:val="28"/>
        </w:rPr>
        <w:t xml:space="preserve"> and explain how they work </w:t>
      </w:r>
      <w:r>
        <w:br/>
      </w:r>
      <w:r w:rsidRPr="71F095F4" w:rsidR="5E07617F">
        <w:rPr>
          <w:sz w:val="28"/>
          <w:szCs w:val="28"/>
        </w:rPr>
        <w:t>The first type, sodium-potassium pumps, are proteins in the cell membrane that exchange sodium ions (Na+) for potassium ions (K+) a</w:t>
      </w:r>
      <w:r w:rsidRPr="71F095F4" w:rsidR="319A940A">
        <w:rPr>
          <w:sz w:val="28"/>
          <w:szCs w:val="28"/>
        </w:rPr>
        <w:t>cross the membrane, using ATP as the energy source. The unequal balance of Na+ and K+ across the membrane creates large gradients in ion concentrat</w:t>
      </w:r>
      <w:r w:rsidRPr="71F095F4" w:rsidR="6ADB804E">
        <w:rPr>
          <w:sz w:val="28"/>
          <w:szCs w:val="28"/>
        </w:rPr>
        <w:t>ion. These pumps drive several facilitated transport proteins and the cotransport of molecules, create</w:t>
      </w:r>
      <w:r w:rsidRPr="71F095F4" w:rsidR="415C9F59">
        <w:rPr>
          <w:sz w:val="28"/>
          <w:szCs w:val="28"/>
        </w:rPr>
        <w:t xml:space="preserve"> an</w:t>
      </w:r>
      <w:r w:rsidRPr="71F095F4" w:rsidR="6ADB804E">
        <w:rPr>
          <w:sz w:val="28"/>
          <w:szCs w:val="28"/>
        </w:rPr>
        <w:t xml:space="preserve"> osmotic gradient that drives water absorption</w:t>
      </w:r>
      <w:r w:rsidRPr="71F095F4" w:rsidR="23DEBA67">
        <w:rPr>
          <w:sz w:val="28"/>
          <w:szCs w:val="28"/>
        </w:rPr>
        <w:t xml:space="preserve">, and </w:t>
      </w:r>
      <w:r w:rsidRPr="71F095F4" w:rsidR="23DEBA67">
        <w:rPr>
          <w:sz w:val="28"/>
          <w:szCs w:val="28"/>
        </w:rPr>
        <w:t>establish</w:t>
      </w:r>
      <w:r w:rsidRPr="71F095F4" w:rsidR="23DEBA67">
        <w:rPr>
          <w:sz w:val="28"/>
          <w:szCs w:val="28"/>
        </w:rPr>
        <w:t xml:space="preserve"> &amp; maintain the resting potential in nerve and muscle cells.</w:t>
      </w:r>
      <w:r>
        <w:br/>
      </w:r>
      <w:r w:rsidRPr="71F095F4" w:rsidR="37A6D8C5">
        <w:rPr>
          <w:sz w:val="28"/>
          <w:szCs w:val="28"/>
        </w:rPr>
        <w:t xml:space="preserve">Proton pumps use the energy from ATP to move hydrogen ions (H+) from inside the cell to the outside. This creates </w:t>
      </w:r>
      <w:r w:rsidRPr="71F095F4" w:rsidR="37A6D8C5">
        <w:rPr>
          <w:sz w:val="28"/>
          <w:szCs w:val="28"/>
        </w:rPr>
        <w:t>a large difference</w:t>
      </w:r>
      <w:r w:rsidRPr="71F095F4" w:rsidR="37A6D8C5">
        <w:rPr>
          <w:sz w:val="28"/>
          <w:szCs w:val="28"/>
        </w:rPr>
        <w:t xml:space="preserve"> in the proton concentration on either side of the membrane</w:t>
      </w:r>
      <w:r w:rsidRPr="71F095F4" w:rsidR="7AC79EA9">
        <w:rPr>
          <w:sz w:val="28"/>
          <w:szCs w:val="28"/>
        </w:rPr>
        <w:t>, leaving the inside of the plasma membrane negatively charged. The potential difference created can be coupled to transport other molecules across the membrane.</w:t>
      </w:r>
    </w:p>
    <w:p xmlns:wp14="http://schemas.microsoft.com/office/word/2010/wordml" w:rsidR="001761EB" w:rsidP="000B2D55" w:rsidRDefault="001761EB" w14:paraId="0D4EB312" wp14:textId="47433A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1F095F4" w:rsidR="001761EB">
        <w:rPr>
          <w:sz w:val="28"/>
          <w:szCs w:val="28"/>
        </w:rPr>
        <w:t>N</w:t>
      </w:r>
      <w:r w:rsidRPr="71F095F4" w:rsidR="00B15C5F">
        <w:rPr>
          <w:sz w:val="28"/>
          <w:szCs w:val="28"/>
        </w:rPr>
        <w:t xml:space="preserve">ame the 2 types of </w:t>
      </w:r>
      <w:r w:rsidRPr="71F095F4" w:rsidR="00B15C5F">
        <w:rPr>
          <w:sz w:val="28"/>
          <w:szCs w:val="28"/>
        </w:rPr>
        <w:t>cytosis</w:t>
      </w:r>
      <w:r>
        <w:br/>
      </w:r>
      <w:r w:rsidRPr="71F095F4" w:rsidR="0F050BE3">
        <w:rPr>
          <w:sz w:val="28"/>
          <w:szCs w:val="28"/>
        </w:rPr>
        <w:t>Exocytosis and endocytosis.</w:t>
      </w:r>
    </w:p>
    <w:p xmlns:wp14="http://schemas.microsoft.com/office/word/2010/wordml" w:rsidR="000B2D55" w:rsidP="000B2D55" w:rsidRDefault="00B15C5F" w14:paraId="09E09520" wp14:textId="27FD481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1F095F4" w:rsidR="00B15C5F">
        <w:rPr>
          <w:sz w:val="28"/>
          <w:szCs w:val="28"/>
        </w:rPr>
        <w:t>Explain in detail ho</w:t>
      </w:r>
      <w:r w:rsidRPr="71F095F4" w:rsidR="00B15C5F">
        <w:rPr>
          <w:sz w:val="28"/>
          <w:szCs w:val="28"/>
        </w:rPr>
        <w:t xml:space="preserve">w they work and specifically the substances they move in or out of the cell. </w:t>
      </w:r>
      <w:r>
        <w:br/>
      </w:r>
      <w:r w:rsidRPr="71F095F4" w:rsidR="643958D1">
        <w:rPr>
          <w:sz w:val="28"/>
          <w:szCs w:val="28"/>
        </w:rPr>
        <w:t xml:space="preserve">During </w:t>
      </w:r>
      <w:r w:rsidRPr="71F095F4" w:rsidR="643958D1">
        <w:rPr>
          <w:sz w:val="28"/>
          <w:szCs w:val="28"/>
        </w:rPr>
        <w:t>exocytosis</w:t>
      </w:r>
      <w:r w:rsidRPr="71F095F4" w:rsidR="643958D1">
        <w:rPr>
          <w:sz w:val="28"/>
          <w:szCs w:val="28"/>
        </w:rPr>
        <w:t xml:space="preserve"> the plasma membrane evaginates (folds out) to transport molecules out of the cell. Exocytosis occurs by fusion of a vesicle membrane with the plasma membrane. In multicellular organisms</w:t>
      </w:r>
      <w:r w:rsidRPr="71F095F4" w:rsidR="567B4F5F">
        <w:rPr>
          <w:sz w:val="28"/>
          <w:szCs w:val="28"/>
        </w:rPr>
        <w:t xml:space="preserve">, </w:t>
      </w:r>
      <w:r w:rsidRPr="71F095F4" w:rsidR="567B4F5F">
        <w:rPr>
          <w:sz w:val="28"/>
          <w:szCs w:val="28"/>
        </w:rPr>
        <w:t>various types</w:t>
      </w:r>
      <w:r w:rsidRPr="71F095F4" w:rsidR="567B4F5F">
        <w:rPr>
          <w:sz w:val="28"/>
          <w:szCs w:val="28"/>
        </w:rPr>
        <w:t xml:space="preserve"> of cells are specialized to manufacture and export products from the cell to elsewhere in the body or outside it. Exocy</w:t>
      </w:r>
      <w:r w:rsidRPr="71F095F4" w:rsidR="722E225C">
        <w:rPr>
          <w:sz w:val="28"/>
          <w:szCs w:val="28"/>
        </w:rPr>
        <w:t xml:space="preserve">tosis may be used to remove </w:t>
      </w:r>
      <w:r w:rsidRPr="71F095F4" w:rsidR="722E225C">
        <w:rPr>
          <w:sz w:val="28"/>
          <w:szCs w:val="28"/>
        </w:rPr>
        <w:t>indigestible</w:t>
      </w:r>
      <w:r w:rsidRPr="71F095F4" w:rsidR="722E225C">
        <w:rPr>
          <w:sz w:val="28"/>
          <w:szCs w:val="28"/>
        </w:rPr>
        <w:t xml:space="preserve"> material from a cell.</w:t>
      </w:r>
    </w:p>
    <w:p xmlns:wp14="http://schemas.microsoft.com/office/word/2010/wordml" w:rsidRPr="00B15C5F" w:rsidR="00B15C5F" w:rsidP="00B15C5F" w:rsidRDefault="00B15C5F" w14:paraId="02EB378F" wp14:textId="224D4EE9">
      <w:pPr>
        <w:pStyle w:val="ListParagraph"/>
        <w:rPr>
          <w:sz w:val="28"/>
          <w:szCs w:val="28"/>
        </w:rPr>
      </w:pPr>
      <w:bookmarkStart w:name="_GoBack" w:id="0"/>
      <w:bookmarkEnd w:id="0"/>
      <w:r w:rsidRPr="71F095F4" w:rsidR="722E225C">
        <w:rPr>
          <w:sz w:val="28"/>
          <w:szCs w:val="28"/>
        </w:rPr>
        <w:t>Endocytosis is a type of active transport that moves particles, such as large molecules, parts of cells, and even whole cells into a cell. There are different variations of endocytosis, but all share a common characteristic</w:t>
      </w:r>
      <w:r w:rsidRPr="71F095F4" w:rsidR="17E368E9">
        <w:rPr>
          <w:sz w:val="28"/>
          <w:szCs w:val="28"/>
        </w:rPr>
        <w:t>: the plasma membrane of the cell invaginates (folds in on itself), forming a pocket around the target particle</w:t>
      </w:r>
      <w:r w:rsidRPr="71F095F4" w:rsidR="712C6A69">
        <w:rPr>
          <w:sz w:val="28"/>
          <w:szCs w:val="28"/>
        </w:rPr>
        <w:t xml:space="preserve">. The pocket pinches off, resulting in the particle being contained in a newly created intracellular vesicle formed from the plasma membrane. There are three forms of endocytosis: </w:t>
      </w:r>
      <w:r w:rsidRPr="71F095F4" w:rsidR="20E1714B">
        <w:rPr>
          <w:sz w:val="28"/>
          <w:szCs w:val="28"/>
        </w:rPr>
        <w:t>phagocytosis (the engulfment of solid particles), pinocytosis (the engulfment of liquid particles), and receptor mediated (engulfment of specific particles according to membrane receptors).</w:t>
      </w:r>
    </w:p>
    <w:sectPr w:rsidRPr="00B15C5F" w:rsidR="00B15C5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06149"/>
    <w:multiLevelType w:val="hybridMultilevel"/>
    <w:tmpl w:val="F54267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25F06"/>
    <w:multiLevelType w:val="hybridMultilevel"/>
    <w:tmpl w:val="86F038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A7"/>
    <w:rsid w:val="000B2D55"/>
    <w:rsid w:val="001761EB"/>
    <w:rsid w:val="00212793"/>
    <w:rsid w:val="003465A9"/>
    <w:rsid w:val="00611258"/>
    <w:rsid w:val="00810B0F"/>
    <w:rsid w:val="008B2CA7"/>
    <w:rsid w:val="00B15C5F"/>
    <w:rsid w:val="00B17AA4"/>
    <w:rsid w:val="00B8099B"/>
    <w:rsid w:val="00C86B73"/>
    <w:rsid w:val="00CA507B"/>
    <w:rsid w:val="01A7431C"/>
    <w:rsid w:val="03A761F1"/>
    <w:rsid w:val="03CE5908"/>
    <w:rsid w:val="0584667B"/>
    <w:rsid w:val="064396C8"/>
    <w:rsid w:val="0712D9FF"/>
    <w:rsid w:val="072E5366"/>
    <w:rsid w:val="0810646B"/>
    <w:rsid w:val="099C7072"/>
    <w:rsid w:val="09F3BAF6"/>
    <w:rsid w:val="0AA3BE0F"/>
    <w:rsid w:val="0AF221D6"/>
    <w:rsid w:val="0E3CE5F1"/>
    <w:rsid w:val="0E6CEE42"/>
    <w:rsid w:val="0F050BE3"/>
    <w:rsid w:val="119417D5"/>
    <w:rsid w:val="178218F0"/>
    <w:rsid w:val="17E368E9"/>
    <w:rsid w:val="180D78E2"/>
    <w:rsid w:val="18D06CAE"/>
    <w:rsid w:val="1B664989"/>
    <w:rsid w:val="1D2329AA"/>
    <w:rsid w:val="1F3FDCEC"/>
    <w:rsid w:val="1F60D6DD"/>
    <w:rsid w:val="20154575"/>
    <w:rsid w:val="20E1714B"/>
    <w:rsid w:val="23DEBA67"/>
    <w:rsid w:val="258046F2"/>
    <w:rsid w:val="25BBAB74"/>
    <w:rsid w:val="273C0D27"/>
    <w:rsid w:val="27C1A5A1"/>
    <w:rsid w:val="27DBEF73"/>
    <w:rsid w:val="281C4FAA"/>
    <w:rsid w:val="28954E72"/>
    <w:rsid w:val="290DA349"/>
    <w:rsid w:val="2AD6F481"/>
    <w:rsid w:val="2B859BE9"/>
    <w:rsid w:val="2CF55299"/>
    <w:rsid w:val="2D2DCBE5"/>
    <w:rsid w:val="2E31CB1C"/>
    <w:rsid w:val="2F546ECB"/>
    <w:rsid w:val="30352EF5"/>
    <w:rsid w:val="30AB17ED"/>
    <w:rsid w:val="316E9037"/>
    <w:rsid w:val="319A940A"/>
    <w:rsid w:val="34A5723F"/>
    <w:rsid w:val="354687CF"/>
    <w:rsid w:val="357CF096"/>
    <w:rsid w:val="36886CBC"/>
    <w:rsid w:val="37A6D8C5"/>
    <w:rsid w:val="3913428F"/>
    <w:rsid w:val="3CACCB51"/>
    <w:rsid w:val="3CE84CC7"/>
    <w:rsid w:val="4015FD3F"/>
    <w:rsid w:val="411910AD"/>
    <w:rsid w:val="415C9F59"/>
    <w:rsid w:val="419306F7"/>
    <w:rsid w:val="41969E5D"/>
    <w:rsid w:val="451DFA81"/>
    <w:rsid w:val="462F1643"/>
    <w:rsid w:val="46BEDF11"/>
    <w:rsid w:val="4737F91D"/>
    <w:rsid w:val="496090E5"/>
    <w:rsid w:val="498134B3"/>
    <w:rsid w:val="4B1355D1"/>
    <w:rsid w:val="4B2CB60E"/>
    <w:rsid w:val="4F32786B"/>
    <w:rsid w:val="5046973B"/>
    <w:rsid w:val="53427EE8"/>
    <w:rsid w:val="55DDB6C6"/>
    <w:rsid w:val="561D8487"/>
    <w:rsid w:val="567B4F5F"/>
    <w:rsid w:val="57FDC9F7"/>
    <w:rsid w:val="58CDAD7D"/>
    <w:rsid w:val="58D3BC23"/>
    <w:rsid w:val="5B23C915"/>
    <w:rsid w:val="5BC15D51"/>
    <w:rsid w:val="5BEDBE12"/>
    <w:rsid w:val="5C7DFD1B"/>
    <w:rsid w:val="5E07617F"/>
    <w:rsid w:val="5E666F18"/>
    <w:rsid w:val="618A6CED"/>
    <w:rsid w:val="64006879"/>
    <w:rsid w:val="643958D1"/>
    <w:rsid w:val="64C39254"/>
    <w:rsid w:val="65FCB450"/>
    <w:rsid w:val="66E2CAEC"/>
    <w:rsid w:val="672995E8"/>
    <w:rsid w:val="6ADB804E"/>
    <w:rsid w:val="6C4A2FFB"/>
    <w:rsid w:val="6EA7B554"/>
    <w:rsid w:val="6ECB4B43"/>
    <w:rsid w:val="701CEA3F"/>
    <w:rsid w:val="712C6A69"/>
    <w:rsid w:val="71F095F4"/>
    <w:rsid w:val="722E225C"/>
    <w:rsid w:val="757CBE7E"/>
    <w:rsid w:val="7663C4A3"/>
    <w:rsid w:val="76B48CC5"/>
    <w:rsid w:val="76C33509"/>
    <w:rsid w:val="76E74C94"/>
    <w:rsid w:val="770F75A7"/>
    <w:rsid w:val="77F29B6F"/>
    <w:rsid w:val="78BB0B80"/>
    <w:rsid w:val="7943D044"/>
    <w:rsid w:val="7A4260CE"/>
    <w:rsid w:val="7AC79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18BE"/>
  <w15:chartTrackingRefBased/>
  <w15:docId w15:val="{E842B957-CB5C-4C22-80A5-129065A15A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BEGGS, Kellie</dc:creator>
  <keywords/>
  <dc:description/>
  <lastModifiedBy>TOMES, Eden (etome3)</lastModifiedBy>
  <revision>2</revision>
  <dcterms:created xsi:type="dcterms:W3CDTF">2019-02-12T11:47:00.0000000Z</dcterms:created>
  <dcterms:modified xsi:type="dcterms:W3CDTF">2025-02-13T23:56:19.1215027Z</dcterms:modified>
</coreProperties>
</file>