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317FF" w:rsidR="000317FF" w:rsidP="000317FF" w:rsidRDefault="000317FF" w14:paraId="2A16434A" wp14:textId="77777777">
      <w:pPr>
        <w:jc w:val="center"/>
        <w:rPr>
          <w:b/>
          <w:sz w:val="24"/>
        </w:rPr>
      </w:pPr>
      <w:r w:rsidRPr="000317FF">
        <w:rPr>
          <w:b/>
          <w:sz w:val="24"/>
        </w:rPr>
        <w:t>Xylem and Phloem Questions</w:t>
      </w:r>
    </w:p>
    <w:p xmlns:wp14="http://schemas.microsoft.com/office/word/2010/wordml" w:rsidRPr="000317FF" w:rsidR="000317FF" w:rsidP="000317FF" w:rsidRDefault="000317FF" w14:paraId="1380A78B" wp14:textId="77777777">
      <w:pPr>
        <w:rPr>
          <w:sz w:val="24"/>
        </w:rPr>
      </w:pPr>
      <w:r w:rsidRPr="000317FF">
        <w:rPr>
          <w:sz w:val="24"/>
        </w:rPr>
        <w:t>Transport in Plants</w:t>
      </w:r>
    </w:p>
    <w:p xmlns:wp14="http://schemas.microsoft.com/office/word/2010/wordml" w:rsidRPr="000317FF" w:rsidR="000317FF" w:rsidP="000317FF" w:rsidRDefault="000317FF" w14:paraId="551388D3" wp14:textId="77777777">
      <w:pPr>
        <w:pStyle w:val="ListParagraph"/>
        <w:numPr>
          <w:ilvl w:val="0"/>
          <w:numId w:val="2"/>
        </w:numPr>
        <w:rPr>
          <w:sz w:val="24"/>
        </w:rPr>
      </w:pPr>
      <w:r w:rsidRPr="12B77BE2" w:rsidR="7FF54E1B">
        <w:rPr>
          <w:sz w:val="24"/>
          <w:szCs w:val="24"/>
        </w:rPr>
        <w:t xml:space="preserve">List the components of the vascular bundle </w:t>
      </w:r>
    </w:p>
    <w:p w:rsidR="7789B16F" w:rsidP="12B77BE2" w:rsidRDefault="7789B16F" w14:paraId="5E9A4353" w14:textId="3299FB73">
      <w:pPr>
        <w:pStyle w:val="Normal"/>
        <w:rPr>
          <w:sz w:val="22"/>
          <w:szCs w:val="22"/>
        </w:rPr>
      </w:pPr>
      <w:r w:rsidRPr="12B77BE2" w:rsidR="7789B16F">
        <w:rPr>
          <w:sz w:val="22"/>
          <w:szCs w:val="22"/>
        </w:rPr>
        <w:t>The components of the vascular bundle are the xylem, phloem, and the cambium layer.</w:t>
      </w:r>
    </w:p>
    <w:p xmlns:wp14="http://schemas.microsoft.com/office/word/2010/wordml" w:rsidRPr="000317FF" w:rsidR="000317FF" w:rsidP="000317FF" w:rsidRDefault="000317FF" w14:paraId="1DA831A4" wp14:textId="77777777">
      <w:pPr>
        <w:pStyle w:val="ListParagraph"/>
        <w:numPr>
          <w:ilvl w:val="0"/>
          <w:numId w:val="2"/>
        </w:numPr>
        <w:rPr>
          <w:sz w:val="24"/>
        </w:rPr>
      </w:pPr>
      <w:r w:rsidRPr="12B77BE2" w:rsidR="7FF54E1B">
        <w:rPr>
          <w:sz w:val="24"/>
          <w:szCs w:val="24"/>
        </w:rPr>
        <w:t>Outline the role of the cambium layer</w:t>
      </w:r>
    </w:p>
    <w:p w:rsidR="3A7E9E44" w:rsidP="12B77BE2" w:rsidRDefault="3A7E9E44" w14:paraId="09A3A5A3" w14:textId="3005E0FB">
      <w:pPr>
        <w:pStyle w:val="Normal"/>
        <w:rPr>
          <w:sz w:val="22"/>
          <w:szCs w:val="22"/>
        </w:rPr>
      </w:pPr>
      <w:r w:rsidRPr="12B77BE2" w:rsidR="3A7E9E44">
        <w:rPr>
          <w:sz w:val="22"/>
          <w:szCs w:val="22"/>
        </w:rPr>
        <w:t>The cambium layer</w:t>
      </w:r>
      <w:r w:rsidRPr="12B77BE2" w:rsidR="7DBF4FC2">
        <w:rPr>
          <w:sz w:val="22"/>
          <w:szCs w:val="22"/>
        </w:rPr>
        <w:t xml:space="preserve"> is one of the components </w:t>
      </w:r>
      <w:r w:rsidRPr="12B77BE2" w:rsidR="7DBF4FC2">
        <w:rPr>
          <w:sz w:val="22"/>
          <w:szCs w:val="22"/>
        </w:rPr>
        <w:t>forming</w:t>
      </w:r>
      <w:r w:rsidRPr="12B77BE2" w:rsidR="7DBF4FC2">
        <w:rPr>
          <w:sz w:val="22"/>
          <w:szCs w:val="22"/>
        </w:rPr>
        <w:t xml:space="preserve"> the vascular bundle. It</w:t>
      </w:r>
      <w:r w:rsidRPr="12B77BE2" w:rsidR="3A7E9E44">
        <w:rPr>
          <w:sz w:val="22"/>
          <w:szCs w:val="22"/>
        </w:rPr>
        <w:t xml:space="preserve"> </w:t>
      </w:r>
      <w:r w:rsidRPr="12B77BE2" w:rsidR="3A7E9E44">
        <w:rPr>
          <w:sz w:val="22"/>
          <w:szCs w:val="22"/>
        </w:rPr>
        <w:t>contributes to plant growth, being an accumulation of actively dividing cells.</w:t>
      </w:r>
    </w:p>
    <w:p xmlns:wp14="http://schemas.microsoft.com/office/word/2010/wordml" w:rsidRPr="000317FF" w:rsidR="000317FF" w:rsidP="000317FF" w:rsidRDefault="000317FF" w14:paraId="185C5B36" wp14:textId="77777777">
      <w:pPr>
        <w:rPr>
          <w:sz w:val="24"/>
        </w:rPr>
      </w:pPr>
      <w:r w:rsidRPr="000317FF">
        <w:rPr>
          <w:sz w:val="24"/>
        </w:rPr>
        <w:t>Xylem</w:t>
      </w:r>
    </w:p>
    <w:p xmlns:wp14="http://schemas.microsoft.com/office/word/2010/wordml" w:rsidRPr="000317FF" w:rsidR="000317FF" w:rsidP="000317FF" w:rsidRDefault="000317FF" w14:paraId="7F11E492" wp14:textId="77777777">
      <w:pPr>
        <w:pStyle w:val="ListParagraph"/>
        <w:numPr>
          <w:ilvl w:val="0"/>
          <w:numId w:val="2"/>
        </w:numPr>
        <w:rPr>
          <w:sz w:val="24"/>
        </w:rPr>
      </w:pPr>
      <w:r w:rsidRPr="12B77BE2" w:rsidR="7FF54E1B">
        <w:rPr>
          <w:sz w:val="24"/>
          <w:szCs w:val="24"/>
        </w:rPr>
        <w:t>Outline the role of the xylem</w:t>
      </w:r>
    </w:p>
    <w:p w:rsidR="43234D51" w:rsidP="12B77BE2" w:rsidRDefault="43234D51" w14:paraId="1D448CDD" w14:textId="52459AC1">
      <w:pPr>
        <w:pStyle w:val="Normal"/>
        <w:rPr>
          <w:sz w:val="22"/>
          <w:szCs w:val="22"/>
        </w:rPr>
      </w:pPr>
      <w:r w:rsidRPr="12B77BE2" w:rsidR="43234D51">
        <w:rPr>
          <w:sz w:val="22"/>
          <w:szCs w:val="22"/>
        </w:rPr>
        <w:t xml:space="preserve">The xylem, occupying the inner portion/centre of the vascular bundle, transports water and minerals </w:t>
      </w:r>
      <w:r w:rsidRPr="12B77BE2" w:rsidR="0556B680">
        <w:rPr>
          <w:sz w:val="22"/>
          <w:szCs w:val="22"/>
        </w:rPr>
        <w:t>from the roots to aerial parts of the plant (unidirectional transport).</w:t>
      </w:r>
    </w:p>
    <w:p xmlns:wp14="http://schemas.microsoft.com/office/word/2010/wordml" w:rsidRPr="000317FF" w:rsidR="000317FF" w:rsidP="000317FF" w:rsidRDefault="000317FF" w14:paraId="7D591E87" wp14:textId="77777777">
      <w:pPr>
        <w:rPr>
          <w:sz w:val="24"/>
        </w:rPr>
      </w:pPr>
      <w:r w:rsidRPr="000317FF">
        <w:rPr>
          <w:sz w:val="24"/>
        </w:rPr>
        <w:t>Phloem</w:t>
      </w:r>
    </w:p>
    <w:p xmlns:wp14="http://schemas.microsoft.com/office/word/2010/wordml" w:rsidRPr="000317FF" w:rsidR="000317FF" w:rsidP="000317FF" w:rsidRDefault="000317FF" w14:paraId="78D59940" wp14:textId="77777777">
      <w:pPr>
        <w:pStyle w:val="ListParagraph"/>
        <w:numPr>
          <w:ilvl w:val="0"/>
          <w:numId w:val="2"/>
        </w:numPr>
        <w:rPr>
          <w:sz w:val="24"/>
        </w:rPr>
      </w:pPr>
      <w:r w:rsidRPr="12B77BE2" w:rsidR="7FF54E1B">
        <w:rPr>
          <w:sz w:val="24"/>
          <w:szCs w:val="24"/>
        </w:rPr>
        <w:t>Outline the role of the phloem</w:t>
      </w:r>
    </w:p>
    <w:p w:rsidR="0719982D" w:rsidP="12B77BE2" w:rsidRDefault="0719982D" w14:paraId="0CEABE36" w14:textId="2257A8C9">
      <w:pPr>
        <w:pStyle w:val="Normal"/>
        <w:rPr>
          <w:sz w:val="22"/>
          <w:szCs w:val="22"/>
        </w:rPr>
      </w:pPr>
      <w:r w:rsidRPr="12B77BE2" w:rsidR="0719982D">
        <w:rPr>
          <w:sz w:val="22"/>
          <w:szCs w:val="22"/>
        </w:rPr>
        <w:t xml:space="preserve">The phloem </w:t>
      </w:r>
      <w:r w:rsidRPr="12B77BE2" w:rsidR="0719982D">
        <w:rPr>
          <w:sz w:val="22"/>
          <w:szCs w:val="22"/>
        </w:rPr>
        <w:t>facilitates</w:t>
      </w:r>
      <w:r w:rsidRPr="12B77BE2" w:rsidR="0719982D">
        <w:rPr>
          <w:sz w:val="22"/>
          <w:szCs w:val="22"/>
        </w:rPr>
        <w:t xml:space="preserve"> the movement of sugars through active transport, </w:t>
      </w:r>
      <w:r w:rsidRPr="12B77BE2" w:rsidR="0A587379">
        <w:rPr>
          <w:sz w:val="22"/>
          <w:szCs w:val="22"/>
        </w:rPr>
        <w:t xml:space="preserve">supporting the non-photosynthetic parts of the plant such as the roots, as well as </w:t>
      </w:r>
      <w:r w:rsidRPr="12B77BE2" w:rsidR="1482CDEC">
        <w:rPr>
          <w:sz w:val="22"/>
          <w:szCs w:val="22"/>
        </w:rPr>
        <w:t xml:space="preserve">satiating storage structures such as tubers or bulbs. </w:t>
      </w:r>
      <w:r w:rsidRPr="12B77BE2" w:rsidR="7D7DFEC1">
        <w:rPr>
          <w:sz w:val="22"/>
          <w:szCs w:val="22"/>
        </w:rPr>
        <w:t>In t</w:t>
      </w:r>
      <w:r w:rsidRPr="12B77BE2" w:rsidR="1482CDEC">
        <w:rPr>
          <w:sz w:val="22"/>
          <w:szCs w:val="22"/>
        </w:rPr>
        <w:t xml:space="preserve">his process called translocation, </w:t>
      </w:r>
      <w:r w:rsidRPr="12B77BE2" w:rsidR="25D2CB73">
        <w:rPr>
          <w:sz w:val="22"/>
          <w:szCs w:val="22"/>
        </w:rPr>
        <w:t xml:space="preserve">sap within the phloem travels by diffusion between cells and works its way from leaves down to the roots, </w:t>
      </w:r>
      <w:r w:rsidRPr="12B77BE2" w:rsidR="25D2CB73">
        <w:rPr>
          <w:sz w:val="22"/>
          <w:szCs w:val="22"/>
        </w:rPr>
        <w:t>assisted</w:t>
      </w:r>
      <w:r w:rsidRPr="12B77BE2" w:rsidR="25D2CB73">
        <w:rPr>
          <w:sz w:val="22"/>
          <w:szCs w:val="22"/>
        </w:rPr>
        <w:t xml:space="preserve"> by gravity.</w:t>
      </w:r>
    </w:p>
    <w:p xmlns:wp14="http://schemas.microsoft.com/office/word/2010/wordml" w:rsidRPr="000317FF" w:rsidR="000317FF" w:rsidP="000317FF" w:rsidRDefault="000317FF" w14:paraId="46584212" wp14:textId="77777777">
      <w:pPr>
        <w:rPr>
          <w:sz w:val="24"/>
        </w:rPr>
      </w:pPr>
      <w:r w:rsidRPr="000317FF">
        <w:rPr>
          <w:sz w:val="24"/>
        </w:rPr>
        <w:t>Check for Understanding</w:t>
      </w:r>
    </w:p>
    <w:p xmlns:wp14="http://schemas.microsoft.com/office/word/2010/wordml" w:rsidRPr="000317FF" w:rsidR="000317FF" w:rsidP="000317FF" w:rsidRDefault="000317FF" w14:paraId="16C8AC2F" wp14:textId="77777777">
      <w:pPr>
        <w:pStyle w:val="ListParagraph"/>
        <w:numPr>
          <w:ilvl w:val="0"/>
          <w:numId w:val="2"/>
        </w:numPr>
        <w:rPr>
          <w:sz w:val="24"/>
        </w:rPr>
      </w:pPr>
      <w:r w:rsidRPr="12B77BE2" w:rsidR="7FF54E1B">
        <w:rPr>
          <w:sz w:val="24"/>
          <w:szCs w:val="24"/>
        </w:rPr>
        <w:t>Describe how the sucrose concentration changes from the leaf to the phloem and then to the roots.</w:t>
      </w:r>
    </w:p>
    <w:p w:rsidR="4BDDD103" w:rsidP="12B77BE2" w:rsidRDefault="4BDDD103" w14:paraId="02FB06F7" w14:textId="1D5A2434">
      <w:pPr>
        <w:pStyle w:val="Normal"/>
        <w:rPr>
          <w:sz w:val="22"/>
          <w:szCs w:val="22"/>
        </w:rPr>
      </w:pPr>
      <w:r w:rsidRPr="12B77BE2" w:rsidR="4BDDD103">
        <w:rPr>
          <w:sz w:val="22"/>
          <w:szCs w:val="22"/>
        </w:rPr>
        <w:t>The concentration of sucrose increases as it goes from the leaf and into the phloem, as the molecules are being actively transported against the concentration gradient</w:t>
      </w:r>
      <w:r w:rsidRPr="12B77BE2" w:rsidR="5374BC36">
        <w:rPr>
          <w:sz w:val="22"/>
          <w:szCs w:val="22"/>
        </w:rPr>
        <w:t>. Upon reaching the root</w:t>
      </w:r>
      <w:r w:rsidRPr="12B77BE2" w:rsidR="4460F0CD">
        <w:rPr>
          <w:sz w:val="22"/>
          <w:szCs w:val="22"/>
        </w:rPr>
        <w:t xml:space="preserve">s, the sucrose concentration decreases, as the molecules are being actively loaded into the </w:t>
      </w:r>
      <w:r w:rsidRPr="12B77BE2" w:rsidR="759F96D1">
        <w:rPr>
          <w:sz w:val="22"/>
          <w:szCs w:val="22"/>
        </w:rPr>
        <w:t>sink</w:t>
      </w:r>
      <w:r w:rsidRPr="12B77BE2" w:rsidR="4460F0CD">
        <w:rPr>
          <w:sz w:val="22"/>
          <w:szCs w:val="22"/>
        </w:rPr>
        <w:t xml:space="preserve"> cells.</w:t>
      </w:r>
    </w:p>
    <w:p xmlns:wp14="http://schemas.microsoft.com/office/word/2010/wordml" w:rsidRPr="000317FF" w:rsidR="000317FF" w:rsidP="000317FF" w:rsidRDefault="000317FF" w14:paraId="38E8A06F" wp14:textId="77777777">
      <w:pPr>
        <w:rPr>
          <w:sz w:val="24"/>
        </w:rPr>
      </w:pPr>
      <w:r w:rsidRPr="000317FF">
        <w:rPr>
          <w:sz w:val="24"/>
        </w:rPr>
        <w:t>Sieve Tubes</w:t>
      </w:r>
    </w:p>
    <w:p xmlns:wp14="http://schemas.microsoft.com/office/word/2010/wordml" w:rsidRPr="000317FF" w:rsidR="000317FF" w:rsidP="000317FF" w:rsidRDefault="000317FF" w14:paraId="1882E975" wp14:textId="77777777">
      <w:pPr>
        <w:pStyle w:val="ListParagraph"/>
        <w:numPr>
          <w:ilvl w:val="0"/>
          <w:numId w:val="2"/>
        </w:numPr>
        <w:rPr>
          <w:sz w:val="24"/>
        </w:rPr>
      </w:pPr>
      <w:r w:rsidRPr="12B77BE2" w:rsidR="7FF54E1B">
        <w:rPr>
          <w:sz w:val="24"/>
          <w:szCs w:val="24"/>
        </w:rPr>
        <w:t>Outline the role of a sieve tube.</w:t>
      </w:r>
    </w:p>
    <w:p w:rsidR="09C54976" w:rsidP="12B77BE2" w:rsidRDefault="09C54976" w14:paraId="1D7B5A52" w14:textId="5DCA698E">
      <w:pPr>
        <w:pStyle w:val="Normal"/>
        <w:rPr>
          <w:sz w:val="22"/>
          <w:szCs w:val="22"/>
        </w:rPr>
      </w:pPr>
      <w:r w:rsidRPr="12B77BE2" w:rsidR="09C54976">
        <w:rPr>
          <w:sz w:val="22"/>
          <w:szCs w:val="22"/>
        </w:rPr>
        <w:t xml:space="preserve">Sieve tubes </w:t>
      </w:r>
      <w:r w:rsidRPr="12B77BE2" w:rsidR="7EC89122">
        <w:rPr>
          <w:sz w:val="22"/>
          <w:szCs w:val="22"/>
        </w:rPr>
        <w:t xml:space="preserve">are a primary </w:t>
      </w:r>
      <w:r w:rsidRPr="12B77BE2" w:rsidR="7EC89122">
        <w:rPr>
          <w:sz w:val="22"/>
          <w:szCs w:val="22"/>
        </w:rPr>
        <w:t>component</w:t>
      </w:r>
      <w:r w:rsidRPr="12B77BE2" w:rsidR="7EC89122">
        <w:rPr>
          <w:sz w:val="22"/>
          <w:szCs w:val="22"/>
        </w:rPr>
        <w:t xml:space="preserve"> of the phloem, </w:t>
      </w:r>
      <w:r w:rsidRPr="12B77BE2" w:rsidR="00249E14">
        <w:rPr>
          <w:sz w:val="22"/>
          <w:szCs w:val="22"/>
        </w:rPr>
        <w:t xml:space="preserve">allowing the </w:t>
      </w:r>
      <w:r w:rsidRPr="12B77BE2" w:rsidR="6711AC62">
        <w:rPr>
          <w:sz w:val="22"/>
          <w:szCs w:val="22"/>
        </w:rPr>
        <w:t>phloem’s</w:t>
      </w:r>
      <w:r w:rsidRPr="12B77BE2" w:rsidR="7EC89122">
        <w:rPr>
          <w:sz w:val="22"/>
          <w:szCs w:val="22"/>
        </w:rPr>
        <w:t xml:space="preserve"> function</w:t>
      </w:r>
      <w:r w:rsidRPr="12B77BE2" w:rsidR="588F8341">
        <w:rPr>
          <w:sz w:val="22"/>
          <w:szCs w:val="22"/>
        </w:rPr>
        <w:t xml:space="preserve"> </w:t>
      </w:r>
      <w:r w:rsidRPr="12B77BE2" w:rsidR="1B7844DF">
        <w:rPr>
          <w:sz w:val="22"/>
          <w:szCs w:val="22"/>
        </w:rPr>
        <w:t>of</w:t>
      </w:r>
      <w:r w:rsidRPr="12B77BE2" w:rsidR="588F8341">
        <w:rPr>
          <w:sz w:val="22"/>
          <w:szCs w:val="22"/>
        </w:rPr>
        <w:t xml:space="preserve"> transport</w:t>
      </w:r>
      <w:r w:rsidRPr="12B77BE2" w:rsidR="062CF192">
        <w:rPr>
          <w:sz w:val="22"/>
          <w:szCs w:val="22"/>
        </w:rPr>
        <w:t>ing sugars, nutrients, and other metabolites</w:t>
      </w:r>
      <w:r w:rsidRPr="12B77BE2" w:rsidR="7EC89122">
        <w:rPr>
          <w:sz w:val="22"/>
          <w:szCs w:val="22"/>
        </w:rPr>
        <w:t>.</w:t>
      </w:r>
      <w:r w:rsidRPr="12B77BE2" w:rsidR="2530AE3A">
        <w:rPr>
          <w:sz w:val="22"/>
          <w:szCs w:val="22"/>
        </w:rPr>
        <w:t xml:space="preserve"> Water enters sieve tubes and creates a positive pressure, moving the solution from a source cell (leaf) towards a sink cell</w:t>
      </w:r>
      <w:r w:rsidRPr="12B77BE2" w:rsidR="54F5E3E1">
        <w:rPr>
          <w:sz w:val="22"/>
          <w:szCs w:val="22"/>
        </w:rPr>
        <w:t xml:space="preserve"> (root).</w:t>
      </w:r>
    </w:p>
    <w:p xmlns:wp14="http://schemas.microsoft.com/office/word/2010/wordml" w:rsidRPr="000317FF" w:rsidR="000317FF" w:rsidP="000317FF" w:rsidRDefault="000317FF" w14:paraId="5A1C533A" wp14:textId="77777777">
      <w:pPr>
        <w:pStyle w:val="ListParagraph"/>
        <w:numPr>
          <w:ilvl w:val="0"/>
          <w:numId w:val="2"/>
        </w:numPr>
        <w:rPr>
          <w:sz w:val="24"/>
        </w:rPr>
      </w:pPr>
      <w:r w:rsidRPr="12B77BE2" w:rsidR="7FF54E1B">
        <w:rPr>
          <w:sz w:val="24"/>
          <w:szCs w:val="24"/>
        </w:rPr>
        <w:t>Define the term sink cell and explain why they are vital.</w:t>
      </w:r>
    </w:p>
    <w:p w:rsidR="2EC70A54" w:rsidP="12B77BE2" w:rsidRDefault="2EC70A54" w14:paraId="57C455DD" w14:textId="7AB92BFC">
      <w:pPr>
        <w:pStyle w:val="Normal"/>
        <w:rPr>
          <w:sz w:val="22"/>
          <w:szCs w:val="22"/>
        </w:rPr>
      </w:pPr>
      <w:r w:rsidRPr="12B77BE2" w:rsidR="2EC70A54">
        <w:rPr>
          <w:sz w:val="22"/>
          <w:szCs w:val="22"/>
        </w:rPr>
        <w:t>The sink cell is the destination point for the material carried through a sieve tube</w:t>
      </w:r>
      <w:r w:rsidRPr="12B77BE2" w:rsidR="76D037F0">
        <w:rPr>
          <w:sz w:val="22"/>
          <w:szCs w:val="22"/>
        </w:rPr>
        <w:t xml:space="preserve">. Sugars are removed from the sieve tubes at the sink cell, </w:t>
      </w:r>
      <w:r w:rsidRPr="12B77BE2" w:rsidR="76D037F0">
        <w:rPr>
          <w:sz w:val="22"/>
          <w:szCs w:val="22"/>
        </w:rPr>
        <w:t>maintaining</w:t>
      </w:r>
      <w:r w:rsidRPr="12B77BE2" w:rsidR="76D037F0">
        <w:rPr>
          <w:sz w:val="22"/>
          <w:szCs w:val="22"/>
        </w:rPr>
        <w:t xml:space="preserve"> the difference in concentration between the sections. This concentration difference is crucial in creating the positive pressure that drives translocation, also storing sugars for future use.</w:t>
      </w:r>
    </w:p>
    <w:p xmlns:wp14="http://schemas.microsoft.com/office/word/2010/wordml" w:rsidRPr="000317FF" w:rsidR="000317FF" w:rsidP="000317FF" w:rsidRDefault="000317FF" w14:paraId="766F943F" wp14:textId="77777777">
      <w:pPr>
        <w:rPr>
          <w:sz w:val="24"/>
        </w:rPr>
      </w:pPr>
      <w:r w:rsidRPr="000317FF">
        <w:rPr>
          <w:sz w:val="24"/>
        </w:rPr>
        <w:t>Companion Cells</w:t>
      </w:r>
    </w:p>
    <w:p xmlns:wp14="http://schemas.microsoft.com/office/word/2010/wordml" w:rsidRPr="000317FF" w:rsidR="000317FF" w:rsidP="000317FF" w:rsidRDefault="000317FF" w14:paraId="51F59C3C" wp14:textId="77777777">
      <w:pPr>
        <w:pStyle w:val="ListParagraph"/>
        <w:numPr>
          <w:ilvl w:val="0"/>
          <w:numId w:val="3"/>
        </w:numPr>
        <w:rPr>
          <w:sz w:val="24"/>
        </w:rPr>
      </w:pPr>
      <w:r w:rsidRPr="000317FF">
        <w:rPr>
          <w:sz w:val="24"/>
        </w:rPr>
        <w:t>Outline the role of companion cells.</w:t>
      </w:r>
    </w:p>
    <w:p xmlns:wp14="http://schemas.microsoft.com/office/word/2010/wordml" w:rsidRPr="000317FF" w:rsidR="000317FF" w:rsidP="12B77BE2" w:rsidRDefault="000317FF" w14:paraId="672A6659" wp14:textId="0D3CFA09">
      <w:pPr>
        <w:pStyle w:val="Normal"/>
        <w:ind w:left="0"/>
        <w:rPr>
          <w:sz w:val="24"/>
          <w:szCs w:val="24"/>
        </w:rPr>
      </w:pPr>
      <w:r w:rsidRPr="12B77BE2" w:rsidR="3F6A910F">
        <w:rPr>
          <w:sz w:val="24"/>
          <w:szCs w:val="24"/>
        </w:rPr>
        <w:t xml:space="preserve">Companion cells, another </w:t>
      </w:r>
      <w:r w:rsidRPr="12B77BE2" w:rsidR="3F6A910F">
        <w:rPr>
          <w:sz w:val="24"/>
          <w:szCs w:val="24"/>
        </w:rPr>
        <w:t>component</w:t>
      </w:r>
      <w:r w:rsidRPr="12B77BE2" w:rsidR="3F6A910F">
        <w:rPr>
          <w:sz w:val="24"/>
          <w:szCs w:val="24"/>
        </w:rPr>
        <w:t xml:space="preserve"> of the phloem, run </w:t>
      </w:r>
      <w:r w:rsidRPr="12B77BE2" w:rsidR="3F6A910F">
        <w:rPr>
          <w:sz w:val="24"/>
          <w:szCs w:val="24"/>
        </w:rPr>
        <w:t>adjacent to</w:t>
      </w:r>
      <w:r w:rsidRPr="12B77BE2" w:rsidR="3F6A910F">
        <w:rPr>
          <w:sz w:val="24"/>
          <w:szCs w:val="24"/>
        </w:rPr>
        <w:t xml:space="preserve"> sieve tube members and provide them with</w:t>
      </w:r>
      <w:r w:rsidRPr="12B77BE2" w:rsidR="2F1EBE7C">
        <w:rPr>
          <w:sz w:val="24"/>
          <w:szCs w:val="24"/>
        </w:rPr>
        <w:t xml:space="preserve"> </w:t>
      </w:r>
      <w:r w:rsidRPr="12B77BE2" w:rsidR="3F6A910F">
        <w:rPr>
          <w:sz w:val="24"/>
          <w:szCs w:val="24"/>
        </w:rPr>
        <w:t>proteins necessary for signalling</w:t>
      </w:r>
      <w:r w:rsidRPr="12B77BE2" w:rsidR="18886B22">
        <w:rPr>
          <w:sz w:val="24"/>
          <w:szCs w:val="24"/>
        </w:rPr>
        <w:t>, along with ATP that sustain</w:t>
      </w:r>
      <w:r w:rsidRPr="12B77BE2" w:rsidR="1566C55E">
        <w:rPr>
          <w:sz w:val="24"/>
          <w:szCs w:val="24"/>
        </w:rPr>
        <w:t>s</w:t>
      </w:r>
      <w:r w:rsidRPr="12B77BE2" w:rsidR="18886B22">
        <w:rPr>
          <w:sz w:val="24"/>
          <w:szCs w:val="24"/>
        </w:rPr>
        <w:t xml:space="preserve"> the</w:t>
      </w:r>
      <w:r w:rsidRPr="12B77BE2" w:rsidR="4511EB19">
        <w:rPr>
          <w:sz w:val="24"/>
          <w:szCs w:val="24"/>
        </w:rPr>
        <w:t xml:space="preserve"> transport</w:t>
      </w:r>
      <w:r w:rsidRPr="12B77BE2" w:rsidR="0D64DF9A">
        <w:rPr>
          <w:sz w:val="24"/>
          <w:szCs w:val="24"/>
        </w:rPr>
        <w:t xml:space="preserve"> of molecules throughout the plant. In addition, companion cells can sometimes deliver sugars and other substances into the sieve tubes from neighbouring cells.</w:t>
      </w:r>
    </w:p>
    <w:p xmlns:wp14="http://schemas.microsoft.com/office/word/2010/wordml" w:rsidRPr="000317FF" w:rsidR="000317FF" w:rsidP="12B77BE2" w:rsidRDefault="000317FF" w14:paraId="0A37501D" wp14:noSpellErr="1" wp14:textId="0DED2ACD">
      <w:pPr>
        <w:rPr>
          <w:sz w:val="24"/>
          <w:szCs w:val="24"/>
        </w:rPr>
      </w:pPr>
    </w:p>
    <w:sectPr w:rsidRPr="000317FF" w:rsidR="000317FF" w:rsidSect="000317F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6B44"/>
    <w:multiLevelType w:val="hybridMultilevel"/>
    <w:tmpl w:val="2360865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C9570E"/>
    <w:multiLevelType w:val="hybridMultilevel"/>
    <w:tmpl w:val="0688E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873F1"/>
    <w:multiLevelType w:val="hybridMultilevel"/>
    <w:tmpl w:val="4594958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FF"/>
    <w:rsid w:val="000317FF"/>
    <w:rsid w:val="00249E14"/>
    <w:rsid w:val="007D1FA1"/>
    <w:rsid w:val="0194B25A"/>
    <w:rsid w:val="03E232D6"/>
    <w:rsid w:val="0523BEAF"/>
    <w:rsid w:val="0556B680"/>
    <w:rsid w:val="062CF192"/>
    <w:rsid w:val="0719982D"/>
    <w:rsid w:val="073448FE"/>
    <w:rsid w:val="09C54976"/>
    <w:rsid w:val="0A587379"/>
    <w:rsid w:val="0A638732"/>
    <w:rsid w:val="0A6C9857"/>
    <w:rsid w:val="0D2D00CF"/>
    <w:rsid w:val="0D64DF9A"/>
    <w:rsid w:val="0D9CDD10"/>
    <w:rsid w:val="12B77BE2"/>
    <w:rsid w:val="1482CDEC"/>
    <w:rsid w:val="1566C55E"/>
    <w:rsid w:val="16A06E36"/>
    <w:rsid w:val="18886B22"/>
    <w:rsid w:val="18D68879"/>
    <w:rsid w:val="18E03BF7"/>
    <w:rsid w:val="18FB0699"/>
    <w:rsid w:val="1A881A09"/>
    <w:rsid w:val="1B7844DF"/>
    <w:rsid w:val="21DC754D"/>
    <w:rsid w:val="22154A52"/>
    <w:rsid w:val="229A4A9D"/>
    <w:rsid w:val="23C1101A"/>
    <w:rsid w:val="23FC6E58"/>
    <w:rsid w:val="2530AE3A"/>
    <w:rsid w:val="25D2CB73"/>
    <w:rsid w:val="2936D330"/>
    <w:rsid w:val="29C146D6"/>
    <w:rsid w:val="2C2B7C7B"/>
    <w:rsid w:val="2CCD8F83"/>
    <w:rsid w:val="2EC70A54"/>
    <w:rsid w:val="2F1EBE7C"/>
    <w:rsid w:val="33FB0F91"/>
    <w:rsid w:val="386AEC2B"/>
    <w:rsid w:val="3A7E9E44"/>
    <w:rsid w:val="3C69B717"/>
    <w:rsid w:val="3CEF7574"/>
    <w:rsid w:val="3DA758C1"/>
    <w:rsid w:val="3DB3392F"/>
    <w:rsid w:val="3F6A910F"/>
    <w:rsid w:val="43234D51"/>
    <w:rsid w:val="4460F0CD"/>
    <w:rsid w:val="4511EB19"/>
    <w:rsid w:val="47AFC7E6"/>
    <w:rsid w:val="497EBFAF"/>
    <w:rsid w:val="4BDDD103"/>
    <w:rsid w:val="4EB25F08"/>
    <w:rsid w:val="4FCBDA33"/>
    <w:rsid w:val="513712F7"/>
    <w:rsid w:val="5374BC36"/>
    <w:rsid w:val="54F5E3E1"/>
    <w:rsid w:val="57627720"/>
    <w:rsid w:val="5765A26F"/>
    <w:rsid w:val="588F8341"/>
    <w:rsid w:val="5E9C9F79"/>
    <w:rsid w:val="5FC80591"/>
    <w:rsid w:val="5FD8B3CB"/>
    <w:rsid w:val="6069C2D1"/>
    <w:rsid w:val="6256DFC1"/>
    <w:rsid w:val="64211BA6"/>
    <w:rsid w:val="6677EBA1"/>
    <w:rsid w:val="6711AC62"/>
    <w:rsid w:val="68CAE485"/>
    <w:rsid w:val="69582597"/>
    <w:rsid w:val="6BA7FECC"/>
    <w:rsid w:val="6EC7F505"/>
    <w:rsid w:val="6F0479B5"/>
    <w:rsid w:val="70756493"/>
    <w:rsid w:val="7210A5FA"/>
    <w:rsid w:val="759F96D1"/>
    <w:rsid w:val="76D037F0"/>
    <w:rsid w:val="7789B16F"/>
    <w:rsid w:val="77F1A477"/>
    <w:rsid w:val="780D8272"/>
    <w:rsid w:val="7C16FD9E"/>
    <w:rsid w:val="7CDEE1FE"/>
    <w:rsid w:val="7D7DFEC1"/>
    <w:rsid w:val="7DBF4FC2"/>
    <w:rsid w:val="7DC7A48B"/>
    <w:rsid w:val="7EC89122"/>
    <w:rsid w:val="7FF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2542"/>
  <w15:chartTrackingRefBased/>
  <w15:docId w15:val="{C9DA4959-8195-4BA2-B831-A06B4CA00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2</revision>
  <dcterms:created xsi:type="dcterms:W3CDTF">2019-05-15T10:21:00.0000000Z</dcterms:created>
  <dcterms:modified xsi:type="dcterms:W3CDTF">2025-04-23T02:54:20.1469715Z</dcterms:modified>
</coreProperties>
</file>