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CC1683" w:rsidP="00875A9A" w:rsidRDefault="00875A9A" w14:paraId="3284BBF2" w14:textId="50F434EC">
      <w:pPr>
        <w:jc w:val="center"/>
      </w:pPr>
      <w:r>
        <w:rPr>
          <w:b/>
          <w:bCs/>
        </w:rPr>
        <w:t>Calibration Curve – Using the Beer Lambert Law</w:t>
      </w:r>
    </w:p>
    <w:p w:rsidRPr="00875A9A" w:rsidR="00875A9A" w:rsidP="00875A9A" w:rsidRDefault="00875A9A" w14:paraId="32C97197" w14:textId="789497A3">
      <w:pPr>
        <w:pStyle w:val="ListParagraph"/>
        <w:numPr>
          <w:ilvl w:val="0"/>
          <w:numId w:val="1"/>
        </w:numPr>
        <w:rPr>
          <w:rFonts w:cstheme="minorHAnsi"/>
        </w:rPr>
      </w:pPr>
      <w:r w:rsidRPr="00875A9A">
        <w:rPr>
          <w:rFonts w:cstheme="minorHAnsi"/>
          <w:color w:val="21242C"/>
          <w:shd w:val="clear" w:color="auto" w:fill="FFFFFF"/>
        </w:rPr>
        <w:t>A</w:t>
      </w:r>
      <w:r w:rsidRPr="00875A9A">
        <w:rPr>
          <w:rFonts w:cstheme="minorHAnsi"/>
          <w:color w:val="21242C"/>
          <w:shd w:val="clear" w:color="auto" w:fill="FFFFFF"/>
        </w:rPr>
        <w:t xml:space="preserve"> series of solutions with known concentrations of </w:t>
      </w:r>
      <w:r w:rsidRPr="00875A9A">
        <w:rPr>
          <w:rStyle w:val="mathjax-selectable"/>
          <w:rFonts w:cstheme="minorHAnsi"/>
          <w:color w:val="21242C"/>
          <w:bdr w:val="none" w:color="auto" w:sz="0" w:space="0" w:frame="1"/>
          <w:shd w:val="clear" w:color="auto" w:fill="FFFFFF"/>
        </w:rPr>
        <w:t>KMnO</w:t>
      </w:r>
      <w:r w:rsidRPr="00875A9A">
        <w:rPr>
          <w:rStyle w:val="mathjax-selectable"/>
          <w:rFonts w:cstheme="minorHAnsi"/>
          <w:color w:val="21242C"/>
          <w:bdr w:val="none" w:color="auto" w:sz="0" w:space="0" w:frame="1"/>
          <w:shd w:val="clear" w:color="auto" w:fill="FFFFFF"/>
          <w:vertAlign w:val="subscript"/>
        </w:rPr>
        <w:t>4</w:t>
      </w:r>
      <w:r w:rsidRPr="00875A9A">
        <w:rPr>
          <w:rStyle w:val="mathjax-selectable"/>
          <w:rFonts w:cstheme="minorHAnsi"/>
          <w:color w:val="21242C"/>
          <w:bdr w:val="none" w:color="auto" w:sz="0" w:space="0" w:frame="1"/>
          <w:shd w:val="clear" w:color="auto" w:fill="FFFFFF"/>
        </w:rPr>
        <w:t xml:space="preserve"> were prepared and the absorbance of each solution was measured </w:t>
      </w:r>
      <w:r w:rsidRPr="00875A9A">
        <w:rPr>
          <w:rFonts w:cstheme="minorHAnsi"/>
          <w:color w:val="21242C"/>
          <w:shd w:val="clear" w:color="auto" w:fill="FFFFFF"/>
        </w:rPr>
        <w:t xml:space="preserve">at an appropriate wavelength. </w:t>
      </w:r>
      <w:r w:rsidRPr="00875A9A">
        <w:rPr>
          <w:rFonts w:cstheme="minorHAnsi"/>
          <w:color w:val="21242C"/>
          <w:shd w:val="clear" w:color="auto" w:fill="FFFFFF"/>
        </w:rPr>
        <w:t>This data was used to construct the calibration curve shown.</w:t>
      </w:r>
    </w:p>
    <w:p w:rsidR="00875A9A" w:rsidP="00875A9A" w:rsidRDefault="00875A9A" w14:paraId="778A3D66" w14:textId="0D62758F">
      <w:pPr>
        <w:pStyle w:val="ListParagraph"/>
        <w:rPr>
          <w:rFonts w:cstheme="minorHAnsi"/>
          <w:color w:val="21242C"/>
          <w:shd w:val="clear" w:color="auto" w:fill="FFFFFF"/>
        </w:rPr>
      </w:pPr>
    </w:p>
    <w:p w:rsidRPr="00875A9A" w:rsidR="00875A9A" w:rsidP="00875A9A" w:rsidRDefault="00875A9A" w14:paraId="15449A09" w14:textId="160E2D67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38F0870F" wp14:editId="6F675A11">
            <wp:extent cx="2811912" cy="2223372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015" cy="222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9A" w:rsidP="00875A9A" w:rsidRDefault="00875A9A" w14:paraId="61038002" w14:textId="5E52BA92">
      <w:pPr>
        <w:pStyle w:val="ListParagraph"/>
        <w:rPr>
          <w:rFonts w:cstheme="minorHAnsi"/>
          <w:color w:val="21242C"/>
          <w:shd w:val="clear" w:color="auto" w:fill="FFFFFF"/>
        </w:rPr>
      </w:pPr>
    </w:p>
    <w:p w:rsidRPr="00875A9A" w:rsidR="00875A9A" w:rsidP="3F915904" w:rsidRDefault="00875A9A" w14:paraId="26CC57D2" w14:textId="1DB2FCD0" w14:noSpellErr="1">
      <w:pPr>
        <w:pStyle w:val="ListParagraph"/>
        <w:numPr>
          <w:ilvl w:val="0"/>
          <w:numId w:val="2"/>
        </w:numPr>
        <w:rPr>
          <w:rFonts w:cs="Calibri" w:cstheme="minorAscii"/>
        </w:rPr>
      </w:pPr>
      <w:r w:rsidRPr="3F915904" w:rsidR="00875A9A">
        <w:rPr>
          <w:rFonts w:cs="Calibri" w:cstheme="minorAscii"/>
          <w:b w:val="1"/>
          <w:bCs w:val="1"/>
          <w:color w:val="21242C"/>
          <w:shd w:val="clear" w:color="auto" w:fill="FFFFFF"/>
        </w:rPr>
        <w:t>Calculate</w:t>
      </w:r>
      <w:r w:rsidRPr="3F915904" w:rsidR="00875A9A">
        <w:rPr>
          <w:rFonts w:cs="Calibri" w:cstheme="minorAscii"/>
          <w:color w:val="21242C"/>
          <w:shd w:val="clear" w:color="auto" w:fill="FFFFFF"/>
        </w:rPr>
        <w:t xml:space="preserve"> the concentration of KMnO</w:t>
      </w:r>
      <w:r w:rsidRPr="3F915904" w:rsidR="00875A9A">
        <w:rPr>
          <w:rFonts w:cs="Calibri" w:cstheme="minorAscii"/>
          <w:color w:val="21242C"/>
          <w:shd w:val="clear" w:color="auto" w:fill="FFFFFF"/>
          <w:vertAlign w:val="subscript"/>
        </w:rPr>
        <w:t>4</w:t>
      </w:r>
      <w:r w:rsidRPr="3F915904" w:rsidR="00875A9A">
        <w:rPr>
          <w:rFonts w:cs="Calibri" w:cstheme="minorAscii"/>
          <w:color w:val="21242C"/>
          <w:shd w:val="clear" w:color="auto" w:fill="FFFFFF"/>
        </w:rPr>
        <w:t xml:space="preserve"> in an unknown solution with an absorbance of 0.50.</w:t>
      </w:r>
    </w:p>
    <w:p w:rsidR="3F915904" w:rsidP="3F915904" w:rsidRDefault="3F915904" w14:paraId="39BAE8C9" w14:textId="401095F5">
      <w:pPr>
        <w:pStyle w:val="Normal"/>
        <w:rPr>
          <w:rFonts w:cs="Calibri" w:cstheme="minorAscii"/>
          <w:sz w:val="22"/>
          <w:szCs w:val="2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≈2×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−4</m:t>
              </m:r>
            </m:sup>
          </m:sSup>
          <m:r xmlns:m="http://schemas.openxmlformats.org/officeDocument/2006/math">
            <m:t xmlns:m="http://schemas.openxmlformats.org/officeDocument/2006/math">=0.0002 </m:t>
          </m:r>
          <m:r xmlns:m="http://schemas.openxmlformats.org/officeDocument/2006/math">
            <m:rPr xmlns:m="http://schemas.openxmlformats.org/officeDocument/2006/math">
              <m:nor/>
            </m:rPr>
            <m:t xmlns:m="http://schemas.openxmlformats.org/officeDocument/2006/math">mol</m:t>
          </m:r>
          <m:r xmlns:m="http://schemas.openxmlformats.org/officeDocument/2006/math">
            <m:rPr xmlns:m="http://schemas.openxmlformats.org/officeDocument/2006/math">
              <m:lit/>
              <m:nor/>
            </m:rPr>
            <m:t xmlns:m="http://schemas.openxmlformats.org/officeDocument/2006/math">/</m:t>
          </m:r>
          <m:r xmlns:m="http://schemas.openxmlformats.org/officeDocument/2006/math">
            <m:rPr xmlns:m="http://schemas.openxmlformats.org/officeDocument/2006/math">
              <m:nor/>
            </m:rPr>
            <m:t xmlns:m="http://schemas.openxmlformats.org/officeDocument/2006/math">L</m:t>
          </m:r>
        </m:oMath>
      </m:oMathPara>
    </w:p>
    <w:p w:rsidRPr="00875A9A" w:rsidR="00875A9A" w:rsidP="3F915904" w:rsidRDefault="00875A9A" w14:paraId="76996B56" w14:textId="41B5DAB8" w14:noSpellErr="1">
      <w:pPr>
        <w:pStyle w:val="ListParagraph"/>
        <w:numPr>
          <w:ilvl w:val="0"/>
          <w:numId w:val="2"/>
        </w:numPr>
        <w:rPr>
          <w:rFonts w:cs="Calibri" w:cstheme="minorAscii"/>
        </w:rPr>
      </w:pPr>
      <w:r w:rsidRPr="3F915904" w:rsidR="00875A9A">
        <w:rPr>
          <w:rFonts w:cs="Calibri" w:cstheme="minorAscii"/>
          <w:b w:val="1"/>
          <w:bCs w:val="1"/>
          <w:color w:val="21242C"/>
          <w:shd w:val="clear" w:color="auto" w:fill="FFFFFF"/>
        </w:rPr>
        <w:t>Calculate</w:t>
      </w:r>
      <w:r w:rsidRPr="3F915904" w:rsidR="00875A9A">
        <w:rPr>
          <w:rFonts w:cs="Calibri" w:cstheme="minorAscii"/>
          <w:color w:val="21242C"/>
          <w:shd w:val="clear" w:color="auto" w:fill="FFFFFF"/>
        </w:rPr>
        <w:t xml:space="preserve"> the number of moles of KMnO</w:t>
      </w:r>
      <w:r w:rsidRPr="3F915904" w:rsidR="00875A9A">
        <w:rPr>
          <w:rFonts w:cs="Calibri" w:cstheme="minorAscii"/>
          <w:color w:val="21242C"/>
          <w:shd w:val="clear" w:color="auto" w:fill="FFFFFF"/>
          <w:vertAlign w:val="subscript"/>
        </w:rPr>
        <w:t>4</w:t>
      </w:r>
      <w:r w:rsidRPr="3F915904" w:rsidR="00875A9A">
        <w:rPr>
          <w:rFonts w:cs="Calibri" w:cstheme="minorAscii"/>
          <w:color w:val="21242C"/>
          <w:shd w:val="clear" w:color="auto" w:fill="FFFFFF"/>
        </w:rPr>
        <w:t xml:space="preserve"> contained in a 150 mL sample of the unknown solution.</w:t>
      </w:r>
    </w:p>
    <w:p w:rsidR="00875A9A" w:rsidP="3F915904" w:rsidRDefault="00875A9A" w14:paraId="3ABCD66D" w14:textId="21ACD6CC">
      <w:pPr>
        <w:pStyle w:val="Normal"/>
        <w:rPr>
          <w:rFonts w:cs="Calibri" w:cstheme="minorAscii"/>
          <w:sz w:val="22"/>
          <w:szCs w:val="2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=3×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−5</m:t>
              </m:r>
            </m:sup>
          </m:sSup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rPr xmlns:m="http://schemas.openxmlformats.org/officeDocument/2006/math">
              <m:nor/>
            </m:rPr>
            <m:t xmlns:m="http://schemas.openxmlformats.org/officeDocument/2006/math">mol</m:t>
          </m:r>
        </m:oMath>
      </m:oMathPara>
    </w:p>
    <w:p w:rsidR="00875A9A" w:rsidP="00875A9A" w:rsidRDefault="00875A9A" w14:paraId="60342043" w14:textId="4145EE08">
      <w:pPr>
        <w:pStyle w:val="ListParagraph"/>
        <w:numPr>
          <w:ilvl w:val="0"/>
          <w:numId w:val="1"/>
        </w:numPr>
      </w:pPr>
      <w:r>
        <w:t xml:space="preserve">The phosphate content of the water of a contaminated lake was analysed using UV–visible spectroscopy. In one analysis, a 25.0 mL sample of lake water was placed in a 250 mL volumetric flask and made to the mark with distilled water. </w:t>
      </w:r>
    </w:p>
    <w:p w:rsidR="00875A9A" w:rsidP="00875A9A" w:rsidRDefault="00875A9A" w14:paraId="3F33BCF7" w14:textId="77777777">
      <w:pPr>
        <w:pStyle w:val="ListParagraph"/>
      </w:pPr>
    </w:p>
    <w:p w:rsidR="00875A9A" w:rsidP="00875A9A" w:rsidRDefault="00875A9A" w14:paraId="02A5C186" w14:textId="77777777">
      <w:pPr>
        <w:pStyle w:val="ListParagraph"/>
      </w:pPr>
      <w:r>
        <w:t xml:space="preserve">The solution was treated with a small volume of sodium molybdate solution to form a blue-coloured phosphorus compound. </w:t>
      </w:r>
    </w:p>
    <w:p w:rsidR="00875A9A" w:rsidP="00875A9A" w:rsidRDefault="00875A9A" w14:paraId="793839B5" w14:textId="77777777">
      <w:pPr>
        <w:pStyle w:val="ListParagraph"/>
      </w:pPr>
    </w:p>
    <w:p w:rsidR="00875A9A" w:rsidP="00875A9A" w:rsidRDefault="00875A9A" w14:paraId="4C4A1FE1" w14:textId="77777777">
      <w:pPr>
        <w:pStyle w:val="ListParagraph"/>
      </w:pPr>
      <w:r>
        <w:t>A 5.00 mL sample was taken and recorded an absorbance of 0.60 at a wavelength of 600 nm. A calibration curve, shown below, was constructed using five standard phosphate solutions.</w:t>
      </w:r>
    </w:p>
    <w:p w:rsidR="00875A9A" w:rsidP="00875A9A" w:rsidRDefault="00875A9A" w14:paraId="2566BAE7" w14:textId="77777777">
      <w:pPr>
        <w:pStyle w:val="ListParagraph"/>
      </w:pPr>
    </w:p>
    <w:p w:rsidR="00875A9A" w:rsidP="00875A9A" w:rsidRDefault="00875A9A" w14:paraId="01D876C5" w14:textId="52B5D986">
      <w:pPr>
        <w:pStyle w:val="ListParagraph"/>
      </w:pPr>
      <w:r>
        <w:rPr>
          <w:b/>
          <w:bCs/>
        </w:rPr>
        <w:t xml:space="preserve">Use </w:t>
      </w:r>
      <w:r>
        <w:t xml:space="preserve">the calibration curve shown to </w:t>
      </w:r>
      <w:r>
        <w:rPr>
          <w:b/>
          <w:bCs/>
        </w:rPr>
        <w:t xml:space="preserve">calculate </w:t>
      </w:r>
      <w:r>
        <w:t>the concentration of</w:t>
      </w:r>
      <w:r>
        <w:t xml:space="preserve"> </w:t>
      </w:r>
      <w:r>
        <w:t>phosphate in the water</w:t>
      </w:r>
      <w:r>
        <w:t>.</w:t>
      </w:r>
    </w:p>
    <w:p w:rsidR="00875A9A" w:rsidP="00875A9A" w:rsidRDefault="00875A9A" w14:paraId="07EBE78A" w14:textId="5347E91C">
      <w:pPr>
        <w:jc w:val="center"/>
      </w:pPr>
      <w:r>
        <w:rPr>
          <w:noProof/>
        </w:rPr>
        <w:drawing>
          <wp:inline distT="0" distB="0" distL="0" distR="0" wp14:anchorId="6976A805" wp14:editId="06D08B46">
            <wp:extent cx="2833054" cy="219525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547" cy="220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F9" w:rsidP="00875A9A" w:rsidRDefault="00875A9A" w14:paraId="6F924127" w14:textId="77777777">
      <w:pPr>
        <w:pStyle w:val="ListParagraph"/>
        <w:numPr>
          <w:ilvl w:val="0"/>
          <w:numId w:val="1"/>
        </w:numPr>
      </w:pPr>
      <w:r>
        <w:lastRenderedPageBreak/>
        <w:t xml:space="preserve">What is </w:t>
      </w:r>
      <w:r>
        <w:t xml:space="preserve">the </w:t>
      </w:r>
      <w:r>
        <w:t>Beer</w:t>
      </w:r>
      <w:r>
        <w:t xml:space="preserve"> Lambert</w:t>
      </w:r>
      <w:r>
        <w:t xml:space="preserve"> law? Write down the equation and label the symbols (include units). </w:t>
      </w:r>
    </w:p>
    <w:p w:rsidR="005A07F9" w:rsidP="3F915904" w:rsidRDefault="005A07F9" w14:paraId="617D25CA" w14:textId="369109C1">
      <w:pPr>
        <w:pStyle w:val="Normal"/>
        <w:spacing w:after="0" w:afterAutospacing="off"/>
        <w:ind w:left="0"/>
      </w:pPr>
      <w:r w:rsidR="0D2E9038">
        <w:rPr/>
        <w:t xml:space="preserve">According to the Beer-Lambert Law, the concentration of metal ions in a solution is proportional to the absorption of light. The equation is: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𝜀</m:t>
          </m:r>
          <m:r xmlns:m="http://schemas.openxmlformats.org/officeDocument/2006/math">
            <m:t xmlns:m="http://schemas.openxmlformats.org/officeDocument/2006/math">𝑑𝑐</m:t>
          </m:r>
          <m:r xmlns:m="http://schemas.openxmlformats.org/officeDocument/2006/math">
            <m:t xmlns:m="http://schemas.openxmlformats.org/officeDocument/2006/math"> </m:t>
          </m:r>
        </m:oMath>
      </m:oMathPara>
      <w:r>
        <w:br/>
      </w:r>
      <w:r w:rsidR="353FAF3C">
        <w:rPr/>
        <w:t>Where:</w:t>
      </w:r>
    </w:p>
    <w:p w:rsidR="005A07F9" w:rsidP="3F915904" w:rsidRDefault="005A07F9" w14:paraId="07AED962" w14:textId="312F787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50D75D5">
        <w:rPr/>
        <w:t>A is the absorption</w:t>
      </w:r>
      <w:r w:rsidR="40B15BA0">
        <w:rPr/>
        <w:t xml:space="preserve"> of light</w:t>
      </w:r>
    </w:p>
    <w:p w:rsidR="3F915904" w:rsidP="3F915904" w:rsidRDefault="3F915904" w14:paraId="0D9D4444" w14:textId="72C1A9DB">
      <w:pPr>
        <w:pStyle w:val="ListParagraph"/>
        <w:numPr>
          <w:ilvl w:val="0"/>
          <w:numId w:val="4"/>
        </w:numPr>
        <w:rPr>
          <w:sz w:val="22"/>
          <w:szCs w:val="2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𝜀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F915904" w:rsidR="381AE60E">
        <w:rPr>
          <w:sz w:val="22"/>
          <w:szCs w:val="22"/>
        </w:rPr>
        <w:t>is the molar absorptivity constant</w:t>
      </w:r>
    </w:p>
    <w:p w:rsidR="3F915904" w:rsidP="3F915904" w:rsidRDefault="3F915904" w14:paraId="18213926" w14:textId="26354258">
      <w:pPr>
        <w:pStyle w:val="ListParagraph"/>
        <w:numPr>
          <w:ilvl w:val="0"/>
          <w:numId w:val="4"/>
        </w:numPr>
        <w:rPr>
          <w:sz w:val="22"/>
          <w:szCs w:val="2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F915904" w:rsidR="7C92208E">
        <w:rPr>
          <w:sz w:val="22"/>
          <w:szCs w:val="22"/>
        </w:rPr>
        <w:t>Is the distance travelled by light</w:t>
      </w:r>
    </w:p>
    <w:p w:rsidR="3F915904" w:rsidP="3F915904" w:rsidRDefault="3F915904" w14:paraId="4C3EB193" w14:textId="47739952">
      <w:pPr>
        <w:pStyle w:val="ListParagraph"/>
        <w:numPr>
          <w:ilvl w:val="0"/>
          <w:numId w:val="4"/>
        </w:numPr>
        <w:rPr>
          <w:sz w:val="22"/>
          <w:szCs w:val="2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F915904" w:rsidR="039DBB11">
        <w:rPr>
          <w:sz w:val="22"/>
          <w:szCs w:val="22"/>
        </w:rPr>
        <w:t>Is the concentration of metal ions</w:t>
      </w:r>
    </w:p>
    <w:p w:rsidR="005A07F9" w:rsidP="005A07F9" w:rsidRDefault="00600F2B" w14:paraId="0D17C793" w14:textId="662A4FE5">
      <w:pPr>
        <w:pStyle w:val="ListParagraph"/>
        <w:numPr>
          <w:ilvl w:val="0"/>
          <w:numId w:val="1"/>
        </w:numPr>
      </w:pPr>
      <w:r w:rsidRPr="005A07F9">
        <w:rPr>
          <w:b/>
          <w:bCs/>
        </w:rPr>
        <w:t>Explain</w:t>
      </w:r>
      <w:r>
        <w:t xml:space="preserve"> how the absorbance of a solution would be affected if</w:t>
      </w:r>
      <w:r w:rsidR="00875A9A">
        <w:t xml:space="preserve"> the concentration of a solution </w:t>
      </w:r>
      <w:r>
        <w:t>wa</w:t>
      </w:r>
      <w:r w:rsidR="00875A9A">
        <w:t>s reduced by half</w:t>
      </w:r>
      <w:r>
        <w:t>.</w:t>
      </w:r>
    </w:p>
    <w:p w:rsidR="005A07F9" w:rsidP="005A07F9" w:rsidRDefault="005A07F9" w14:paraId="645C50B2" w14:textId="77777777">
      <w:pPr>
        <w:pStyle w:val="ListParagraph"/>
      </w:pPr>
    </w:p>
    <w:p w:rsidR="00875A9A" w:rsidP="00875A9A" w:rsidRDefault="00875A9A" w14:paraId="021A8B64" w14:textId="5C0DDDE7">
      <w:pPr>
        <w:pStyle w:val="ListParagraph"/>
        <w:numPr>
          <w:ilvl w:val="0"/>
          <w:numId w:val="1"/>
        </w:numPr>
      </w:pPr>
      <w:r>
        <w:t xml:space="preserve">A volumetric flask </w:t>
      </w:r>
      <w:r w:rsidR="00600F2B">
        <w:t>can be used to</w:t>
      </w:r>
      <w:r>
        <w:t xml:space="preserve"> make stock solution and </w:t>
      </w:r>
      <w:r w:rsidR="00600F2B">
        <w:t>create a series of dilutions</w:t>
      </w:r>
      <w:r>
        <w:t xml:space="preserve">. </w:t>
      </w:r>
      <w:r w:rsidR="00600F2B">
        <w:t xml:space="preserve">A volumetric pipette is used to transfer stock solution into a volumetric flask. When diluting the solution, distilled water was added to </w:t>
      </w:r>
      <w:r>
        <w:t xml:space="preserve">just above the mark. </w:t>
      </w:r>
    </w:p>
    <w:p w:rsidR="00875A9A" w:rsidP="00600F2B" w:rsidRDefault="00875A9A" w14:paraId="5504E632" w14:textId="206413A3">
      <w:pPr>
        <w:ind w:left="720"/>
      </w:pPr>
      <w:r>
        <w:t xml:space="preserve">a) </w:t>
      </w:r>
      <w:r w:rsidR="00600F2B">
        <w:rPr>
          <w:b/>
          <w:bCs/>
        </w:rPr>
        <w:t>Explain</w:t>
      </w:r>
      <w:r w:rsidR="00600F2B">
        <w:t xml:space="preserve"> the affect this has on the concentration of the solution in the flask. </w:t>
      </w:r>
      <w:r w:rsidRPr="00600F2B">
        <w:t>Will</w:t>
      </w:r>
      <w:r>
        <w:t xml:space="preserve"> the concentration be higher or lower than desired? </w:t>
      </w:r>
    </w:p>
    <w:p w:rsidR="005A07F9" w:rsidP="005A07F9" w:rsidRDefault="00875A9A" w14:paraId="48A95661" w14:textId="77777777">
      <w:pPr>
        <w:ind w:left="720"/>
      </w:pPr>
      <w:r>
        <w:t xml:space="preserve">b) </w:t>
      </w:r>
      <w:r w:rsidR="00600F2B">
        <w:rPr>
          <w:b/>
          <w:bCs/>
        </w:rPr>
        <w:t>Determine</w:t>
      </w:r>
      <w:r w:rsidR="00600F2B">
        <w:t xml:space="preserve"> whether</w:t>
      </w:r>
      <w:r>
        <w:t xml:space="preserve"> you </w:t>
      </w:r>
      <w:r w:rsidR="00600F2B">
        <w:t xml:space="preserve">could use the prepared solution or whether you would need to start over. </w:t>
      </w:r>
      <w:r w:rsidR="00600F2B">
        <w:rPr>
          <w:b/>
          <w:bCs/>
        </w:rPr>
        <w:t>Explain</w:t>
      </w:r>
      <w:r w:rsidR="00600F2B">
        <w:t xml:space="preserve"> your answer with reference to experimental error.</w:t>
      </w:r>
    </w:p>
    <w:p w:rsidR="005A07F9" w:rsidP="00875A9A" w:rsidRDefault="00600F2B" w14:paraId="4D11EAAA" w14:textId="77777777">
      <w:pPr>
        <w:pStyle w:val="ListParagraph"/>
        <w:numPr>
          <w:ilvl w:val="0"/>
          <w:numId w:val="1"/>
        </w:numPr>
      </w:pPr>
      <w:r>
        <w:t>A chemist was trying to prepare</w:t>
      </w:r>
      <w:r w:rsidR="00875A9A">
        <w:t xml:space="preserve"> 500.00 mL of 1.90 × 10</w:t>
      </w:r>
      <w:r w:rsidRPr="005A07F9" w:rsidR="00875A9A">
        <w:rPr>
          <w:vertAlign w:val="superscript"/>
        </w:rPr>
        <w:t>-4</w:t>
      </w:r>
      <w:r w:rsidR="00875A9A">
        <w:t xml:space="preserve"> M Allura Red (MW 496.42 g/mol). </w:t>
      </w:r>
      <w:r w:rsidRPr="005A07F9">
        <w:rPr>
          <w:b/>
          <w:bCs/>
        </w:rPr>
        <w:t>Calculate</w:t>
      </w:r>
      <w:r>
        <w:t xml:space="preserve"> the mass in</w:t>
      </w:r>
      <w:r w:rsidR="00875A9A">
        <w:t xml:space="preserve"> grams of Allura Red </w:t>
      </w:r>
      <w:r>
        <w:t>required.</w:t>
      </w:r>
      <w:r w:rsidR="00875A9A">
        <w:t xml:space="preserve"> </w:t>
      </w:r>
    </w:p>
    <w:p w:rsidR="005A07F9" w:rsidP="005A07F9" w:rsidRDefault="005A07F9" w14:paraId="7E483CD1" w14:textId="77777777">
      <w:pPr>
        <w:pStyle w:val="ListParagraph"/>
      </w:pPr>
    </w:p>
    <w:p w:rsidRPr="00875A9A" w:rsidR="00875A9A" w:rsidP="00875A9A" w:rsidRDefault="00600F2B" w14:paraId="08C6B2F6" w14:textId="0C91B679">
      <w:pPr>
        <w:pStyle w:val="ListParagraph"/>
        <w:numPr>
          <w:ilvl w:val="0"/>
          <w:numId w:val="1"/>
        </w:numPr>
      </w:pPr>
      <w:r>
        <w:t>The</w:t>
      </w:r>
      <w:r w:rsidR="00875A9A">
        <w:t xml:space="preserve"> molarity of Allura Red in </w:t>
      </w:r>
      <w:r>
        <w:t xml:space="preserve">a </w:t>
      </w:r>
      <w:r w:rsidR="00875A9A">
        <w:t>stock solution is 1.90 × 10</w:t>
      </w:r>
      <w:r w:rsidRPr="005A07F9" w:rsidR="00875A9A">
        <w:rPr>
          <w:vertAlign w:val="superscript"/>
        </w:rPr>
        <w:t>-4</w:t>
      </w:r>
      <w:r w:rsidR="00875A9A">
        <w:t xml:space="preserve"> M</w:t>
      </w:r>
      <w:r>
        <w:t xml:space="preserve">. </w:t>
      </w:r>
      <w:r w:rsidR="00875A9A">
        <w:t>5.00 mL of this solution</w:t>
      </w:r>
      <w:r>
        <w:t xml:space="preserve"> is</w:t>
      </w:r>
      <w:r w:rsidR="00875A9A">
        <w:t xml:space="preserve"> place</w:t>
      </w:r>
      <w:r>
        <w:t>d</w:t>
      </w:r>
      <w:r w:rsidR="00875A9A">
        <w:t xml:space="preserve"> into a 100.00 mL volumetric flask and fill</w:t>
      </w:r>
      <w:r>
        <w:t>ed</w:t>
      </w:r>
      <w:r w:rsidR="00875A9A">
        <w:t xml:space="preserve"> to the mark with distilled water</w:t>
      </w:r>
      <w:r>
        <w:t xml:space="preserve">. </w:t>
      </w:r>
      <w:r w:rsidRPr="005A07F9">
        <w:rPr>
          <w:b/>
          <w:bCs/>
        </w:rPr>
        <w:t>Determine</w:t>
      </w:r>
      <w:r w:rsidR="00875A9A">
        <w:t xml:space="preserve"> the concentration of the diluted solution</w:t>
      </w:r>
      <w:r>
        <w:t>.</w:t>
      </w:r>
    </w:p>
    <w:sectPr w:rsidRPr="00875A9A" w:rsidR="00875A9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5cd1c7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535E7B90"/>
    <w:multiLevelType w:val="hybridMultilevel"/>
    <w:tmpl w:val="5170CEBE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  <w:color w:val="21242C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5FF57ABE"/>
    <w:multiLevelType w:val="hybridMultilevel"/>
    <w:tmpl w:val="084491D0"/>
    <w:lvl w:ilvl="0" w:tplc="BDBEBC4A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21242C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237B85"/>
    <w:multiLevelType w:val="hybridMultilevel"/>
    <w:tmpl w:val="94B20C2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9A"/>
    <w:rsid w:val="005A07F9"/>
    <w:rsid w:val="00600F2B"/>
    <w:rsid w:val="00875A9A"/>
    <w:rsid w:val="008B3AF1"/>
    <w:rsid w:val="00B36FB6"/>
    <w:rsid w:val="00CC1683"/>
    <w:rsid w:val="039DBB11"/>
    <w:rsid w:val="053A29E9"/>
    <w:rsid w:val="07B25FEE"/>
    <w:rsid w:val="0D2E9038"/>
    <w:rsid w:val="1334207F"/>
    <w:rsid w:val="23A17ED5"/>
    <w:rsid w:val="246BE359"/>
    <w:rsid w:val="246BE359"/>
    <w:rsid w:val="250D75D5"/>
    <w:rsid w:val="2E3DBD5D"/>
    <w:rsid w:val="2E3DBD5D"/>
    <w:rsid w:val="353FAF3C"/>
    <w:rsid w:val="381AE60E"/>
    <w:rsid w:val="3B8CFAA9"/>
    <w:rsid w:val="3F915904"/>
    <w:rsid w:val="40B15BA0"/>
    <w:rsid w:val="41864A95"/>
    <w:rsid w:val="41864A95"/>
    <w:rsid w:val="473B3A0A"/>
    <w:rsid w:val="4D55D8EC"/>
    <w:rsid w:val="4F4AE28F"/>
    <w:rsid w:val="50219D59"/>
    <w:rsid w:val="567F9B6F"/>
    <w:rsid w:val="70A15596"/>
    <w:rsid w:val="70A15596"/>
    <w:rsid w:val="750A8BF3"/>
    <w:rsid w:val="7A66EC1C"/>
    <w:rsid w:val="7C92208E"/>
    <w:rsid w:val="7F9A8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9300"/>
  <w15:chartTrackingRefBased/>
  <w15:docId w15:val="{D5B26C73-DB5D-4EB4-A966-906BE87E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A9A"/>
    <w:pPr>
      <w:ind w:left="720"/>
      <w:contextualSpacing/>
    </w:pPr>
  </w:style>
  <w:style w:type="character" w:styleId="mathjax-selectable" w:customStyle="1">
    <w:name w:val="mathjax-selectable"/>
    <w:basedOn w:val="DefaultParagraphFont"/>
    <w:rsid w:val="00875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SHEPHERD, Cara (cjmck3)</dc:creator>
  <keywords/>
  <dc:description/>
  <lastModifiedBy>TOMES, Eden (etome3)</lastModifiedBy>
  <revision>3</revision>
  <dcterms:created xsi:type="dcterms:W3CDTF">2024-04-12T00:44:00.0000000Z</dcterms:created>
  <dcterms:modified xsi:type="dcterms:W3CDTF">2025-04-30T00:02:38.4339992Z</dcterms:modified>
</coreProperties>
</file>