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2101" w:rsidP="00F65880" w:rsidRDefault="00DB2101" w14:paraId="3FCAD19D" w14:textId="77777777">
      <w:pPr>
        <w:rPr>
          <w:b/>
        </w:rPr>
      </w:pPr>
    </w:p>
    <w:p w:rsidRPr="0040066A" w:rsidR="00F65880" w:rsidP="00F65880" w:rsidRDefault="00F65880" w14:paraId="29C9B0AF" w14:textId="1159DEF3">
      <w:pPr>
        <w:rPr>
          <w:b/>
        </w:rPr>
      </w:pPr>
      <w:r w:rsidRPr="0040066A">
        <w:rPr>
          <w:b/>
        </w:rPr>
        <w:t xml:space="preserve">Context of the monologue </w:t>
      </w:r>
    </w:p>
    <w:tbl>
      <w:tblPr>
        <w:tblStyle w:val="TableGrid"/>
        <w:tblW w:w="0" w:type="auto"/>
        <w:tblLook w:val="04A0" w:firstRow="1" w:lastRow="0" w:firstColumn="1" w:lastColumn="0" w:noHBand="0" w:noVBand="1"/>
      </w:tblPr>
      <w:tblGrid>
        <w:gridCol w:w="4390"/>
        <w:gridCol w:w="6066"/>
      </w:tblGrid>
      <w:tr w:rsidR="00F65880" w:rsidTr="0FAB45E0" w14:paraId="4FE9F014" w14:textId="77777777">
        <w:tc>
          <w:tcPr>
            <w:tcW w:w="4390" w:type="dxa"/>
            <w:tcMar/>
          </w:tcPr>
          <w:p w:rsidRPr="00994FC2" w:rsidR="00F65880" w:rsidP="00E76FE9" w:rsidRDefault="00F65880" w14:paraId="398BF8D9" w14:textId="77777777">
            <w:pPr>
              <w:rPr>
                <w:b/>
              </w:rPr>
            </w:pPr>
            <w:r w:rsidRPr="00994FC2">
              <w:rPr>
                <w:b/>
              </w:rPr>
              <w:t xml:space="preserve">Character </w:t>
            </w:r>
            <w:proofErr w:type="gramStart"/>
            <w:r w:rsidRPr="00994FC2">
              <w:rPr>
                <w:b/>
              </w:rPr>
              <w:t>selected</w:t>
            </w:r>
            <w:proofErr w:type="gramEnd"/>
          </w:p>
          <w:p w:rsidRPr="004E779F" w:rsidR="00F65880" w:rsidP="00E76FE9" w:rsidRDefault="00F65880" w14:paraId="49D67D6A" w14:textId="77777777"/>
        </w:tc>
        <w:tc>
          <w:tcPr>
            <w:tcW w:w="6066" w:type="dxa"/>
            <w:tcMar/>
          </w:tcPr>
          <w:p w:rsidRPr="00B61010" w:rsidR="00F65880" w:rsidP="00E76FE9" w:rsidRDefault="00F65880" w14:paraId="44962A84" w14:textId="5C13435E">
            <w:r w:rsidR="31BCDA56">
              <w:rPr/>
              <w:t>Fleance</w:t>
            </w:r>
          </w:p>
        </w:tc>
      </w:tr>
      <w:tr w:rsidR="00F65880" w:rsidTr="0FAB45E0" w14:paraId="1ED7ECF2" w14:textId="77777777">
        <w:tc>
          <w:tcPr>
            <w:tcW w:w="4390" w:type="dxa"/>
            <w:tcMar/>
          </w:tcPr>
          <w:p w:rsidRPr="004E779F" w:rsidR="00F65880" w:rsidP="00E76FE9" w:rsidRDefault="00F65880" w14:paraId="5CAC1F35" w14:textId="77777777">
            <w:r w:rsidRPr="004E779F">
              <w:t>Setting</w:t>
            </w:r>
          </w:p>
          <w:p w:rsidRPr="004E779F" w:rsidR="00F65880" w:rsidP="00E76FE9" w:rsidRDefault="00F65880" w14:paraId="52361C54" w14:textId="77777777"/>
        </w:tc>
        <w:tc>
          <w:tcPr>
            <w:tcW w:w="6066" w:type="dxa"/>
            <w:tcMar/>
          </w:tcPr>
          <w:p w:rsidRPr="00B61010" w:rsidR="00F65880" w:rsidP="0FAB45E0" w:rsidRDefault="00F65880" w14:paraId="382F51B8" w14:textId="09B5D34A">
            <w:pPr>
              <w:spacing w:before="0" w:beforeAutospacing="off" w:after="0" w:afterAutospacing="off"/>
            </w:pPr>
            <w:r w:rsidR="23C1C708">
              <w:rPr/>
              <w:t xml:space="preserve">1920’s Prohibition-era Chicago  </w:t>
            </w:r>
          </w:p>
          <w:p w:rsidRPr="00B61010" w:rsidR="00F65880" w:rsidP="0FAB45E0" w:rsidRDefault="00F65880" w14:paraId="00E9A7D3" w14:textId="479FCB91">
            <w:pPr>
              <w:pStyle w:val="Normal"/>
              <w:spacing w:before="0" w:beforeAutospacing="off" w:after="240" w:afterAutospacing="off"/>
            </w:pPr>
            <w:r w:rsidR="23C1C708">
              <w:rPr/>
              <w:t>A cold, damp alleyway behind a speakeasy, shortly after escaping the hit on his father.</w:t>
            </w:r>
          </w:p>
        </w:tc>
      </w:tr>
      <w:tr w:rsidR="00F65880" w:rsidTr="0FAB45E0" w14:paraId="15AF85A3" w14:textId="77777777">
        <w:tc>
          <w:tcPr>
            <w:tcW w:w="4390" w:type="dxa"/>
            <w:tcMar/>
          </w:tcPr>
          <w:p w:rsidRPr="004E779F" w:rsidR="00F65880" w:rsidP="00E76FE9" w:rsidRDefault="00F65880" w14:paraId="5CA9C898" w14:textId="0F347B11">
            <w:r>
              <w:t xml:space="preserve">Positioning in the </w:t>
            </w:r>
            <w:r w:rsidRPr="004E779F">
              <w:t>plot of the original text</w:t>
            </w:r>
            <w:r>
              <w:t xml:space="preserve">. </w:t>
            </w:r>
            <w:r w:rsidRPr="004E779F">
              <w:t xml:space="preserve">For example, </w:t>
            </w:r>
            <w:r w:rsidR="00DB2101">
              <w:t>in Act 3, prior to Scene 3 where Banquo is murdered.</w:t>
            </w:r>
          </w:p>
        </w:tc>
        <w:tc>
          <w:tcPr>
            <w:tcW w:w="6066" w:type="dxa"/>
            <w:tcMar/>
          </w:tcPr>
          <w:p w:rsidRPr="00B61010" w:rsidR="00F65880" w:rsidP="0FAB45E0" w:rsidRDefault="00F65880" w14:paraId="78815BE6" w14:textId="29BE0CA5">
            <w:pPr>
              <w:spacing w:before="0" w:beforeAutospacing="off" w:after="240" w:afterAutospacing="off"/>
            </w:pPr>
            <w:r w:rsidR="051853BE">
              <w:rPr/>
              <w:t>Immediately after the equivalent of Act 3, Scene 3 where Banquo (his father, a key mob figure) is assassinated and Fleance barely escapes</w:t>
            </w:r>
            <w:r w:rsidR="051853BE">
              <w:rPr/>
              <w:t xml:space="preserve">.  </w:t>
            </w:r>
          </w:p>
        </w:tc>
      </w:tr>
      <w:tr w:rsidRPr="00B61010" w:rsidR="00F65880" w:rsidTr="0FAB45E0" w14:paraId="73B04302" w14:textId="77777777">
        <w:tc>
          <w:tcPr>
            <w:tcW w:w="4390" w:type="dxa"/>
            <w:tcMar/>
          </w:tcPr>
          <w:p w:rsidR="00F65880" w:rsidP="00E76FE9" w:rsidRDefault="00F65880" w14:paraId="09A67418" w14:textId="690F16BA">
            <w:r>
              <w:t xml:space="preserve">How the monologue will </w:t>
            </w:r>
            <w:r w:rsidR="002D18F5">
              <w:t>reinterpret</w:t>
            </w:r>
            <w:r>
              <w:t xml:space="preserve"> a character or concept</w:t>
            </w:r>
          </w:p>
          <w:p w:rsidR="00F65880" w:rsidP="00E76FE9" w:rsidRDefault="00F65880" w14:paraId="51C060D5" w14:textId="77777777"/>
          <w:p w:rsidRPr="004E779F" w:rsidR="00F65880" w:rsidP="00E76FE9" w:rsidRDefault="00F65880" w14:paraId="5C4FBA59" w14:textId="77777777"/>
        </w:tc>
        <w:tc>
          <w:tcPr>
            <w:tcW w:w="6066" w:type="dxa"/>
            <w:tcMar/>
          </w:tcPr>
          <w:p w:rsidRPr="00B61010" w:rsidR="00F65880" w:rsidP="0FAB45E0" w:rsidRDefault="00F65880" w14:paraId="57FD5657" w14:textId="45ED94DD">
            <w:pPr>
              <w:pStyle w:val="Normal"/>
              <w:spacing w:before="0" w:beforeAutospacing="off" w:after="0" w:afterAutospacing="off" w:line="276" w:lineRule="auto"/>
              <w:ind w:left="0"/>
              <w:rPr>
                <w:sz w:val="22"/>
                <w:szCs w:val="22"/>
              </w:rPr>
            </w:pPr>
            <w:r w:rsidR="03ACEFB2">
              <w:rPr/>
              <w:t xml:space="preserve">Primarily reinterpreting the character of Fleance by giving him agency and voice </w:t>
            </w:r>
            <w:r w:rsidR="03ACEFB2">
              <w:rPr/>
              <w:t>immediately</w:t>
            </w:r>
            <w:r w:rsidR="03ACEFB2">
              <w:rPr/>
              <w:t xml:space="preserve"> after trauma, rather than him just disappearing for a while.</w:t>
            </w:r>
          </w:p>
          <w:p w:rsidRPr="00B61010" w:rsidR="00F65880" w:rsidP="0FAB45E0" w:rsidRDefault="00F65880" w14:paraId="0C1951AF" w14:textId="7C806C3E">
            <w:pPr>
              <w:pStyle w:val="Normal"/>
              <w:spacing w:before="0" w:beforeAutospacing="off" w:after="0" w:afterAutospacing="off" w:line="276" w:lineRule="auto"/>
              <w:ind w:left="0"/>
              <w:rPr>
                <w:sz w:val="22"/>
                <w:szCs w:val="22"/>
              </w:rPr>
            </w:pPr>
            <w:r w:rsidR="03ACEFB2">
              <w:rPr/>
              <w:t xml:space="preserve">Also reinterpreting concepts like kingship (mob boss), prophecy (street rumours/fortune tellers), loyalty and betrayal within the criminal underworld. </w:t>
            </w:r>
          </w:p>
          <w:p w:rsidRPr="00B61010" w:rsidR="00F65880" w:rsidP="0FAB45E0" w:rsidRDefault="00F65880" w14:paraId="1FAAD7B8" w14:textId="5BE1AB47">
            <w:pPr>
              <w:pStyle w:val="Normal"/>
              <w:spacing w:before="0" w:beforeAutospacing="off" w:after="0" w:afterAutospacing="off" w:line="276" w:lineRule="auto"/>
              <w:ind w:left="0"/>
              <w:rPr>
                <w:sz w:val="22"/>
                <w:szCs w:val="22"/>
              </w:rPr>
            </w:pPr>
            <w:r w:rsidR="03ACEFB2">
              <w:rPr/>
              <w:t xml:space="preserve">Reinterpreting time and place significantly, going from feudal Scotland to 1920’s Chicago. </w:t>
            </w:r>
          </w:p>
          <w:p w:rsidRPr="00B61010" w:rsidR="00F65880" w:rsidP="0FAB45E0" w:rsidRDefault="00F65880" w14:paraId="35F81A0E" w14:textId="7E68F99A">
            <w:pPr>
              <w:pStyle w:val="ListParagraph"/>
              <w:numPr>
                <w:ilvl w:val="0"/>
                <w:numId w:val="2"/>
              </w:numPr>
              <w:spacing w:before="0" w:beforeAutospacing="off" w:after="0" w:afterAutospacing="off" w:line="276" w:lineRule="auto"/>
              <w:rPr>
                <w:sz w:val="22"/>
                <w:szCs w:val="22"/>
              </w:rPr>
            </w:pPr>
            <w:r w:rsidRPr="0FAB45E0" w:rsidR="03ACEFB2">
              <w:rPr>
                <w:u w:val="single"/>
              </w:rPr>
              <w:t>Fleance:</w:t>
            </w:r>
            <w:r w:rsidR="03ACEFB2">
              <w:rPr/>
              <w:t xml:space="preserve"> From a boy who mostly flees to a young man grappling with immediate grief, terror, and a dawning understanding of the brutal world </w:t>
            </w:r>
            <w:r w:rsidR="03ACEFB2">
              <w:rPr/>
              <w:t>he's</w:t>
            </w:r>
            <w:r w:rsidR="03ACEFB2">
              <w:rPr/>
              <w:t xml:space="preserve"> in. </w:t>
            </w:r>
          </w:p>
          <w:p w:rsidRPr="00B61010" w:rsidR="00F65880" w:rsidP="0FAB45E0" w:rsidRDefault="00F65880" w14:paraId="4B162D03" w14:textId="02CA5D07">
            <w:pPr>
              <w:pStyle w:val="ListParagraph"/>
              <w:numPr>
                <w:ilvl w:val="0"/>
                <w:numId w:val="2"/>
              </w:numPr>
              <w:spacing w:before="0" w:beforeAutospacing="off" w:after="0" w:afterAutospacing="off" w:line="276" w:lineRule="auto"/>
              <w:rPr>
                <w:sz w:val="22"/>
                <w:szCs w:val="22"/>
              </w:rPr>
            </w:pPr>
            <w:r w:rsidRPr="0FAB45E0" w:rsidR="03ACEFB2">
              <w:rPr>
                <w:u w:val="single"/>
              </w:rPr>
              <w:t>Kingship -&gt; Mob Boss:</w:t>
            </w:r>
            <w:r w:rsidR="03ACEFB2">
              <w:rPr/>
              <w:t xml:space="preserve"> Power gained through violence and fear, not divine right. </w:t>
            </w:r>
          </w:p>
          <w:p w:rsidRPr="00B61010" w:rsidR="00F65880" w:rsidP="0FAB45E0" w:rsidRDefault="00F65880" w14:paraId="7B24D4BC" w14:textId="71C1775B">
            <w:pPr>
              <w:pStyle w:val="ListParagraph"/>
              <w:numPr>
                <w:ilvl w:val="0"/>
                <w:numId w:val="2"/>
              </w:numPr>
              <w:spacing w:before="0" w:beforeAutospacing="off" w:after="0" w:afterAutospacing="off" w:line="276" w:lineRule="auto"/>
              <w:rPr>
                <w:sz w:val="22"/>
                <w:szCs w:val="22"/>
              </w:rPr>
            </w:pPr>
            <w:r w:rsidRPr="0FAB45E0" w:rsidR="03ACEFB2">
              <w:rPr>
                <w:u w:val="single"/>
              </w:rPr>
              <w:t>Prophecy -&gt; Rumours/Omens:</w:t>
            </w:r>
            <w:r w:rsidR="03ACEFB2">
              <w:rPr/>
              <w:t xml:space="preserve"> Less supernatural, more about the psychology of belief and self-fulfilling prophecies in a superstitious environment. </w:t>
            </w:r>
          </w:p>
          <w:p w:rsidRPr="00B61010" w:rsidR="00F65880" w:rsidP="0FAB45E0" w:rsidRDefault="00F65880" w14:paraId="79ACC28B" w14:textId="600DF426">
            <w:pPr>
              <w:pStyle w:val="ListParagraph"/>
              <w:numPr>
                <w:ilvl w:val="0"/>
                <w:numId w:val="2"/>
              </w:numPr>
              <w:spacing w:before="0" w:beforeAutospacing="off" w:after="240" w:afterAutospacing="off" w:line="276" w:lineRule="auto"/>
              <w:rPr>
                <w:sz w:val="22"/>
                <w:szCs w:val="22"/>
              </w:rPr>
            </w:pPr>
            <w:r w:rsidRPr="0FAB45E0" w:rsidR="03ACEFB2">
              <w:rPr>
                <w:u w:val="single"/>
              </w:rPr>
              <w:t>Feudal Scotland -&gt; Prohibition Chicago:</w:t>
            </w:r>
            <w:r w:rsidR="03ACEFB2">
              <w:rPr/>
              <w:t xml:space="preserve"> </w:t>
            </w:r>
            <w:r w:rsidR="03ACEFB2">
              <w:rPr/>
              <w:t>Retains</w:t>
            </w:r>
            <w:r w:rsidR="03ACEFB2">
              <w:rPr/>
              <w:t xml:space="preserve"> the themes of ambition, violence, and precarious power, but in a more modern, urban, and recognizable criminal setting.</w:t>
            </w:r>
          </w:p>
        </w:tc>
      </w:tr>
      <w:tr w:rsidRPr="00B61010" w:rsidR="00F65880" w:rsidTr="0FAB45E0" w14:paraId="0D5D29E9" w14:textId="77777777">
        <w:tc>
          <w:tcPr>
            <w:tcW w:w="4390" w:type="dxa"/>
            <w:tcMar/>
          </w:tcPr>
          <w:p w:rsidRPr="004E779F" w:rsidR="00F65880" w:rsidP="00E76FE9" w:rsidRDefault="00F65880" w14:paraId="4C078EF3" w14:textId="77777777">
            <w:r w:rsidRPr="004E779F">
              <w:t xml:space="preserve">How </w:t>
            </w:r>
            <w:r>
              <w:t xml:space="preserve">the monologue will be set in a </w:t>
            </w:r>
            <w:r w:rsidRPr="004E779F">
              <w:t>different context to the original play</w:t>
            </w:r>
          </w:p>
          <w:p w:rsidR="00F65880" w:rsidP="00E76FE9" w:rsidRDefault="00F65880" w14:paraId="5903D76B" w14:textId="77777777"/>
          <w:p w:rsidRPr="004E779F" w:rsidR="00F65880" w:rsidP="00E76FE9" w:rsidRDefault="00F65880" w14:paraId="036C073B" w14:textId="77777777"/>
          <w:p w:rsidRPr="004E779F" w:rsidR="00F65880" w:rsidP="00E76FE9" w:rsidRDefault="00F65880" w14:paraId="625E105D" w14:textId="77777777"/>
        </w:tc>
        <w:tc>
          <w:tcPr>
            <w:tcW w:w="6066" w:type="dxa"/>
            <w:tcMar/>
          </w:tcPr>
          <w:p w:rsidRPr="00B61010" w:rsidR="00F65880" w:rsidP="0FAB45E0" w:rsidRDefault="00F65880" w14:paraId="4DA6A6E3" w14:textId="39A421DE">
            <w:pPr>
              <w:spacing w:before="0" w:beforeAutospacing="off" w:after="240" w:afterAutospacing="off"/>
            </w:pPr>
            <w:r w:rsidR="36AAA985">
              <w:rPr/>
              <w:t>In this new interpretation – a 1920s Prohibition-era Chicago crime syndicate – the language will be different (colloquialisms of the era), the immediate dangers different (</w:t>
            </w:r>
            <w:r w:rsidR="36AAA985">
              <w:rPr/>
              <w:t>gunmen</w:t>
            </w:r>
            <w:r w:rsidR="36AAA985">
              <w:rPr/>
              <w:t>, not swordsmen), and the motivations are rooted in a different social structure (crime family vs. feudal kingdom)</w:t>
            </w:r>
            <w:r w:rsidR="36AAA985">
              <w:rPr/>
              <w:t xml:space="preserve">.  </w:t>
            </w:r>
          </w:p>
        </w:tc>
      </w:tr>
      <w:tr w:rsidRPr="00B61010" w:rsidR="00F65880" w:rsidTr="0FAB45E0" w14:paraId="32DDF092" w14:textId="77777777">
        <w:tc>
          <w:tcPr>
            <w:tcW w:w="4390" w:type="dxa"/>
            <w:tcMar/>
          </w:tcPr>
          <w:p w:rsidR="00F65880" w:rsidP="00E76FE9" w:rsidRDefault="00F65880" w14:paraId="4A1D8225" w14:textId="77777777">
            <w:pPr>
              <w:autoSpaceDE w:val="0"/>
              <w:autoSpaceDN w:val="0"/>
              <w:adjustRightInd w:val="0"/>
            </w:pPr>
            <w:r w:rsidRPr="004E779F">
              <w:t xml:space="preserve">How </w:t>
            </w:r>
            <w:r>
              <w:t xml:space="preserve">the monologue will </w:t>
            </w:r>
            <w:r w:rsidRPr="004E779F">
              <w:t xml:space="preserve">invite the audience to question or reflect on the dominant cultural assumptions, attitudes, </w:t>
            </w:r>
            <w:proofErr w:type="gramStart"/>
            <w:r w:rsidRPr="004E779F">
              <w:t>values</w:t>
            </w:r>
            <w:proofErr w:type="gramEnd"/>
            <w:r w:rsidRPr="004E779F">
              <w:t xml:space="preserve"> and beliefs that underpin the original play and/or the new cultural context</w:t>
            </w:r>
          </w:p>
          <w:p w:rsidRPr="004E779F" w:rsidR="00F65880" w:rsidP="00E76FE9" w:rsidRDefault="00F65880" w14:paraId="6916AF9D" w14:textId="77777777">
            <w:pPr>
              <w:autoSpaceDE w:val="0"/>
              <w:autoSpaceDN w:val="0"/>
              <w:adjustRightInd w:val="0"/>
            </w:pPr>
          </w:p>
        </w:tc>
        <w:tc>
          <w:tcPr>
            <w:tcW w:w="6066" w:type="dxa"/>
            <w:tcMar/>
          </w:tcPr>
          <w:p w:rsidRPr="00B61010" w:rsidR="00F65880" w:rsidP="0FAB45E0" w:rsidRDefault="00F65880" w14:paraId="0201CCCA" w14:textId="0CCA69E1">
            <w:pPr>
              <w:spacing w:before="0" w:beforeAutospacing="off" w:after="0" w:afterAutospacing="off"/>
            </w:pPr>
            <w:r w:rsidR="6FEEA232">
              <w:rPr/>
              <w:t xml:space="preserve">The original play explores themes of legitimate rule (Divine Right) versus tyranny, and the corrupting nature of ambition. In the 1920s gangster context, 'legitimate rule' is absent, power is explicitly through violence. The monologue will invite reflection on: </w:t>
            </w:r>
          </w:p>
          <w:p w:rsidRPr="00B61010" w:rsidR="00F65880" w:rsidP="0FAB45E0" w:rsidRDefault="00F65880" w14:paraId="248E4362" w14:textId="7623D7B3">
            <w:pPr>
              <w:pStyle w:val="ListParagraph"/>
              <w:numPr>
                <w:ilvl w:val="0"/>
                <w:numId w:val="3"/>
              </w:numPr>
              <w:spacing w:before="0" w:beforeAutospacing="off" w:after="240" w:afterAutospacing="off"/>
              <w:rPr>
                <w:sz w:val="22"/>
                <w:szCs w:val="22"/>
              </w:rPr>
            </w:pPr>
            <w:r w:rsidR="6FEEA232">
              <w:rPr/>
              <w:t xml:space="preserve">Whether ambition is inherently destructive, or if it is the context that shapes its outcome. </w:t>
            </w:r>
          </w:p>
          <w:p w:rsidRPr="00B61010" w:rsidR="00F65880" w:rsidP="0FAB45E0" w:rsidRDefault="00F65880" w14:paraId="265C02A3" w14:textId="0222A5EC">
            <w:pPr>
              <w:pStyle w:val="ListParagraph"/>
              <w:numPr>
                <w:ilvl w:val="0"/>
                <w:numId w:val="3"/>
              </w:numPr>
              <w:spacing w:before="0" w:beforeAutospacing="off" w:after="240" w:afterAutospacing="off"/>
              <w:rPr>
                <w:sz w:val="22"/>
                <w:szCs w:val="22"/>
              </w:rPr>
            </w:pPr>
            <w:r w:rsidR="6FEEA232">
              <w:rPr/>
              <w:t>If the 'prophecy' or 'rumour' simply gives individuals an excuse for actions they already desired.</w:t>
            </w:r>
          </w:p>
        </w:tc>
      </w:tr>
    </w:tbl>
    <w:p w:rsidR="00F65880" w:rsidP="00F65880" w:rsidRDefault="00F65880" w14:paraId="0762E437" w14:textId="77777777"/>
    <w:p w:rsidRPr="00421EE4" w:rsidR="00F65880" w:rsidP="00F65880" w:rsidRDefault="00F65880" w14:paraId="77D9B6EB" w14:textId="77777777">
      <w:pPr>
        <w:rPr>
          <w:b/>
        </w:rPr>
      </w:pPr>
      <w:r w:rsidRPr="00421EE4">
        <w:rPr>
          <w:b/>
        </w:rPr>
        <w:t xml:space="preserve">Further considerations before you plan your </w:t>
      </w:r>
      <w:proofErr w:type="gramStart"/>
      <w:r w:rsidRPr="00421EE4">
        <w:rPr>
          <w:b/>
        </w:rPr>
        <w:t>monologue</w:t>
      </w:r>
      <w:proofErr w:type="gramEnd"/>
    </w:p>
    <w:tbl>
      <w:tblPr>
        <w:tblStyle w:val="TableGrid"/>
        <w:tblW w:w="0" w:type="auto"/>
        <w:tblLook w:val="04A0" w:firstRow="1" w:lastRow="0" w:firstColumn="1" w:lastColumn="0" w:noHBand="0" w:noVBand="1"/>
      </w:tblPr>
      <w:tblGrid>
        <w:gridCol w:w="3256"/>
        <w:gridCol w:w="7200"/>
      </w:tblGrid>
      <w:tr w:rsidR="00F65880" w:rsidTr="6F8ED9E0" w14:paraId="3A47645D" w14:textId="77777777">
        <w:tc>
          <w:tcPr>
            <w:tcW w:w="3256" w:type="dxa"/>
            <w:tcMar/>
          </w:tcPr>
          <w:p w:rsidR="00F65880" w:rsidP="00E76FE9" w:rsidRDefault="00F65880" w14:paraId="764B4443" w14:textId="77777777">
            <w:r>
              <w:t>Which other characters will be mentioned in the monologue and why?</w:t>
            </w:r>
          </w:p>
          <w:p w:rsidR="00F65880" w:rsidP="00E76FE9" w:rsidRDefault="00F65880" w14:paraId="4086B7F3" w14:textId="77777777"/>
          <w:p w:rsidR="00F65880" w:rsidP="00E76FE9" w:rsidRDefault="00F65880" w14:paraId="0B4BB7A1" w14:textId="77777777"/>
        </w:tc>
        <w:tc>
          <w:tcPr>
            <w:tcW w:w="7200" w:type="dxa"/>
            <w:tcMar/>
          </w:tcPr>
          <w:p w:rsidR="00F65880" w:rsidP="00E76FE9" w:rsidRDefault="00F65880" w14:paraId="76594B2E" w14:textId="2586D13B">
            <w:r w:rsidR="0A166172">
              <w:rPr/>
              <w:t>Dad (Banquo):</w:t>
            </w:r>
          </w:p>
          <w:p w:rsidR="00F65880" w:rsidP="0FAB45E0" w:rsidRDefault="00F65880" w14:paraId="4C554E6C" w14:textId="4E56A02B">
            <w:pPr>
              <w:pStyle w:val="ListParagraph"/>
              <w:numPr>
                <w:ilvl w:val="0"/>
                <w:numId w:val="4"/>
              </w:numPr>
              <w:spacing w:after="240" w:afterAutospacing="off"/>
              <w:rPr>
                <w:sz w:val="22"/>
                <w:szCs w:val="22"/>
              </w:rPr>
            </w:pPr>
            <w:r w:rsidR="0A166172">
              <w:rPr/>
              <w:t>Central to the monologue. His murder is the inciting incident. Fleance mourns him, recalls his positive attributes, and his final words ("Run, Fleance!") become a driving force.</w:t>
            </w:r>
          </w:p>
          <w:p w:rsidR="00F65880" w:rsidP="0FAB45E0" w:rsidRDefault="00F65880" w14:paraId="0BF8D4AF" w14:textId="1D21469B">
            <w:pPr>
              <w:pStyle w:val="Normal"/>
            </w:pPr>
            <w:r w:rsidR="0A166172">
              <w:rPr/>
              <w:t xml:space="preserve">Macbeth ("Uncle Mac"): </w:t>
            </w:r>
          </w:p>
          <w:p w:rsidR="00F65880" w:rsidP="0FAB45E0" w:rsidRDefault="00F65880" w14:paraId="3FDEC3B1" w14:textId="1A7E5B66">
            <w:pPr>
              <w:pStyle w:val="ListParagraph"/>
              <w:numPr>
                <w:ilvl w:val="0"/>
                <w:numId w:val="5"/>
              </w:numPr>
              <w:spacing w:after="240" w:afterAutospacing="off"/>
              <w:rPr>
                <w:sz w:val="22"/>
                <w:szCs w:val="22"/>
              </w:rPr>
            </w:pPr>
            <w:r w:rsidR="0A166172">
              <w:rPr/>
              <w:t xml:space="preserve">The suspected orchestrator of Banquo's murder. He </w:t>
            </w:r>
            <w:r w:rsidR="0A166172">
              <w:rPr/>
              <w:t>represents</w:t>
            </w:r>
            <w:r w:rsidR="0A166172">
              <w:rPr/>
              <w:t xml:space="preserve"> betrayal, ambition, and the new, dangerous power structure Fleance must navigate.</w:t>
            </w:r>
          </w:p>
          <w:p w:rsidR="00F65880" w:rsidP="0FAB45E0" w:rsidRDefault="00F65880" w14:paraId="2AE2539D" w14:textId="20E65205">
            <w:pPr>
              <w:pStyle w:val="Normal"/>
            </w:pPr>
            <w:r w:rsidR="0A166172">
              <w:rPr/>
              <w:t xml:space="preserve">Mr. Duncan: </w:t>
            </w:r>
          </w:p>
          <w:p w:rsidR="00F65880" w:rsidP="0FAB45E0" w:rsidRDefault="00F65880" w14:paraId="0217DFB0" w14:textId="08227AE7">
            <w:pPr>
              <w:pStyle w:val="ListParagraph"/>
              <w:numPr>
                <w:ilvl w:val="0"/>
                <w:numId w:val="6"/>
              </w:numPr>
              <w:spacing w:after="240" w:afterAutospacing="off"/>
              <w:rPr>
                <w:sz w:val="22"/>
                <w:szCs w:val="22"/>
              </w:rPr>
            </w:pPr>
            <w:r w:rsidR="0A166172">
              <w:rPr/>
              <w:t xml:space="preserve">Briefly mentioned as the </w:t>
            </w:r>
            <w:r w:rsidR="0A166172">
              <w:rPr/>
              <w:t>previous</w:t>
            </w:r>
            <w:r w:rsidR="0A166172">
              <w:rPr/>
              <w:t xml:space="preserve"> "Don" whose demise allowed Macbeth to rise, setting the context for Macbeth's paranoia and actions.</w:t>
            </w:r>
          </w:p>
          <w:p w:rsidR="00F65880" w:rsidP="0FAB45E0" w:rsidRDefault="00F65880" w14:paraId="6518B479" w14:textId="5990584A">
            <w:pPr>
              <w:pStyle w:val="Normal"/>
            </w:pPr>
            <w:r w:rsidR="0A166172">
              <w:rPr/>
              <w:t xml:space="preserve">"Those old women with their cards" (Witches equivalent): </w:t>
            </w:r>
          </w:p>
          <w:p w:rsidR="00F65880" w:rsidP="0FAB45E0" w:rsidRDefault="00F65880" w14:paraId="2980D984" w14:textId="13E5255D">
            <w:pPr>
              <w:pStyle w:val="ListParagraph"/>
              <w:numPr>
                <w:ilvl w:val="0"/>
                <w:numId w:val="7"/>
              </w:numPr>
              <w:spacing w:after="240" w:afterAutospacing="off"/>
              <w:rPr>
                <w:sz w:val="22"/>
                <w:szCs w:val="22"/>
              </w:rPr>
            </w:pPr>
            <w:r w:rsidR="0A166172">
              <w:rPr/>
              <w:t xml:space="preserve">The source of the "whispers" (prophecy) that </w:t>
            </w:r>
            <w:r w:rsidR="5BF3C08D">
              <w:rPr/>
              <w:t>fuelled</w:t>
            </w:r>
            <w:r w:rsidR="0A166172">
              <w:rPr/>
              <w:t xml:space="preserve"> Macbeth's fear and provide Fleance with a dawning understanding of his own potential significance.</w:t>
            </w:r>
          </w:p>
          <w:p w:rsidR="00F65880" w:rsidP="0FAB45E0" w:rsidRDefault="00F65880" w14:paraId="0D696F8D" w14:textId="1CF88800">
            <w:pPr>
              <w:pStyle w:val="Normal"/>
            </w:pPr>
            <w:r w:rsidR="0A166172">
              <w:rPr/>
              <w:t xml:space="preserve">The Murderers (generically): </w:t>
            </w:r>
          </w:p>
          <w:p w:rsidR="00F65880" w:rsidP="0FAB45E0" w:rsidRDefault="00F65880" w14:paraId="72D04080" w14:textId="25D2933A">
            <w:pPr>
              <w:pStyle w:val="ListParagraph"/>
              <w:numPr>
                <w:ilvl w:val="0"/>
                <w:numId w:val="8"/>
              </w:numPr>
              <w:spacing w:after="240" w:afterAutospacing="off"/>
              <w:rPr>
                <w:sz w:val="22"/>
                <w:szCs w:val="22"/>
              </w:rPr>
            </w:pPr>
            <w:r w:rsidR="0A166172">
              <w:rPr/>
              <w:t xml:space="preserve">The agents of violence, </w:t>
            </w:r>
            <w:r w:rsidR="0A166172">
              <w:rPr/>
              <w:t>representing</w:t>
            </w:r>
            <w:r w:rsidR="0A166172">
              <w:rPr/>
              <w:t xml:space="preserve"> the immediate physical threat.</w:t>
            </w:r>
          </w:p>
        </w:tc>
      </w:tr>
      <w:tr w:rsidR="00F65880" w:rsidTr="6F8ED9E0" w14:paraId="38A547CC" w14:textId="77777777">
        <w:tc>
          <w:tcPr>
            <w:tcW w:w="3256" w:type="dxa"/>
            <w:tcMar/>
          </w:tcPr>
          <w:p w:rsidR="00F65880" w:rsidP="00E76FE9" w:rsidRDefault="00F65880" w14:paraId="5FE212FC" w14:textId="77777777">
            <w:r>
              <w:t>What part thought and/or actions will the character reflect on in the monologue and why?</w:t>
            </w:r>
          </w:p>
          <w:p w:rsidR="00F65880" w:rsidP="00E76FE9" w:rsidRDefault="00F65880" w14:paraId="7EFF2728" w14:textId="77777777"/>
          <w:p w:rsidR="00F65880" w:rsidP="00E76FE9" w:rsidRDefault="00F65880" w14:paraId="1D8E3307" w14:textId="77777777"/>
        </w:tc>
        <w:tc>
          <w:tcPr>
            <w:tcW w:w="7200" w:type="dxa"/>
            <w:tcMar/>
          </w:tcPr>
          <w:p w:rsidR="00F65880" w:rsidP="00E76FE9" w:rsidRDefault="00F65880" w14:paraId="5669461D" w14:textId="7BFDB58B">
            <w:r w:rsidR="0E103035">
              <w:rPr/>
              <w:t>The assassination of his father:</w:t>
            </w:r>
          </w:p>
          <w:p w:rsidR="00F65880" w:rsidP="0FAB45E0" w:rsidRDefault="00F65880" w14:paraId="0F598D77" w14:textId="0E399C29">
            <w:pPr>
              <w:pStyle w:val="ListParagraph"/>
              <w:numPr>
                <w:ilvl w:val="0"/>
                <w:numId w:val="9"/>
              </w:numPr>
              <w:spacing w:after="240" w:afterAutospacing="off"/>
              <w:rPr>
                <w:sz w:val="22"/>
                <w:szCs w:val="22"/>
              </w:rPr>
            </w:pPr>
            <w:r w:rsidR="0E103035">
              <w:rPr/>
              <w:t xml:space="preserve">The "flash," the "noise," his father falling. </w:t>
            </w:r>
            <w:r w:rsidR="0E103035">
              <w:rPr/>
              <w:t>It's</w:t>
            </w:r>
            <w:r w:rsidR="0E103035">
              <w:rPr/>
              <w:t xml:space="preserve"> the immediate, visceral trauma </w:t>
            </w:r>
            <w:r w:rsidR="0E103035">
              <w:rPr/>
              <w:t>he's</w:t>
            </w:r>
            <w:r w:rsidR="0E103035">
              <w:rPr/>
              <w:t xml:space="preserve"> trying to process and make sense of.</w:t>
            </w:r>
          </w:p>
          <w:p w:rsidR="00F65880" w:rsidP="0FAB45E0" w:rsidRDefault="00F65880" w14:paraId="642BCA2B" w14:textId="470C1BD6">
            <w:pPr>
              <w:pStyle w:val="Normal"/>
            </w:pPr>
            <w:r w:rsidR="0E103035">
              <w:rPr/>
              <w:t xml:space="preserve">His father's character and their relationship: </w:t>
            </w:r>
          </w:p>
          <w:p w:rsidR="00F65880" w:rsidP="0FAB45E0" w:rsidRDefault="00F65880" w14:paraId="039007B2" w14:textId="725967B4">
            <w:pPr>
              <w:pStyle w:val="ListParagraph"/>
              <w:numPr>
                <w:ilvl w:val="0"/>
                <w:numId w:val="10"/>
              </w:numPr>
              <w:spacing w:after="240" w:afterAutospacing="off"/>
              <w:rPr>
                <w:sz w:val="22"/>
                <w:szCs w:val="22"/>
              </w:rPr>
            </w:pPr>
            <w:r w:rsidR="0E103035">
              <w:rPr/>
              <w:t xml:space="preserve">Memories of his father teaching him, his kindness. To highlight the depth of his loss and grief, and to </w:t>
            </w:r>
            <w:r w:rsidR="0E103035">
              <w:rPr/>
              <w:t>establish</w:t>
            </w:r>
            <w:r w:rsidR="0E103035">
              <w:rPr/>
              <w:t xml:space="preserve"> the goodness that has been destroyed.</w:t>
            </w:r>
          </w:p>
          <w:p w:rsidR="00F65880" w:rsidP="0FAB45E0" w:rsidRDefault="00F65880" w14:paraId="034CA663" w14:textId="2481C1F9">
            <w:pPr>
              <w:pStyle w:val="Normal"/>
            </w:pPr>
            <w:r w:rsidR="0E103035">
              <w:rPr/>
              <w:t xml:space="preserve">His father's final words ("Run, Fleance!"): </w:t>
            </w:r>
          </w:p>
          <w:p w:rsidR="00F65880" w:rsidP="0FAB45E0" w:rsidRDefault="00F65880" w14:paraId="222837BE" w14:textId="2AF6222A">
            <w:pPr>
              <w:pStyle w:val="ListParagraph"/>
              <w:numPr>
                <w:ilvl w:val="0"/>
                <w:numId w:val="11"/>
              </w:numPr>
              <w:spacing w:after="240" w:afterAutospacing="off"/>
              <w:rPr>
                <w:sz w:val="22"/>
                <w:szCs w:val="22"/>
              </w:rPr>
            </w:pPr>
            <w:r w:rsidR="0E103035">
              <w:rPr/>
              <w:t xml:space="preserve">Repeatedly. </w:t>
            </w:r>
            <w:r w:rsidR="0E103035">
              <w:rPr/>
              <w:t>It's</w:t>
            </w:r>
            <w:r w:rsidR="0E103035">
              <w:rPr/>
              <w:t xml:space="preserve"> a direct command that shifts from a purely fearful imperative to a motivator for survival and future purpose.</w:t>
            </w:r>
          </w:p>
          <w:p w:rsidR="00F65880" w:rsidP="0FAB45E0" w:rsidRDefault="00F65880" w14:paraId="0B600306" w14:textId="6C42FF66">
            <w:pPr>
              <w:pStyle w:val="Normal"/>
            </w:pPr>
            <w:r w:rsidR="0E103035">
              <w:rPr/>
              <w:t xml:space="preserve">The "whispers" (prophecies) his father heard: </w:t>
            </w:r>
          </w:p>
          <w:p w:rsidR="00F65880" w:rsidP="0FAB45E0" w:rsidRDefault="00F65880" w14:paraId="3C616234" w14:textId="5A7E1D4F">
            <w:pPr>
              <w:pStyle w:val="ListParagraph"/>
              <w:numPr>
                <w:ilvl w:val="0"/>
                <w:numId w:val="12"/>
              </w:numPr>
              <w:spacing w:after="240" w:afterAutospacing="off"/>
              <w:rPr>
                <w:sz w:val="22"/>
                <w:szCs w:val="22"/>
              </w:rPr>
            </w:pPr>
            <w:r w:rsidR="0E103035">
              <w:rPr/>
              <w:t>And his father's reaction to them. This is key to Fleance understanding Macbeth's motive and his own potential role/danger.</w:t>
            </w:r>
          </w:p>
          <w:p w:rsidR="00F65880" w:rsidP="0FAB45E0" w:rsidRDefault="00F65880" w14:paraId="393F2682" w14:textId="1D4C4197">
            <w:pPr>
              <w:pStyle w:val="Normal"/>
            </w:pPr>
            <w:r w:rsidR="0E103035">
              <w:rPr/>
              <w:t xml:space="preserve">His own narrow escape: </w:t>
            </w:r>
          </w:p>
          <w:p w:rsidR="00F65880" w:rsidP="0FAB45E0" w:rsidRDefault="00F65880" w14:paraId="04612446" w14:textId="7C7EA177">
            <w:pPr>
              <w:pStyle w:val="ListParagraph"/>
              <w:numPr>
                <w:ilvl w:val="0"/>
                <w:numId w:val="13"/>
              </w:numPr>
              <w:spacing w:after="240" w:afterAutospacing="off"/>
              <w:rPr>
                <w:sz w:val="22"/>
                <w:szCs w:val="22"/>
              </w:rPr>
            </w:pPr>
            <w:r w:rsidR="0E103035">
              <w:rPr/>
              <w:t xml:space="preserve">Scrambling away, being seen. To </w:t>
            </w:r>
            <w:r w:rsidR="0E103035">
              <w:rPr/>
              <w:t>establish</w:t>
            </w:r>
            <w:r w:rsidR="0E103035">
              <w:rPr/>
              <w:t xml:space="preserve"> his current hunted status and ongoing fear.</w:t>
            </w:r>
          </w:p>
          <w:p w:rsidR="00F65880" w:rsidP="0FAB45E0" w:rsidRDefault="00F65880" w14:paraId="2C4D5213" w14:textId="56E57B9D">
            <w:pPr>
              <w:pStyle w:val="Normal"/>
            </w:pPr>
            <w:r w:rsidR="0E103035">
              <w:rPr/>
              <w:t xml:space="preserve">Macbeth's rise to power and Banquo's </w:t>
            </w:r>
            <w:r w:rsidR="0E103035">
              <w:rPr/>
              <w:t>previous</w:t>
            </w:r>
            <w:r w:rsidR="0E103035">
              <w:rPr/>
              <w:t xml:space="preserve"> loyalty: </w:t>
            </w:r>
          </w:p>
          <w:p w:rsidR="00F65880" w:rsidP="0FAB45E0" w:rsidRDefault="00F65880" w14:paraId="73485301" w14:textId="3460836D">
            <w:pPr>
              <w:pStyle w:val="ListParagraph"/>
              <w:numPr>
                <w:ilvl w:val="0"/>
                <w:numId w:val="14"/>
              </w:numPr>
              <w:spacing w:after="240" w:afterAutospacing="off"/>
              <w:rPr>
                <w:sz w:val="22"/>
                <w:szCs w:val="22"/>
              </w:rPr>
            </w:pPr>
            <w:r w:rsidR="0E103035">
              <w:rPr/>
              <w:t>To emphasize the shock and pain of the suspected betrayal from a trusted figure.</w:t>
            </w:r>
          </w:p>
        </w:tc>
      </w:tr>
      <w:tr w:rsidR="00F65880" w:rsidTr="6F8ED9E0" w14:paraId="0368CF30" w14:textId="77777777">
        <w:tc>
          <w:tcPr>
            <w:tcW w:w="3256" w:type="dxa"/>
            <w:tcMar/>
          </w:tcPr>
          <w:p w:rsidR="00F65880" w:rsidP="00E76FE9" w:rsidRDefault="00F65880" w14:paraId="37C02F75" w14:textId="77777777">
            <w:r>
              <w:t>How does your character feel about the past events?</w:t>
            </w:r>
          </w:p>
          <w:p w:rsidR="00F65880" w:rsidP="00E76FE9" w:rsidRDefault="00F65880" w14:paraId="62E966E1" w14:textId="77777777"/>
          <w:p w:rsidR="00F65880" w:rsidP="00E76FE9" w:rsidRDefault="00F65880" w14:paraId="2F1CBB9A" w14:textId="77777777"/>
        </w:tc>
        <w:tc>
          <w:tcPr>
            <w:tcW w:w="7200" w:type="dxa"/>
            <w:tcMar/>
          </w:tcPr>
          <w:p w:rsidR="00F65880" w:rsidP="0FAB45E0" w:rsidRDefault="00F65880" w14:paraId="17F28B37" w14:textId="04C67B85">
            <w:pPr>
              <w:pStyle w:val="ListParagraph"/>
              <w:numPr>
                <w:ilvl w:val="0"/>
                <w:numId w:val="22"/>
              </w:numPr>
              <w:spacing w:after="0" w:afterAutospacing="off"/>
              <w:rPr>
                <w:i w:val="0"/>
                <w:iCs w:val="0"/>
                <w:sz w:val="22"/>
                <w:szCs w:val="22"/>
              </w:rPr>
            </w:pPr>
            <w:r w:rsidRPr="0FAB45E0" w:rsidR="44AC7ED2">
              <w:rPr>
                <w:i w:val="0"/>
                <w:iCs w:val="0"/>
              </w:rPr>
              <w:t xml:space="preserve">Shock and </w:t>
            </w:r>
            <w:r w:rsidRPr="0FAB45E0" w:rsidR="4A6EAF99">
              <w:rPr>
                <w:i w:val="0"/>
                <w:iCs w:val="0"/>
              </w:rPr>
              <w:t>d</w:t>
            </w:r>
            <w:r w:rsidRPr="0FAB45E0" w:rsidR="44AC7ED2">
              <w:rPr>
                <w:i w:val="0"/>
                <w:iCs w:val="0"/>
              </w:rPr>
              <w:t>isbelief</w:t>
            </w:r>
            <w:r w:rsidRPr="0FAB45E0" w:rsidR="52EF1708">
              <w:rPr>
                <w:i w:val="0"/>
                <w:iCs w:val="0"/>
              </w:rPr>
              <w:t xml:space="preserve"> </w:t>
            </w:r>
            <w:r w:rsidRPr="0FAB45E0" w:rsidR="52EF1708">
              <w:rPr>
                <w:i w:val="0"/>
                <w:iCs w:val="0"/>
              </w:rPr>
              <w:t>r</w:t>
            </w:r>
            <w:r w:rsidRPr="0FAB45E0" w:rsidR="44AC7ED2">
              <w:rPr>
                <w:i w:val="0"/>
                <w:iCs w:val="0"/>
              </w:rPr>
              <w:t>egarding</w:t>
            </w:r>
            <w:r w:rsidRPr="0FAB45E0" w:rsidR="44AC7ED2">
              <w:rPr>
                <w:i w:val="0"/>
                <w:iCs w:val="0"/>
              </w:rPr>
              <w:t xml:space="preserve"> the sudden, brutal violence against his father.</w:t>
            </w:r>
          </w:p>
          <w:p w:rsidR="00F65880" w:rsidP="0FAB45E0" w:rsidRDefault="00F65880" w14:paraId="0B9EF361" w14:textId="5176CFA5">
            <w:pPr>
              <w:pStyle w:val="ListParagraph"/>
              <w:numPr>
                <w:ilvl w:val="0"/>
                <w:numId w:val="22"/>
              </w:numPr>
              <w:spacing w:after="0" w:afterAutospacing="off"/>
              <w:rPr>
                <w:i w:val="0"/>
                <w:iCs w:val="0"/>
                <w:sz w:val="22"/>
                <w:szCs w:val="22"/>
              </w:rPr>
            </w:pPr>
            <w:r w:rsidRPr="0FAB45E0" w:rsidR="44AC7ED2">
              <w:rPr>
                <w:i w:val="0"/>
                <w:iCs w:val="0"/>
              </w:rPr>
              <w:t xml:space="preserve">Intense </w:t>
            </w:r>
            <w:r w:rsidRPr="0FAB45E0" w:rsidR="180C58ED">
              <w:rPr>
                <w:i w:val="0"/>
                <w:iCs w:val="0"/>
              </w:rPr>
              <w:t>g</w:t>
            </w:r>
            <w:r w:rsidRPr="0FAB45E0" w:rsidR="44AC7ED2">
              <w:rPr>
                <w:i w:val="0"/>
                <w:iCs w:val="0"/>
              </w:rPr>
              <w:t xml:space="preserve">rief and </w:t>
            </w:r>
            <w:r w:rsidRPr="0FAB45E0" w:rsidR="5A9C8664">
              <w:rPr>
                <w:i w:val="0"/>
                <w:iCs w:val="0"/>
              </w:rPr>
              <w:t>l</w:t>
            </w:r>
            <w:r w:rsidRPr="0FAB45E0" w:rsidR="44AC7ED2">
              <w:rPr>
                <w:i w:val="0"/>
                <w:iCs w:val="0"/>
              </w:rPr>
              <w:t>oss</w:t>
            </w:r>
            <w:r w:rsidRPr="0FAB45E0" w:rsidR="436E72C0">
              <w:rPr>
                <w:i w:val="0"/>
                <w:iCs w:val="0"/>
              </w:rPr>
              <w:t xml:space="preserve"> f</w:t>
            </w:r>
            <w:r w:rsidRPr="0FAB45E0" w:rsidR="44AC7ED2">
              <w:rPr>
                <w:i w:val="0"/>
                <w:iCs w:val="0"/>
              </w:rPr>
              <w:t>or his father, a sense of the world being "tilted" and empty.</w:t>
            </w:r>
          </w:p>
          <w:p w:rsidR="00F65880" w:rsidP="0FAB45E0" w:rsidRDefault="00F65880" w14:paraId="014790B8" w14:textId="484C2C14">
            <w:pPr>
              <w:pStyle w:val="ListParagraph"/>
              <w:numPr>
                <w:ilvl w:val="0"/>
                <w:numId w:val="22"/>
              </w:numPr>
              <w:rPr>
                <w:i w:val="0"/>
                <w:iCs w:val="0"/>
                <w:sz w:val="22"/>
                <w:szCs w:val="22"/>
              </w:rPr>
            </w:pPr>
            <w:r w:rsidRPr="0FAB45E0" w:rsidR="44AC7ED2">
              <w:rPr>
                <w:i w:val="0"/>
                <w:iCs w:val="0"/>
              </w:rPr>
              <w:t xml:space="preserve">Terror and </w:t>
            </w:r>
            <w:r w:rsidRPr="0FAB45E0" w:rsidR="6060D45B">
              <w:rPr>
                <w:i w:val="0"/>
                <w:iCs w:val="0"/>
              </w:rPr>
              <w:t>f</w:t>
            </w:r>
            <w:r w:rsidRPr="0FAB45E0" w:rsidR="44AC7ED2">
              <w:rPr>
                <w:i w:val="0"/>
                <w:iCs w:val="0"/>
              </w:rPr>
              <w:t>ear</w:t>
            </w:r>
            <w:r w:rsidRPr="0FAB45E0" w:rsidR="6D979A7F">
              <w:rPr>
                <w:i w:val="0"/>
                <w:iCs w:val="0"/>
              </w:rPr>
              <w:t xml:space="preserve"> f</w:t>
            </w:r>
            <w:r w:rsidRPr="0FAB45E0" w:rsidR="44AC7ED2">
              <w:rPr>
                <w:i w:val="0"/>
                <w:iCs w:val="0"/>
              </w:rPr>
              <w:t xml:space="preserve">or his own life, realizing </w:t>
            </w:r>
            <w:r w:rsidRPr="0FAB45E0" w:rsidR="44AC7ED2">
              <w:rPr>
                <w:i w:val="0"/>
                <w:iCs w:val="0"/>
              </w:rPr>
              <w:t>he's</w:t>
            </w:r>
            <w:r w:rsidRPr="0FAB45E0" w:rsidR="44AC7ED2">
              <w:rPr>
                <w:i w:val="0"/>
                <w:iCs w:val="0"/>
              </w:rPr>
              <w:t xml:space="preserve"> being hunted.</w:t>
            </w:r>
          </w:p>
          <w:p w:rsidR="00F65880" w:rsidP="0FAB45E0" w:rsidRDefault="00F65880" w14:paraId="03923085" w14:textId="74E4F8FF">
            <w:pPr>
              <w:pStyle w:val="ListParagraph"/>
              <w:numPr>
                <w:ilvl w:val="0"/>
                <w:numId w:val="22"/>
              </w:numPr>
              <w:rPr>
                <w:i w:val="0"/>
                <w:iCs w:val="0"/>
                <w:sz w:val="22"/>
                <w:szCs w:val="22"/>
              </w:rPr>
            </w:pPr>
            <w:r w:rsidRPr="0FAB45E0" w:rsidR="44AC7ED2">
              <w:rPr>
                <w:i w:val="0"/>
                <w:iCs w:val="0"/>
              </w:rPr>
              <w:t>Confusion</w:t>
            </w:r>
            <w:r w:rsidRPr="0FAB45E0" w:rsidR="7DFE9A5D">
              <w:rPr>
                <w:i w:val="0"/>
                <w:iCs w:val="0"/>
              </w:rPr>
              <w:t xml:space="preserve"> i</w:t>
            </w:r>
            <w:r w:rsidRPr="0FAB45E0" w:rsidR="44AC7ED2">
              <w:rPr>
                <w:i w:val="0"/>
                <w:iCs w:val="0"/>
              </w:rPr>
              <w:t>nitially, about who would do this and why.</w:t>
            </w:r>
          </w:p>
          <w:p w:rsidR="00F65880" w:rsidP="0FAB45E0" w:rsidRDefault="00F65880" w14:paraId="7689B82B" w14:textId="7FE0AAF0">
            <w:pPr>
              <w:pStyle w:val="ListParagraph"/>
              <w:numPr>
                <w:ilvl w:val="0"/>
                <w:numId w:val="22"/>
              </w:numPr>
              <w:rPr>
                <w:i w:val="0"/>
                <w:iCs w:val="0"/>
                <w:sz w:val="22"/>
                <w:szCs w:val="22"/>
              </w:rPr>
            </w:pPr>
            <w:r w:rsidRPr="0FAB45E0" w:rsidR="44AC7ED2">
              <w:rPr>
                <w:i w:val="0"/>
                <w:iCs w:val="0"/>
              </w:rPr>
              <w:t xml:space="preserve">Dawning </w:t>
            </w:r>
            <w:r w:rsidRPr="0FAB45E0" w:rsidR="314B27B9">
              <w:rPr>
                <w:i w:val="0"/>
                <w:iCs w:val="0"/>
              </w:rPr>
              <w:t>h</w:t>
            </w:r>
            <w:r w:rsidRPr="0FAB45E0" w:rsidR="44AC7ED2">
              <w:rPr>
                <w:i w:val="0"/>
                <w:iCs w:val="0"/>
              </w:rPr>
              <w:t xml:space="preserve">orror and </w:t>
            </w:r>
            <w:r w:rsidRPr="0FAB45E0" w:rsidR="66AC1F42">
              <w:rPr>
                <w:i w:val="0"/>
                <w:iCs w:val="0"/>
              </w:rPr>
              <w:t>b</w:t>
            </w:r>
            <w:r w:rsidRPr="0FAB45E0" w:rsidR="44AC7ED2">
              <w:rPr>
                <w:i w:val="0"/>
                <w:iCs w:val="0"/>
              </w:rPr>
              <w:t>etrayal</w:t>
            </w:r>
            <w:r w:rsidRPr="0FAB45E0" w:rsidR="526698FF">
              <w:rPr>
                <w:i w:val="0"/>
                <w:iCs w:val="0"/>
              </w:rPr>
              <w:t xml:space="preserve"> a</w:t>
            </w:r>
            <w:r w:rsidRPr="0FAB45E0" w:rsidR="44AC7ED2">
              <w:rPr>
                <w:i w:val="0"/>
                <w:iCs w:val="0"/>
              </w:rPr>
              <w:t xml:space="preserve">s he </w:t>
            </w:r>
            <w:bookmarkStart w:name="_Int_CSaEu2mP" w:id="2016503086"/>
            <w:r w:rsidRPr="0FAB45E0" w:rsidR="44AC7ED2">
              <w:rPr>
                <w:i w:val="0"/>
                <w:iCs w:val="0"/>
              </w:rPr>
              <w:t>suspects</w:t>
            </w:r>
            <w:bookmarkEnd w:id="2016503086"/>
            <w:r w:rsidRPr="0FAB45E0" w:rsidR="44AC7ED2">
              <w:rPr>
                <w:i w:val="0"/>
                <w:iCs w:val="0"/>
              </w:rPr>
              <w:t xml:space="preserve"> Macbeth's involvement.</w:t>
            </w:r>
          </w:p>
          <w:p w:rsidR="00F65880" w:rsidP="0FAB45E0" w:rsidRDefault="00F65880" w14:paraId="7D61B37F" w14:textId="1E3DB587">
            <w:pPr>
              <w:pStyle w:val="ListParagraph"/>
              <w:numPr>
                <w:ilvl w:val="0"/>
                <w:numId w:val="22"/>
              </w:numPr>
              <w:rPr>
                <w:i w:val="0"/>
                <w:iCs w:val="0"/>
                <w:sz w:val="22"/>
                <w:szCs w:val="22"/>
              </w:rPr>
            </w:pPr>
            <w:r w:rsidRPr="0FAB45E0" w:rsidR="44AC7ED2">
              <w:rPr>
                <w:i w:val="0"/>
                <w:iCs w:val="0"/>
              </w:rPr>
              <w:t xml:space="preserve">Anger and a </w:t>
            </w:r>
            <w:r w:rsidRPr="0FAB45E0" w:rsidR="719B2ACC">
              <w:rPr>
                <w:i w:val="0"/>
                <w:iCs w:val="0"/>
              </w:rPr>
              <w:t>s</w:t>
            </w:r>
            <w:r w:rsidRPr="0FAB45E0" w:rsidR="44AC7ED2">
              <w:rPr>
                <w:i w:val="0"/>
                <w:iCs w:val="0"/>
              </w:rPr>
              <w:t xml:space="preserve">ense of </w:t>
            </w:r>
            <w:r w:rsidRPr="0FAB45E0" w:rsidR="3B9C378B">
              <w:rPr>
                <w:i w:val="0"/>
                <w:iCs w:val="0"/>
              </w:rPr>
              <w:t>i</w:t>
            </w:r>
            <w:r w:rsidRPr="0FAB45E0" w:rsidR="44AC7ED2">
              <w:rPr>
                <w:i w:val="0"/>
                <w:iCs w:val="0"/>
              </w:rPr>
              <w:t>njustice</w:t>
            </w:r>
            <w:r w:rsidRPr="0FAB45E0" w:rsidR="2050BAD7">
              <w:rPr>
                <w:i w:val="0"/>
                <w:iCs w:val="0"/>
              </w:rPr>
              <w:t xml:space="preserve"> a</w:t>
            </w:r>
            <w:r w:rsidRPr="0FAB45E0" w:rsidR="44AC7ED2">
              <w:rPr>
                <w:i w:val="0"/>
                <w:iCs w:val="0"/>
              </w:rPr>
              <w:t>t the senselessness of his father's death and the cruelty of the "Family."</w:t>
            </w:r>
          </w:p>
          <w:p w:rsidR="00F65880" w:rsidP="0FAB45E0" w:rsidRDefault="00F65880" w14:paraId="7C55D211" w14:textId="0D224FEA">
            <w:pPr>
              <w:pStyle w:val="ListParagraph"/>
              <w:numPr>
                <w:ilvl w:val="0"/>
                <w:numId w:val="22"/>
              </w:numPr>
              <w:spacing w:after="240" w:afterAutospacing="off"/>
              <w:rPr>
                <w:sz w:val="22"/>
                <w:szCs w:val="22"/>
              </w:rPr>
            </w:pPr>
            <w:r w:rsidRPr="0FAB45E0" w:rsidR="44AC7ED2">
              <w:rPr>
                <w:i w:val="0"/>
                <w:iCs w:val="0"/>
              </w:rPr>
              <w:t xml:space="preserve">Growing </w:t>
            </w:r>
            <w:r w:rsidRPr="0FAB45E0" w:rsidR="35220CF8">
              <w:rPr>
                <w:i w:val="0"/>
                <w:iCs w:val="0"/>
              </w:rPr>
              <w:t>r</w:t>
            </w:r>
            <w:r w:rsidRPr="0FAB45E0" w:rsidR="44AC7ED2">
              <w:rPr>
                <w:i w:val="0"/>
                <w:iCs w:val="0"/>
              </w:rPr>
              <w:t>esolve and nasc</w:t>
            </w:r>
            <w:r w:rsidR="44AC7ED2">
              <w:rPr/>
              <w:t xml:space="preserve">ent </w:t>
            </w:r>
            <w:r w:rsidR="7CEBDA8D">
              <w:rPr/>
              <w:t>p</w:t>
            </w:r>
            <w:r w:rsidR="44AC7ED2">
              <w:rPr/>
              <w:t>urpose</w:t>
            </w:r>
            <w:r w:rsidR="16425B88">
              <w:rPr/>
              <w:t xml:space="preserve"> fuelled</w:t>
            </w:r>
            <w:r w:rsidR="44AC7ED2">
              <w:rPr/>
              <w:t xml:space="preserve"> by his father's memory and the implications of the "whispers."</w:t>
            </w:r>
          </w:p>
        </w:tc>
      </w:tr>
      <w:tr w:rsidR="00F65880" w:rsidTr="6F8ED9E0" w14:paraId="3A0F6928" w14:textId="77777777">
        <w:tc>
          <w:tcPr>
            <w:tcW w:w="3256" w:type="dxa"/>
            <w:tcMar/>
          </w:tcPr>
          <w:p w:rsidR="00F65880" w:rsidP="00E76FE9" w:rsidRDefault="00F65880" w14:paraId="66E12566" w14:textId="77777777">
            <w:r>
              <w:t>Will the character be represented as empowered or disempowered?</w:t>
            </w:r>
          </w:p>
          <w:p w:rsidR="00F65880" w:rsidP="00E76FE9" w:rsidRDefault="00F65880" w14:paraId="6664A666" w14:textId="77777777"/>
          <w:p w:rsidR="00F65880" w:rsidP="00E76FE9" w:rsidRDefault="00F65880" w14:paraId="3E5089EC" w14:textId="77777777"/>
        </w:tc>
        <w:tc>
          <w:tcPr>
            <w:tcW w:w="7200" w:type="dxa"/>
            <w:tcMar/>
          </w:tcPr>
          <w:p w:rsidR="00F65880" w:rsidP="0FAB45E0" w:rsidRDefault="00F65880" w14:paraId="2BFB2851" w14:textId="7390DA06">
            <w:pPr>
              <w:spacing w:after="240" w:afterAutospacing="off"/>
            </w:pPr>
            <w:r w:rsidR="7D36D01D">
              <w:rPr/>
              <w:t>Starts disempowered; he is a victim, terrified, alone, and physically on the run. He has lost his protector and his world has shattered.</w:t>
            </w:r>
          </w:p>
          <w:p w:rsidR="00F65880" w:rsidP="00E76FE9" w:rsidRDefault="00F65880" w14:paraId="18784D69" w14:textId="20601F33">
            <w:r w:rsidR="7D36D01D">
              <w:rPr/>
              <w:t>Transitions towards empowerment:</w:t>
            </w:r>
          </w:p>
          <w:p w:rsidR="00F65880" w:rsidP="0FAB45E0" w:rsidRDefault="00F65880" w14:paraId="74F9EB00" w14:textId="6A422E30">
            <w:pPr>
              <w:pStyle w:val="ListParagraph"/>
              <w:numPr>
                <w:ilvl w:val="0"/>
                <w:numId w:val="23"/>
              </w:numPr>
              <w:rPr>
                <w:sz w:val="22"/>
                <w:szCs w:val="22"/>
              </w:rPr>
            </w:pPr>
            <w:r w:rsidR="7D36D01D">
              <w:rPr/>
              <w:t>He moves from pure reactive fear to active internal processing and questioning.</w:t>
            </w:r>
          </w:p>
          <w:p w:rsidR="00F65880" w:rsidP="0FAB45E0" w:rsidRDefault="00F65880" w14:paraId="01CF235C" w14:textId="078DB1A7">
            <w:pPr>
              <w:pStyle w:val="ListParagraph"/>
              <w:numPr>
                <w:ilvl w:val="0"/>
                <w:numId w:val="23"/>
              </w:numPr>
              <w:rPr>
                <w:sz w:val="22"/>
                <w:szCs w:val="22"/>
              </w:rPr>
            </w:pPr>
            <w:r w:rsidR="7D36D01D">
              <w:rPr/>
              <w:t>He finds strength in his father's memory and command to "run" (survive).</w:t>
            </w:r>
          </w:p>
          <w:p w:rsidR="00F65880" w:rsidP="0FAB45E0" w:rsidRDefault="00F65880" w14:paraId="47D5E37B" w14:textId="48519E4C">
            <w:pPr>
              <w:pStyle w:val="ListParagraph"/>
              <w:numPr>
                <w:ilvl w:val="0"/>
                <w:numId w:val="23"/>
              </w:numPr>
              <w:rPr>
                <w:sz w:val="22"/>
                <w:szCs w:val="22"/>
              </w:rPr>
            </w:pPr>
            <w:r w:rsidR="7D36D01D">
              <w:rPr/>
              <w:t>The "whispers" become a source of potential significance, rather than just a death sentence.</w:t>
            </w:r>
          </w:p>
          <w:p w:rsidR="00F65880" w:rsidP="0FAB45E0" w:rsidRDefault="00F65880" w14:paraId="2F1096A6" w14:textId="7657DD0D">
            <w:pPr>
              <w:pStyle w:val="ListParagraph"/>
              <w:numPr>
                <w:ilvl w:val="0"/>
                <w:numId w:val="23"/>
              </w:numPr>
              <w:rPr>
                <w:sz w:val="22"/>
                <w:szCs w:val="22"/>
              </w:rPr>
            </w:pPr>
            <w:r w:rsidR="7D36D01D">
              <w:rPr/>
              <w:t>He develops a cold anger and a vow to survive and remember, suggesting a future where he might seek justice or reclaim something.</w:t>
            </w:r>
          </w:p>
          <w:p w:rsidR="00F65880" w:rsidP="0FAB45E0" w:rsidRDefault="00F65880" w14:paraId="32C7E7AB" w14:textId="5BE6C598">
            <w:pPr>
              <w:pStyle w:val="ListParagraph"/>
              <w:numPr>
                <w:ilvl w:val="0"/>
                <w:numId w:val="23"/>
              </w:numPr>
              <w:spacing w:after="240" w:afterAutospacing="off"/>
              <w:rPr>
                <w:sz w:val="22"/>
                <w:szCs w:val="22"/>
              </w:rPr>
            </w:pPr>
            <w:r w:rsidR="7D36D01D">
              <w:rPr/>
              <w:t xml:space="preserve">He ends with a sense of "fire inside," </w:t>
            </w:r>
            <w:r w:rsidR="7D36D01D">
              <w:rPr/>
              <w:t>indicating</w:t>
            </w:r>
            <w:r w:rsidR="7D36D01D">
              <w:rPr/>
              <w:t xml:space="preserve"> an internal shift towards agency, even if his external circumstances </w:t>
            </w:r>
            <w:r w:rsidR="7D36D01D">
              <w:rPr/>
              <w:t>remain</w:t>
            </w:r>
            <w:r w:rsidR="7D36D01D">
              <w:rPr/>
              <w:t xml:space="preserve"> perilous.</w:t>
            </w:r>
          </w:p>
        </w:tc>
      </w:tr>
    </w:tbl>
    <w:p w:rsidR="00F65880" w:rsidP="00F65880" w:rsidRDefault="00F65880" w14:paraId="7C41FBCB" w14:textId="77777777"/>
    <w:p w:rsidR="00F65880" w:rsidP="00F65880" w:rsidRDefault="00F65880" w14:paraId="0A6599E7" w14:textId="77777777">
      <w:pPr>
        <w:sectPr w:rsidR="00F65880" w:rsidSect="00F65880">
          <w:headerReference w:type="default" r:id="rId7"/>
          <w:pgSz w:w="11906" w:h="16838" w:orient="portrait"/>
          <w:pgMar w:top="720" w:right="720" w:bottom="720" w:left="720" w:header="709" w:footer="709" w:gutter="0"/>
          <w:cols w:space="708"/>
          <w:docGrid w:linePitch="360"/>
        </w:sectPr>
      </w:pPr>
    </w:p>
    <w:p w:rsidR="00F65880" w:rsidP="00F65880" w:rsidRDefault="00F65880" w14:paraId="76CDEFD5" w14:textId="77777777"/>
    <w:p w:rsidR="00F65880" w:rsidP="00F65880" w:rsidRDefault="00F65880" w14:paraId="5576B211" w14:textId="25AE9E1F">
      <w:r>
        <w:t xml:space="preserve">Write notes </w:t>
      </w:r>
      <w:r w:rsidR="00DB2101">
        <w:t>only but</w:t>
      </w:r>
      <w:r>
        <w:t xml:space="preserve"> include specific examples of aesthetic features and stylistic devices you will include. </w:t>
      </w:r>
    </w:p>
    <w:tbl>
      <w:tblPr>
        <w:tblStyle w:val="TableGrid"/>
        <w:tblW w:w="15388" w:type="dxa"/>
        <w:tblLook w:val="04A0" w:firstRow="1" w:lastRow="0" w:firstColumn="1" w:lastColumn="0" w:noHBand="0" w:noVBand="1"/>
      </w:tblPr>
      <w:tblGrid>
        <w:gridCol w:w="2100"/>
        <w:gridCol w:w="5280"/>
        <w:gridCol w:w="3015"/>
        <w:gridCol w:w="4993"/>
      </w:tblGrid>
      <w:tr w:rsidRPr="001730C9" w:rsidR="00F65880" w:rsidTr="0FAB45E0" w14:paraId="53D02B92" w14:textId="77777777">
        <w:trPr>
          <w:trHeight w:val="1230"/>
        </w:trPr>
        <w:tc>
          <w:tcPr>
            <w:tcW w:w="2100" w:type="dxa"/>
            <w:tcMar/>
          </w:tcPr>
          <w:p w:rsidRPr="001730C9" w:rsidR="00F65880" w:rsidP="0FAB45E0" w:rsidRDefault="00F65880" w14:paraId="459A2166" w14:textId="77777777" w14:noSpellErr="1">
            <w:pPr>
              <w:rPr>
                <w:sz w:val="20"/>
                <w:szCs w:val="20"/>
              </w:rPr>
            </w:pPr>
          </w:p>
        </w:tc>
        <w:tc>
          <w:tcPr>
            <w:tcW w:w="5280" w:type="dxa"/>
            <w:tcMar/>
          </w:tcPr>
          <w:p w:rsidRPr="001730C9" w:rsidR="00F65880" w:rsidP="0FAB45E0" w:rsidRDefault="00F65880" w14:paraId="45001D1F" w14:textId="778B3F6C" w14:noSpellErr="1">
            <w:pPr>
              <w:rPr>
                <w:b w:val="1"/>
                <w:bCs w:val="1"/>
                <w:sz w:val="20"/>
                <w:szCs w:val="20"/>
              </w:rPr>
            </w:pPr>
            <w:r w:rsidRPr="0FAB45E0" w:rsidR="00F65880">
              <w:rPr>
                <w:b w:val="1"/>
                <w:bCs w:val="1"/>
                <w:sz w:val="20"/>
                <w:szCs w:val="20"/>
              </w:rPr>
              <w:t>Script</w:t>
            </w:r>
            <w:r w:rsidRPr="0FAB45E0" w:rsidR="00F65880">
              <w:rPr>
                <w:b w:val="1"/>
                <w:bCs w:val="1"/>
                <w:sz w:val="20"/>
                <w:szCs w:val="20"/>
              </w:rPr>
              <w:t xml:space="preserve"> (notes only) </w:t>
            </w:r>
            <w:r w:rsidRPr="0FAB45E0" w:rsidR="00F65880">
              <w:rPr>
                <w:i w:val="1"/>
                <w:iCs w:val="1"/>
                <w:sz w:val="20"/>
                <w:szCs w:val="20"/>
              </w:rPr>
              <w:t>What language devices will you use?</w:t>
            </w:r>
            <w:r w:rsidRPr="0FAB45E0" w:rsidR="00F65880">
              <w:rPr>
                <w:sz w:val="20"/>
                <w:szCs w:val="20"/>
              </w:rPr>
              <w:t xml:space="preserve"> </w:t>
            </w:r>
          </w:p>
        </w:tc>
        <w:tc>
          <w:tcPr>
            <w:tcW w:w="3015" w:type="dxa"/>
            <w:tcMar/>
          </w:tcPr>
          <w:p w:rsidRPr="001730C9" w:rsidR="00F65880" w:rsidP="0FAB45E0" w:rsidRDefault="00F65880" w14:paraId="306A0AA6" w14:textId="77777777" w14:noSpellErr="1">
            <w:pPr>
              <w:rPr>
                <w:b w:val="1"/>
                <w:bCs w:val="1"/>
                <w:sz w:val="20"/>
                <w:szCs w:val="20"/>
              </w:rPr>
            </w:pPr>
            <w:r w:rsidRPr="0FAB45E0" w:rsidR="00F65880">
              <w:rPr>
                <w:b w:val="1"/>
                <w:bCs w:val="1"/>
                <w:sz w:val="20"/>
                <w:szCs w:val="20"/>
              </w:rPr>
              <w:t xml:space="preserve">Performance techniques – movement, tone, gesture, </w:t>
            </w:r>
          </w:p>
        </w:tc>
        <w:tc>
          <w:tcPr>
            <w:tcW w:w="4993" w:type="dxa"/>
            <w:tcMar/>
          </w:tcPr>
          <w:p w:rsidRPr="001730C9" w:rsidR="00F65880" w:rsidP="0FAB45E0" w:rsidRDefault="00F65880" w14:paraId="6F275AB8" w14:textId="77777777" w14:noSpellErr="1">
            <w:pPr>
              <w:rPr>
                <w:b w:val="1"/>
                <w:bCs w:val="1"/>
                <w:sz w:val="20"/>
                <w:szCs w:val="20"/>
              </w:rPr>
            </w:pPr>
            <w:r w:rsidRPr="0FAB45E0" w:rsidR="00F65880">
              <w:rPr>
                <w:b w:val="1"/>
                <w:bCs w:val="1"/>
                <w:sz w:val="20"/>
                <w:szCs w:val="20"/>
              </w:rPr>
              <w:t xml:space="preserve">Justification – how is the audience invited </w:t>
            </w:r>
            <w:r w:rsidRPr="0FAB45E0" w:rsidR="00F65880">
              <w:rPr>
                <w:b w:val="1"/>
                <w:bCs w:val="1"/>
                <w:sz w:val="20"/>
                <w:szCs w:val="20"/>
              </w:rPr>
              <w:t xml:space="preserve">to question or reflect on the dominant cultural assumptions, attitudes, </w:t>
            </w:r>
            <w:r w:rsidRPr="0FAB45E0" w:rsidR="00F65880">
              <w:rPr>
                <w:b w:val="1"/>
                <w:bCs w:val="1"/>
                <w:sz w:val="20"/>
                <w:szCs w:val="20"/>
              </w:rPr>
              <w:t>values</w:t>
            </w:r>
            <w:r w:rsidRPr="0FAB45E0" w:rsidR="00F65880">
              <w:rPr>
                <w:b w:val="1"/>
                <w:bCs w:val="1"/>
                <w:sz w:val="20"/>
                <w:szCs w:val="20"/>
              </w:rPr>
              <w:t xml:space="preserve"> and beliefs that underpin the original play and/or the new cultural context</w:t>
            </w:r>
          </w:p>
        </w:tc>
      </w:tr>
      <w:tr w:rsidRPr="001730C9" w:rsidR="00F65880" w:rsidTr="0FAB45E0" w14:paraId="480D2702" w14:textId="77777777">
        <w:tc>
          <w:tcPr>
            <w:tcW w:w="2100" w:type="dxa"/>
            <w:tcMar/>
          </w:tcPr>
          <w:p w:rsidRPr="001730C9" w:rsidR="00F65880" w:rsidP="00E76FE9" w:rsidRDefault="00F65880" w14:paraId="74245B13" w14:textId="77777777">
            <w:pPr>
              <w:rPr>
                <w:b/>
              </w:rPr>
            </w:pPr>
            <w:r w:rsidRPr="001730C9">
              <w:rPr>
                <w:b/>
              </w:rPr>
              <w:t>Opening/orientation</w:t>
            </w:r>
          </w:p>
          <w:p w:rsidRPr="001730C9" w:rsidR="00F65880" w:rsidP="00E76FE9" w:rsidRDefault="00F65880" w14:paraId="31C6DC58" w14:textId="77777777"/>
          <w:p w:rsidRPr="001730C9" w:rsidR="00F65880" w:rsidP="00E76FE9" w:rsidRDefault="00F65880" w14:paraId="34FFD9EF" w14:textId="77777777">
            <w:r w:rsidRPr="001730C9">
              <w:t>Introduce character – how this is done will vary depending on character.</w:t>
            </w:r>
          </w:p>
          <w:p w:rsidRPr="001730C9" w:rsidR="00F65880" w:rsidP="00E76FE9" w:rsidRDefault="00F65880" w14:paraId="565887FB" w14:textId="77777777"/>
          <w:p w:rsidRPr="001730C9" w:rsidR="00F65880" w:rsidP="00E76FE9" w:rsidRDefault="00F65880" w14:paraId="1D658014" w14:textId="77777777">
            <w:r w:rsidRPr="001730C9">
              <w:t xml:space="preserve">Establish </w:t>
            </w:r>
            <w:proofErr w:type="gramStart"/>
            <w:r w:rsidRPr="001730C9">
              <w:t>setting</w:t>
            </w:r>
            <w:proofErr w:type="gramEnd"/>
          </w:p>
          <w:p w:rsidRPr="001730C9" w:rsidR="00F65880" w:rsidP="00E76FE9" w:rsidRDefault="00F65880" w14:paraId="59EF3536" w14:textId="77777777"/>
          <w:p w:rsidRPr="001730C9" w:rsidR="00F65880" w:rsidP="00E76FE9" w:rsidRDefault="00F65880" w14:paraId="48D9506D" w14:textId="77777777">
            <w:r w:rsidRPr="001730C9">
              <w:t xml:space="preserve">Provide context – how does the monologue fit into the wider context of the original play? </w:t>
            </w:r>
          </w:p>
          <w:p w:rsidRPr="001730C9" w:rsidR="00F65880" w:rsidP="00E76FE9" w:rsidRDefault="00F65880" w14:paraId="53EF5072" w14:textId="77777777"/>
          <w:p w:rsidR="00F65880" w:rsidP="00E76FE9" w:rsidRDefault="00F65880" w14:paraId="1EEE0001" w14:textId="77777777">
            <w:r w:rsidRPr="001730C9">
              <w:t xml:space="preserve">Provide context – reveal how your monologue is set in a different context to the original </w:t>
            </w:r>
            <w:proofErr w:type="gramStart"/>
            <w:r w:rsidRPr="001730C9">
              <w:t>play</w:t>
            </w:r>
            <w:proofErr w:type="gramEnd"/>
          </w:p>
          <w:p w:rsidR="00F65880" w:rsidP="00E76FE9" w:rsidRDefault="00F65880" w14:paraId="2B82F0FE" w14:textId="77777777"/>
          <w:p w:rsidRPr="001730C9" w:rsidR="00F65880" w:rsidP="00E76FE9" w:rsidRDefault="00F65880" w14:paraId="596416D0" w14:textId="77777777">
            <w:r>
              <w:t>Position your audience to view your character in a particular way</w:t>
            </w:r>
          </w:p>
        </w:tc>
        <w:tc>
          <w:tcPr>
            <w:tcW w:w="5280" w:type="dxa"/>
            <w:tcMar/>
          </w:tcPr>
          <w:p w:rsidRPr="001730C9" w:rsidR="00F65880" w:rsidP="0FAB45E0" w:rsidRDefault="00F65880" w14:paraId="3A8D025D" w14:textId="5CC13A6A">
            <w:pPr>
              <w:rPr>
                <w:u w:val="single"/>
              </w:rPr>
            </w:pPr>
            <w:r w:rsidRPr="0FAB45E0" w:rsidR="0CF2936C">
              <w:rPr>
                <w:u w:val="single"/>
              </w:rPr>
              <w:t xml:space="preserve">Character (Fleance):  </w:t>
            </w:r>
          </w:p>
          <w:p w:rsidRPr="001730C9" w:rsidR="00F65880" w:rsidP="0FAB45E0" w:rsidRDefault="00F65880" w14:paraId="543CFD35" w14:textId="7D378617">
            <w:pPr>
              <w:pStyle w:val="ListParagraph"/>
              <w:numPr>
                <w:ilvl w:val="0"/>
                <w:numId w:val="24"/>
              </w:numPr>
              <w:rPr>
                <w:sz w:val="22"/>
                <w:szCs w:val="22"/>
              </w:rPr>
            </w:pPr>
            <w:r w:rsidRPr="0FAB45E0" w:rsidR="66158767">
              <w:rPr>
                <w:sz w:val="22"/>
                <w:szCs w:val="22"/>
              </w:rPr>
              <w:t>Internal monologue.</w:t>
            </w:r>
          </w:p>
          <w:p w:rsidRPr="001730C9" w:rsidR="00F65880" w:rsidP="0FAB45E0" w:rsidRDefault="00F65880" w14:paraId="3C244974" w14:textId="2CC3991C">
            <w:pPr>
              <w:pStyle w:val="ListParagraph"/>
              <w:numPr>
                <w:ilvl w:val="0"/>
                <w:numId w:val="24"/>
              </w:numPr>
              <w:rPr>
                <w:sz w:val="22"/>
                <w:szCs w:val="22"/>
              </w:rPr>
            </w:pPr>
            <w:r w:rsidR="0CF2936C">
              <w:rPr/>
              <w:t>Lang Devices: Short, fragmented sentences ("Air… I just need air.")</w:t>
            </w:r>
            <w:r w:rsidR="49BF846B">
              <w:rPr/>
              <w:t>.</w:t>
            </w:r>
          </w:p>
          <w:p w:rsidRPr="001730C9" w:rsidR="00F65880" w:rsidP="0FAB45E0" w:rsidRDefault="00F65880" w14:paraId="201B5639" w14:textId="01BD84AD">
            <w:pPr>
              <w:pStyle w:val="ListParagraph"/>
              <w:numPr>
                <w:ilvl w:val="0"/>
                <w:numId w:val="24"/>
              </w:numPr>
              <w:rPr>
                <w:sz w:val="22"/>
                <w:szCs w:val="22"/>
              </w:rPr>
            </w:pPr>
            <w:r w:rsidR="6397C45E">
              <w:rPr/>
              <w:t>S</w:t>
            </w:r>
            <w:r w:rsidR="0CF2936C">
              <w:rPr/>
              <w:t>ensory details ("lungs… feel like fire," "cold," "rough brick")</w:t>
            </w:r>
            <w:r w:rsidR="6D3DF381">
              <w:rPr/>
              <w:t>.</w:t>
            </w:r>
          </w:p>
          <w:p w:rsidRPr="001730C9" w:rsidR="00F65880" w:rsidP="0FAB45E0" w:rsidRDefault="00F65880" w14:paraId="166171C7" w14:textId="1743A443">
            <w:pPr>
              <w:pStyle w:val="ListParagraph"/>
              <w:numPr>
                <w:ilvl w:val="0"/>
                <w:numId w:val="24"/>
              </w:numPr>
              <w:rPr>
                <w:sz w:val="22"/>
                <w:szCs w:val="22"/>
              </w:rPr>
            </w:pPr>
            <w:r w:rsidR="11BA3255">
              <w:rPr/>
              <w:t>S</w:t>
            </w:r>
            <w:r w:rsidR="0CF2936C">
              <w:rPr/>
              <w:t>imiles ("hammer its way out," "like a coat dropped")</w:t>
            </w:r>
            <w:r w:rsidR="4DF2FFAA">
              <w:rPr/>
              <w:t>.</w:t>
            </w:r>
          </w:p>
          <w:p w:rsidRPr="001730C9" w:rsidR="00F65880" w:rsidP="0FAB45E0" w:rsidRDefault="00F65880" w14:paraId="74EDAA54" w14:textId="0A7FD289">
            <w:pPr>
              <w:pStyle w:val="ListParagraph"/>
              <w:numPr>
                <w:ilvl w:val="0"/>
                <w:numId w:val="24"/>
              </w:numPr>
              <w:rPr>
                <w:sz w:val="22"/>
                <w:szCs w:val="22"/>
              </w:rPr>
            </w:pPr>
            <w:r w:rsidR="5965DFBC">
              <w:rPr/>
              <w:t>R</w:t>
            </w:r>
            <w:r w:rsidR="0CF2936C">
              <w:rPr/>
              <w:t>hetorical questions ("was that real?")</w:t>
            </w:r>
            <w:r w:rsidR="4DF2FFAA">
              <w:rPr/>
              <w:t>.</w:t>
            </w:r>
          </w:p>
          <w:p w:rsidRPr="001730C9" w:rsidR="00F65880" w:rsidP="0FAB45E0" w:rsidRDefault="00F65880" w14:paraId="070AFF85" w14:textId="257D111A">
            <w:pPr>
              <w:pStyle w:val="ListParagraph"/>
              <w:numPr>
                <w:ilvl w:val="0"/>
                <w:numId w:val="24"/>
              </w:numPr>
              <w:spacing w:after="240" w:afterAutospacing="off"/>
              <w:rPr>
                <w:sz w:val="22"/>
                <w:szCs w:val="22"/>
              </w:rPr>
            </w:pPr>
            <w:r w:rsidR="2C8393DD">
              <w:rPr/>
              <w:t>E</w:t>
            </w:r>
            <w:r w:rsidR="0CF2936C">
              <w:rPr/>
              <w:t xml:space="preserve">xclamations. </w:t>
            </w:r>
          </w:p>
          <w:p w:rsidRPr="001730C9" w:rsidR="00F65880" w:rsidP="0FAB45E0" w:rsidRDefault="00F65880" w14:paraId="49EF9317" w14:textId="7B96E07C">
            <w:pPr>
              <w:rPr>
                <w:u w:val="single"/>
              </w:rPr>
            </w:pPr>
            <w:r w:rsidRPr="0FAB45E0" w:rsidR="0CF2936C">
              <w:rPr>
                <w:u w:val="single"/>
              </w:rPr>
              <w:t xml:space="preserve">Setting (Alleyway): </w:t>
            </w:r>
          </w:p>
          <w:p w:rsidRPr="001730C9" w:rsidR="00F65880" w:rsidP="0FAB45E0" w:rsidRDefault="00F65880" w14:paraId="44A06506" w14:textId="0C2E516D">
            <w:pPr>
              <w:pStyle w:val="ListParagraph"/>
              <w:numPr>
                <w:ilvl w:val="0"/>
                <w:numId w:val="25"/>
              </w:numPr>
              <w:rPr>
                <w:sz w:val="22"/>
                <w:szCs w:val="22"/>
              </w:rPr>
            </w:pPr>
            <w:r w:rsidR="0CF2936C">
              <w:rPr/>
              <w:t xml:space="preserve">Implied through sensory details of discomfort, fear, and Fleance’s reactions. </w:t>
            </w:r>
          </w:p>
          <w:p w:rsidRPr="001730C9" w:rsidR="00F65880" w:rsidP="0FAB45E0" w:rsidRDefault="00F65880" w14:paraId="6EBAD117" w14:textId="160005AE">
            <w:pPr>
              <w:pStyle w:val="ListParagraph"/>
              <w:numPr>
                <w:ilvl w:val="0"/>
                <w:numId w:val="25"/>
              </w:numPr>
              <w:spacing w:after="240" w:afterAutospacing="off"/>
              <w:rPr>
                <w:sz w:val="22"/>
                <w:szCs w:val="22"/>
              </w:rPr>
            </w:pPr>
            <w:r w:rsidR="0CF2936C">
              <w:rPr/>
              <w:t xml:space="preserve">Lang Devices: Olfactory imagery ("Gunpowder," "garbage"). </w:t>
            </w:r>
          </w:p>
          <w:p w:rsidRPr="001730C9" w:rsidR="00F65880" w:rsidP="00E76FE9" w:rsidRDefault="00F65880" w14:paraId="720A3BD4" w14:textId="776E0D56">
            <w:r w:rsidRPr="0FAB45E0" w:rsidR="0CF2936C">
              <w:rPr>
                <w:u w:val="single"/>
              </w:rPr>
              <w:t>Original Context (Post-Banquo Murder):</w:t>
            </w:r>
            <w:r w:rsidR="0CF2936C">
              <w:rPr/>
              <w:t xml:space="preserve"> </w:t>
            </w:r>
          </w:p>
          <w:p w:rsidRPr="001730C9" w:rsidR="00F65880" w:rsidP="0FAB45E0" w:rsidRDefault="00F65880" w14:paraId="215A3E4A" w14:textId="2E2CFBD3">
            <w:pPr>
              <w:pStyle w:val="ListParagraph"/>
              <w:numPr>
                <w:ilvl w:val="0"/>
                <w:numId w:val="32"/>
              </w:numPr>
              <w:rPr>
                <w:sz w:val="22"/>
                <w:szCs w:val="22"/>
              </w:rPr>
            </w:pPr>
            <w:r w:rsidR="0CF2936C">
              <w:rPr/>
              <w:t>Direct recall of the traumatic event ("The flash… the noise… Dad… folded."). Mention of father’s cry ("Run, Fleance! Run!").</w:t>
            </w:r>
          </w:p>
          <w:p w:rsidRPr="001730C9" w:rsidR="00F65880" w:rsidP="0FAB45E0" w:rsidRDefault="00F65880" w14:paraId="471D8607" w14:textId="13541B69">
            <w:pPr>
              <w:spacing w:after="0" w:afterAutospacing="off"/>
              <w:rPr>
                <w:u w:val="single"/>
              </w:rPr>
            </w:pPr>
            <w:r w:rsidRPr="0FAB45E0" w:rsidR="0CF2936C">
              <w:rPr>
                <w:u w:val="single"/>
              </w:rPr>
              <w:t xml:space="preserve">New Context (1920s Chicago): </w:t>
            </w:r>
          </w:p>
          <w:p w:rsidRPr="001730C9" w:rsidR="00F65880" w:rsidP="0FAB45E0" w:rsidRDefault="00F65880" w14:paraId="42D75DB4" w14:textId="600BD2E7">
            <w:pPr>
              <w:pStyle w:val="ListParagraph"/>
              <w:numPr>
                <w:ilvl w:val="0"/>
                <w:numId w:val="33"/>
              </w:numPr>
              <w:spacing w:after="240" w:afterAutospacing="off"/>
              <w:rPr>
                <w:sz w:val="22"/>
                <w:szCs w:val="22"/>
              </w:rPr>
            </w:pPr>
            <w:r w:rsidR="0CF2936C">
              <w:rPr/>
              <w:t>Implied by situation (assassination, escape</w:t>
            </w:r>
            <w:r w:rsidR="0CF2936C">
              <w:rPr/>
              <w:t xml:space="preserve"> from </w:t>
            </w:r>
            <w:r w:rsidR="0CF2936C">
              <w:rPr/>
              <w:t>gunmen</w:t>
            </w:r>
            <w:r w:rsidR="0CF2936C">
              <w:rPr/>
              <w:t xml:space="preserve">). Vocabulary like "gunpowder" (vs. swords). </w:t>
            </w:r>
          </w:p>
          <w:p w:rsidRPr="001730C9" w:rsidR="00F65880" w:rsidP="0FAB45E0" w:rsidRDefault="00F65880" w14:paraId="6CFD51AC" w14:textId="5C8C2623">
            <w:pPr>
              <w:rPr>
                <w:u w:val="single"/>
              </w:rPr>
            </w:pPr>
            <w:r w:rsidRPr="0FAB45E0" w:rsidR="0CF2936C">
              <w:rPr>
                <w:u w:val="single"/>
              </w:rPr>
              <w:t xml:space="preserve">Audience Positioning: </w:t>
            </w:r>
          </w:p>
          <w:p w:rsidRPr="001730C9" w:rsidR="00F65880" w:rsidP="0FAB45E0" w:rsidRDefault="00F65880" w14:paraId="518B7D99" w14:textId="21C38854">
            <w:pPr>
              <w:pStyle w:val="ListParagraph"/>
              <w:numPr>
                <w:ilvl w:val="0"/>
                <w:numId w:val="26"/>
              </w:numPr>
              <w:rPr>
                <w:sz w:val="22"/>
                <w:szCs w:val="22"/>
              </w:rPr>
            </w:pPr>
            <w:r w:rsidR="0CF2936C">
              <w:rPr/>
              <w:t xml:space="preserve">Elicit immediate sympathy/empathy for Fleance. </w:t>
            </w:r>
          </w:p>
          <w:p w:rsidRPr="001730C9" w:rsidR="00F65880" w:rsidP="0FAB45E0" w:rsidRDefault="00F65880" w14:paraId="6FCC21E5" w14:textId="77745F28">
            <w:pPr>
              <w:pStyle w:val="ListParagraph"/>
              <w:numPr>
                <w:ilvl w:val="0"/>
                <w:numId w:val="26"/>
              </w:numPr>
              <w:rPr>
                <w:sz w:val="22"/>
                <w:szCs w:val="22"/>
              </w:rPr>
            </w:pPr>
            <w:r w:rsidR="0CF2936C">
              <w:rPr/>
              <w:t>Lang Devices: First-person perspective</w:t>
            </w:r>
            <w:r w:rsidR="73E7C19A">
              <w:rPr/>
              <w:t>, f</w:t>
            </w:r>
            <w:r w:rsidR="0CF2936C">
              <w:rPr/>
              <w:t>ocus on raw fear and shock.</w:t>
            </w:r>
          </w:p>
        </w:tc>
        <w:tc>
          <w:tcPr>
            <w:tcW w:w="3015" w:type="dxa"/>
            <w:tcMar/>
          </w:tcPr>
          <w:p w:rsidRPr="001730C9" w:rsidR="00F65880" w:rsidP="00E76FE9" w:rsidRDefault="00F65880" w14:paraId="495CCBEA" w14:textId="5214968D">
            <w:r w:rsidR="0B684B75">
              <w:rPr/>
              <w:t xml:space="preserve">Movement: </w:t>
            </w:r>
          </w:p>
          <w:p w:rsidRPr="001730C9" w:rsidR="00F65880" w:rsidP="0FAB45E0" w:rsidRDefault="00F65880" w14:paraId="3841F4D4" w14:textId="5DDC4536">
            <w:pPr>
              <w:pStyle w:val="ListParagraph"/>
              <w:numPr>
                <w:ilvl w:val="0"/>
                <w:numId w:val="28"/>
              </w:numPr>
              <w:rPr>
                <w:sz w:val="22"/>
                <w:szCs w:val="22"/>
              </w:rPr>
            </w:pPr>
            <w:r w:rsidR="0B684B75">
              <w:rPr/>
              <w:t>Looking wildly around, eyes darting.</w:t>
            </w:r>
          </w:p>
          <w:p w:rsidRPr="001730C9" w:rsidR="00F65880" w:rsidP="00E76FE9" w:rsidRDefault="00F65880" w14:paraId="1020F4D6" w14:textId="1EBF7468">
            <w:r w:rsidR="0B684B75">
              <w:rPr/>
              <w:t xml:space="preserve">Tone: </w:t>
            </w:r>
          </w:p>
          <w:p w:rsidRPr="001730C9" w:rsidR="00F65880" w:rsidP="0FAB45E0" w:rsidRDefault="00F65880" w14:paraId="05800255" w14:textId="300347DD">
            <w:pPr>
              <w:pStyle w:val="ListParagraph"/>
              <w:numPr>
                <w:ilvl w:val="0"/>
                <w:numId w:val="27"/>
              </w:numPr>
              <w:rPr>
                <w:sz w:val="22"/>
                <w:szCs w:val="22"/>
              </w:rPr>
            </w:pPr>
            <w:r w:rsidR="0B684B75">
              <w:rPr/>
              <w:t>Ragged, panicked, breathless.</w:t>
            </w:r>
          </w:p>
          <w:p w:rsidRPr="001730C9" w:rsidR="00F65880" w:rsidP="0FAB45E0" w:rsidRDefault="00F65880" w14:paraId="4DDD5AAF" w14:textId="3F7B5F5B">
            <w:pPr>
              <w:pStyle w:val="ListParagraph"/>
              <w:numPr>
                <w:ilvl w:val="0"/>
                <w:numId w:val="27"/>
              </w:numPr>
              <w:rPr>
                <w:sz w:val="22"/>
                <w:szCs w:val="22"/>
              </w:rPr>
            </w:pPr>
            <w:r w:rsidRPr="0FAB45E0" w:rsidR="0B684B75">
              <w:rPr>
                <w:sz w:val="22"/>
                <w:szCs w:val="22"/>
              </w:rPr>
              <w:t>Disbelieving, confused.</w:t>
            </w:r>
          </w:p>
          <w:p w:rsidRPr="001730C9" w:rsidR="00F65880" w:rsidP="0FAB45E0" w:rsidRDefault="00F65880" w14:paraId="1C99F7D9" w14:textId="39496447">
            <w:pPr>
              <w:pStyle w:val="ListParagraph"/>
              <w:numPr>
                <w:ilvl w:val="0"/>
                <w:numId w:val="27"/>
              </w:numPr>
              <w:rPr>
                <w:sz w:val="22"/>
                <w:szCs w:val="22"/>
              </w:rPr>
            </w:pPr>
            <w:r w:rsidRPr="0FAB45E0" w:rsidR="0B684B75">
              <w:rPr>
                <w:sz w:val="22"/>
                <w:szCs w:val="22"/>
              </w:rPr>
              <w:t>Underlying terror.</w:t>
            </w:r>
          </w:p>
          <w:p w:rsidRPr="001730C9" w:rsidR="00F65880" w:rsidP="0FAB45E0" w:rsidRDefault="00F65880" w14:paraId="64AF962B" w14:textId="1A6A84F8">
            <w:pPr>
              <w:pStyle w:val="Normal"/>
              <w:rPr>
                <w:sz w:val="22"/>
                <w:szCs w:val="22"/>
              </w:rPr>
            </w:pPr>
            <w:r w:rsidRPr="0FAB45E0" w:rsidR="0B684B75">
              <w:rPr>
                <w:sz w:val="22"/>
                <w:szCs w:val="22"/>
              </w:rPr>
              <w:t>Gesture:</w:t>
            </w:r>
          </w:p>
          <w:p w:rsidRPr="001730C9" w:rsidR="00F65880" w:rsidP="0FAB45E0" w:rsidRDefault="00F65880" w14:paraId="053D4375" w14:textId="7F5E5359">
            <w:pPr>
              <w:pStyle w:val="ListParagraph"/>
              <w:numPr>
                <w:ilvl w:val="0"/>
                <w:numId w:val="29"/>
              </w:numPr>
              <w:rPr>
                <w:sz w:val="22"/>
                <w:szCs w:val="22"/>
              </w:rPr>
            </w:pPr>
            <w:r w:rsidRPr="0FAB45E0" w:rsidR="0B684B75">
              <w:rPr>
                <w:sz w:val="22"/>
                <w:szCs w:val="22"/>
              </w:rPr>
              <w:t xml:space="preserve">Wincing </w:t>
            </w:r>
            <w:r w:rsidRPr="0FAB45E0" w:rsidR="3D3D29B8">
              <w:rPr>
                <w:sz w:val="22"/>
                <w:szCs w:val="22"/>
              </w:rPr>
              <w:t>while recalling</w:t>
            </w:r>
            <w:r w:rsidRPr="0FAB45E0" w:rsidR="0B684B75">
              <w:rPr>
                <w:sz w:val="22"/>
                <w:szCs w:val="22"/>
              </w:rPr>
              <w:t xml:space="preserve"> events.</w:t>
            </w:r>
          </w:p>
        </w:tc>
        <w:tc>
          <w:tcPr>
            <w:tcW w:w="4993" w:type="dxa"/>
            <w:tcMar/>
          </w:tcPr>
          <w:p w:rsidRPr="001730C9" w:rsidR="00F65880" w:rsidP="00E76FE9" w:rsidRDefault="00F65880" w14:paraId="0C175C64" w14:textId="66D5B352">
            <w:r w:rsidR="0B684B75">
              <w:rPr/>
              <w:t>Original Play Reflection:</w:t>
            </w:r>
          </w:p>
          <w:p w:rsidRPr="001730C9" w:rsidR="00F65880" w:rsidP="0FAB45E0" w:rsidRDefault="00F65880" w14:paraId="6536F6AB" w14:textId="575FF7B9">
            <w:pPr>
              <w:pStyle w:val="ListParagraph"/>
              <w:numPr>
                <w:ilvl w:val="0"/>
                <w:numId w:val="30"/>
              </w:numPr>
              <w:spacing w:after="240" w:afterAutospacing="off"/>
              <w:rPr>
                <w:sz w:val="22"/>
                <w:szCs w:val="22"/>
              </w:rPr>
            </w:pPr>
            <w:r w:rsidRPr="0FAB45E0" w:rsidR="0B684B75">
              <w:rPr>
                <w:sz w:val="22"/>
                <w:szCs w:val="22"/>
                <w:u w:val="single"/>
              </w:rPr>
              <w:t>Fleance's Voice:</w:t>
            </w:r>
            <w:r w:rsidRPr="0FAB45E0" w:rsidR="0B684B75">
              <w:rPr>
                <w:sz w:val="22"/>
                <w:szCs w:val="22"/>
              </w:rPr>
              <w:t xml:space="preserve"> The original gives Fleance little direct voice after his escape. This monologue </w:t>
            </w:r>
            <w:r w:rsidRPr="0FAB45E0" w:rsidR="0B684B75">
              <w:rPr>
                <w:sz w:val="22"/>
                <w:szCs w:val="22"/>
              </w:rPr>
              <w:t>immediately</w:t>
            </w:r>
            <w:r w:rsidRPr="0FAB45E0" w:rsidR="0B684B75">
              <w:rPr>
                <w:sz w:val="22"/>
                <w:szCs w:val="22"/>
              </w:rPr>
              <w:t xml:space="preserve"> offers his perspective, inviting reflection on the silenced victims or those on the periphery of power struggles.</w:t>
            </w:r>
          </w:p>
          <w:p w:rsidRPr="001730C9" w:rsidR="00F65880" w:rsidP="0FAB45E0" w:rsidRDefault="00F65880" w14:paraId="1A7C41CC" w14:textId="477CD12F">
            <w:pPr>
              <w:pStyle w:val="Normal"/>
              <w:rPr>
                <w:sz w:val="22"/>
                <w:szCs w:val="22"/>
              </w:rPr>
            </w:pPr>
            <w:r w:rsidRPr="0FAB45E0" w:rsidR="0B684B75">
              <w:rPr>
                <w:sz w:val="22"/>
                <w:szCs w:val="22"/>
              </w:rPr>
              <w:t>New Context Reflection:</w:t>
            </w:r>
          </w:p>
          <w:p w:rsidRPr="001730C9" w:rsidR="00F65880" w:rsidP="0FAB45E0" w:rsidRDefault="00F65880" w14:paraId="1A519D53" w14:textId="2254AF7B">
            <w:pPr>
              <w:pStyle w:val="ListParagraph"/>
              <w:numPr>
                <w:ilvl w:val="0"/>
                <w:numId w:val="31"/>
              </w:numPr>
              <w:rPr>
                <w:sz w:val="22"/>
                <w:szCs w:val="22"/>
              </w:rPr>
            </w:pPr>
            <w:r w:rsidRPr="0FAB45E0" w:rsidR="0B684B75">
              <w:rPr>
                <w:sz w:val="22"/>
                <w:szCs w:val="22"/>
                <w:u w:val="single"/>
              </w:rPr>
              <w:t>Vulnerability of Youth:</w:t>
            </w:r>
            <w:r w:rsidRPr="0FAB45E0" w:rsidR="0B684B75">
              <w:rPr>
                <w:sz w:val="22"/>
                <w:szCs w:val="22"/>
              </w:rPr>
              <w:t xml:space="preserve"> Fleance's terror highlights the vulnerability of children caught in adult conflicts, a theme resonant across contexts. The audience questions the "rules" of this new world that allow such brutality to </w:t>
            </w:r>
            <w:r w:rsidRPr="0FAB45E0" w:rsidR="353FC9D6">
              <w:rPr>
                <w:sz w:val="22"/>
                <w:szCs w:val="22"/>
              </w:rPr>
              <w:t>affect</w:t>
            </w:r>
            <w:r w:rsidRPr="0FAB45E0" w:rsidR="0B684B75">
              <w:rPr>
                <w:sz w:val="22"/>
                <w:szCs w:val="22"/>
              </w:rPr>
              <w:t xml:space="preserve"> the young.</w:t>
            </w:r>
          </w:p>
        </w:tc>
      </w:tr>
      <w:tr w:rsidRPr="001730C9" w:rsidR="00F65880" w:rsidTr="0FAB45E0" w14:paraId="284B28EF" w14:textId="77777777">
        <w:trPr>
          <w:trHeight w:val="3540"/>
        </w:trPr>
        <w:tc>
          <w:tcPr>
            <w:tcW w:w="2100" w:type="dxa"/>
            <w:tcMar/>
          </w:tcPr>
          <w:p w:rsidRPr="001730C9" w:rsidR="00F65880" w:rsidP="00E76FE9" w:rsidRDefault="00F65880" w14:paraId="3B9E57DC" w14:textId="77777777">
            <w:pPr>
              <w:rPr>
                <w:b/>
              </w:rPr>
            </w:pPr>
            <w:r w:rsidRPr="001730C9">
              <w:rPr>
                <w:b/>
              </w:rPr>
              <w:t>Body</w:t>
            </w:r>
          </w:p>
          <w:p w:rsidRPr="001730C9" w:rsidR="00F65880" w:rsidP="00E76FE9" w:rsidRDefault="00F65880" w14:paraId="449D6E7C" w14:textId="77777777"/>
          <w:p w:rsidRPr="001730C9" w:rsidR="00F65880" w:rsidP="00E76FE9" w:rsidRDefault="00F65880" w14:paraId="66A46389" w14:textId="77777777">
            <w:r w:rsidRPr="001730C9">
              <w:t>Demonstration of understanding of the plot, characters, and concepts (marginalisation, gender roles, power etc.) of the original play</w:t>
            </w:r>
          </w:p>
          <w:p w:rsidRPr="001730C9" w:rsidR="00F65880" w:rsidP="00E76FE9" w:rsidRDefault="00F65880" w14:paraId="4B8B6C77" w14:textId="77777777"/>
          <w:p w:rsidRPr="001730C9" w:rsidR="00F65880" w:rsidP="00E76FE9" w:rsidRDefault="00F65880" w14:paraId="3ECCE813" w14:textId="77777777">
            <w:r w:rsidRPr="001730C9">
              <w:t>Insight into the selected character’s thoughts, feelings, hopes, fears</w:t>
            </w:r>
          </w:p>
          <w:p w:rsidRPr="001730C9" w:rsidR="00F65880" w:rsidP="00E76FE9" w:rsidRDefault="00F65880" w14:paraId="55EFE862" w14:textId="77777777"/>
          <w:p w:rsidRPr="001730C9" w:rsidR="00F65880" w:rsidP="00E76FE9" w:rsidRDefault="00F65880" w14:paraId="6FB2DC61" w14:textId="77777777">
            <w:r w:rsidRPr="001730C9">
              <w:t xml:space="preserve">Tension built through the character’s dilemma or inner </w:t>
            </w:r>
            <w:proofErr w:type="gramStart"/>
            <w:r w:rsidRPr="001730C9">
              <w:t>conflict</w:t>
            </w:r>
            <w:proofErr w:type="gramEnd"/>
          </w:p>
          <w:p w:rsidRPr="001730C9" w:rsidR="00F65880" w:rsidP="00E76FE9" w:rsidRDefault="00F65880" w14:paraId="3BBD5AD7" w14:textId="77777777"/>
          <w:p w:rsidRPr="001730C9" w:rsidR="00F65880" w:rsidP="00E76FE9" w:rsidRDefault="00615982" w14:paraId="6A52CFA2" w14:textId="59BF24FF">
            <w:r>
              <w:t>Development on h</w:t>
            </w:r>
            <w:r w:rsidRPr="001730C9" w:rsidR="00F65880">
              <w:t xml:space="preserve">ow the character or concepts in the original text have been </w:t>
            </w:r>
            <w:proofErr w:type="gramStart"/>
            <w:r w:rsidR="00864777">
              <w:t>reinterpreted</w:t>
            </w:r>
            <w:proofErr w:type="gramEnd"/>
            <w:r w:rsidR="00864777">
              <w:t xml:space="preserve"> </w:t>
            </w:r>
          </w:p>
          <w:p w:rsidR="00F65880" w:rsidP="00E76FE9" w:rsidRDefault="00F65880" w14:paraId="05F4586A" w14:textId="77777777"/>
          <w:p w:rsidRPr="00421EE4" w:rsidR="00F65880" w:rsidP="00E76FE9" w:rsidRDefault="00F65880" w14:paraId="09F096D4" w14:textId="77777777">
            <w:r>
              <w:rPr>
                <w:sz w:val="24"/>
                <w:szCs w:val="24"/>
              </w:rPr>
              <w:t xml:space="preserve">Ensure </w:t>
            </w:r>
            <w:r w:rsidRPr="00421EE4">
              <w:t>you consider:</w:t>
            </w:r>
          </w:p>
          <w:p w:rsidRPr="00421EE4" w:rsidR="00F65880" w:rsidP="00F65880" w:rsidRDefault="00F65880" w14:paraId="6DD6FEF5" w14:textId="77777777">
            <w:pPr>
              <w:pStyle w:val="ListParagraph"/>
              <w:numPr>
                <w:ilvl w:val="0"/>
                <w:numId w:val="1"/>
              </w:numPr>
            </w:pPr>
            <w:r w:rsidRPr="00421EE4">
              <w:t xml:space="preserve">cultural assumptions, </w:t>
            </w:r>
            <w:proofErr w:type="gramStart"/>
            <w:r w:rsidRPr="00421EE4">
              <w:t>values</w:t>
            </w:r>
            <w:proofErr w:type="gramEnd"/>
            <w:r w:rsidRPr="00421EE4">
              <w:t xml:space="preserve"> and beliefs </w:t>
            </w:r>
          </w:p>
          <w:p w:rsidRPr="00421EE4" w:rsidR="00F65880" w:rsidP="00F65880" w:rsidRDefault="00F65880" w14:paraId="6BFFE2D4" w14:textId="77777777">
            <w:pPr>
              <w:pStyle w:val="ListParagraph"/>
              <w:numPr>
                <w:ilvl w:val="0"/>
                <w:numId w:val="1"/>
              </w:numPr>
            </w:pPr>
            <w:r w:rsidRPr="00421EE4">
              <w:t>aesthetic features and stylistics devices</w:t>
            </w:r>
          </w:p>
          <w:p w:rsidRPr="001730C9" w:rsidR="00F65880" w:rsidP="0FAB45E0" w:rsidRDefault="00F65880" w14:paraId="7CA98568" w14:textId="407B9207">
            <w:pPr>
              <w:pStyle w:val="ListParagraph"/>
              <w:numPr>
                <w:ilvl w:val="0"/>
                <w:numId w:val="1"/>
              </w:numPr>
              <w:rPr/>
            </w:pPr>
            <w:r w:rsidR="00F65880">
              <w:rPr/>
              <w:t>mode-appropriate narrative techniques</w:t>
            </w:r>
          </w:p>
        </w:tc>
        <w:tc>
          <w:tcPr>
            <w:tcW w:w="5280" w:type="dxa"/>
            <w:tcMar/>
          </w:tcPr>
          <w:p w:rsidRPr="001730C9" w:rsidR="00F65880" w:rsidP="0FAB45E0" w:rsidRDefault="00F65880" w14:paraId="4D95DE6F" w14:textId="5C8289AF">
            <w:pPr>
              <w:spacing w:after="0" w:afterAutospacing="off"/>
              <w:rPr>
                <w:sz w:val="22"/>
                <w:szCs w:val="22"/>
              </w:rPr>
            </w:pPr>
            <w:r w:rsidRPr="0FAB45E0" w:rsidR="54BE7785">
              <w:rPr>
                <w:sz w:val="22"/>
                <w:szCs w:val="22"/>
                <w:u w:val="single"/>
              </w:rPr>
              <w:t>Grief &amp; Father's Character:</w:t>
            </w:r>
            <w:r w:rsidRPr="0FAB45E0" w:rsidR="54BE7785">
              <w:rPr>
                <w:sz w:val="22"/>
                <w:szCs w:val="22"/>
              </w:rPr>
              <w:t xml:space="preserve"> </w:t>
            </w:r>
          </w:p>
          <w:p w:rsidRPr="001730C9" w:rsidR="00F65880" w:rsidP="0FAB45E0" w:rsidRDefault="00F65880" w14:paraId="500B56B6" w14:textId="7B37F610">
            <w:pPr>
              <w:pStyle w:val="ListParagraph"/>
              <w:numPr>
                <w:ilvl w:val="0"/>
                <w:numId w:val="34"/>
              </w:numPr>
              <w:rPr>
                <w:sz w:val="22"/>
                <w:szCs w:val="22"/>
              </w:rPr>
            </w:pPr>
            <w:r w:rsidRPr="0FAB45E0" w:rsidR="54BE7785">
              <w:rPr>
                <w:sz w:val="22"/>
                <w:szCs w:val="22"/>
              </w:rPr>
              <w:t>"He’s gone. Isn’t he?... He taught me..."</w:t>
            </w:r>
          </w:p>
          <w:p w:rsidRPr="001730C9" w:rsidR="00F65880" w:rsidP="0FAB45E0" w:rsidRDefault="00F65880" w14:paraId="470ED229" w14:textId="5EB290DA">
            <w:pPr>
              <w:pStyle w:val="ListParagraph"/>
              <w:numPr>
                <w:ilvl w:val="0"/>
                <w:numId w:val="34"/>
              </w:numPr>
              <w:spacing w:after="240" w:afterAutospacing="off"/>
              <w:rPr>
                <w:sz w:val="22"/>
                <w:szCs w:val="22"/>
              </w:rPr>
            </w:pPr>
            <w:r w:rsidRPr="0FAB45E0" w:rsidR="54BE7785">
              <w:rPr>
                <w:sz w:val="22"/>
                <w:szCs w:val="22"/>
              </w:rPr>
              <w:t xml:space="preserve">Lang Devices: </w:t>
            </w:r>
            <w:r w:rsidRPr="0FAB45E0" w:rsidR="216EA71E">
              <w:rPr>
                <w:sz w:val="22"/>
                <w:szCs w:val="22"/>
              </w:rPr>
              <w:t>A</w:t>
            </w:r>
            <w:r w:rsidRPr="0FAB45E0" w:rsidR="54BE7785">
              <w:rPr>
                <w:sz w:val="22"/>
                <w:szCs w:val="22"/>
              </w:rPr>
              <w:t xml:space="preserve">necdotes, </w:t>
            </w:r>
            <w:r w:rsidRPr="0FAB45E0" w:rsidR="0C36A64A">
              <w:rPr>
                <w:sz w:val="22"/>
                <w:szCs w:val="22"/>
              </w:rPr>
              <w:t>c</w:t>
            </w:r>
            <w:r w:rsidRPr="0FAB45E0" w:rsidR="54BE7785">
              <w:rPr>
                <w:sz w:val="22"/>
                <w:szCs w:val="22"/>
              </w:rPr>
              <w:t xml:space="preserve">ontrast </w:t>
            </w:r>
            <w:r w:rsidRPr="0FAB45E0" w:rsidR="1345D330">
              <w:rPr>
                <w:sz w:val="22"/>
                <w:szCs w:val="22"/>
              </w:rPr>
              <w:t>(</w:t>
            </w:r>
            <w:r w:rsidRPr="0FAB45E0" w:rsidR="54BE7785">
              <w:rPr>
                <w:sz w:val="22"/>
                <w:szCs w:val="22"/>
              </w:rPr>
              <w:t xml:space="preserve">positive memories </w:t>
            </w:r>
            <w:r w:rsidRPr="0FAB45E0" w:rsidR="6B256A84">
              <w:rPr>
                <w:sz w:val="22"/>
                <w:szCs w:val="22"/>
              </w:rPr>
              <w:t>vs.</w:t>
            </w:r>
            <w:r w:rsidRPr="0FAB45E0" w:rsidR="54BE7785">
              <w:rPr>
                <w:sz w:val="22"/>
                <w:szCs w:val="22"/>
              </w:rPr>
              <w:t xml:space="preserve"> loss</w:t>
            </w:r>
            <w:r w:rsidRPr="0FAB45E0" w:rsidR="4C20B40B">
              <w:rPr>
                <w:sz w:val="22"/>
                <w:szCs w:val="22"/>
              </w:rPr>
              <w:t>)</w:t>
            </w:r>
            <w:r w:rsidRPr="0FAB45E0" w:rsidR="54BE7785">
              <w:rPr>
                <w:sz w:val="22"/>
                <w:szCs w:val="22"/>
              </w:rPr>
              <w:t>.</w:t>
            </w:r>
          </w:p>
          <w:p w:rsidRPr="001730C9" w:rsidR="00F65880" w:rsidP="0FAB45E0" w:rsidRDefault="00F65880" w14:paraId="6F257B20" w14:textId="6E62582B">
            <w:pPr>
              <w:pStyle w:val="Normal"/>
              <w:ind w:left="0"/>
              <w:rPr>
                <w:sz w:val="22"/>
                <w:szCs w:val="22"/>
              </w:rPr>
            </w:pPr>
            <w:r w:rsidRPr="0FAB45E0" w:rsidR="54BE7785">
              <w:rPr>
                <w:i w:val="0"/>
                <w:iCs w:val="0"/>
                <w:sz w:val="22"/>
                <w:szCs w:val="22"/>
                <w:u w:val="single"/>
              </w:rPr>
              <w:t>Suspicion of Macbeth (Power):</w:t>
            </w:r>
            <w:r w:rsidRPr="0FAB45E0" w:rsidR="54BE7785">
              <w:rPr>
                <w:sz w:val="22"/>
                <w:szCs w:val="22"/>
              </w:rPr>
              <w:t xml:space="preserve"> </w:t>
            </w:r>
          </w:p>
          <w:p w:rsidRPr="001730C9" w:rsidR="00F65880" w:rsidP="0FAB45E0" w:rsidRDefault="00F65880" w14:paraId="1281BD53" w14:textId="0B76A3AF">
            <w:pPr>
              <w:pStyle w:val="ListParagraph"/>
              <w:numPr>
                <w:ilvl w:val="0"/>
                <w:numId w:val="34"/>
              </w:numPr>
              <w:rPr>
                <w:sz w:val="22"/>
                <w:szCs w:val="22"/>
              </w:rPr>
            </w:pPr>
            <w:r w:rsidRPr="0FAB45E0" w:rsidR="54BE7785">
              <w:rPr>
                <w:sz w:val="22"/>
                <w:szCs w:val="22"/>
              </w:rPr>
              <w:t xml:space="preserve">"Uncle Mac... </w:t>
            </w:r>
            <w:r w:rsidRPr="0FAB45E0" w:rsidR="53657F09">
              <w:rPr>
                <w:sz w:val="22"/>
                <w:szCs w:val="22"/>
              </w:rPr>
              <w:t>T</w:t>
            </w:r>
            <w:r w:rsidRPr="0FAB45E0" w:rsidR="54BE7785">
              <w:rPr>
                <w:sz w:val="22"/>
                <w:szCs w:val="22"/>
              </w:rPr>
              <w:t xml:space="preserve">he Don now... He </w:t>
            </w:r>
            <w:r w:rsidRPr="0FAB45E0" w:rsidR="54BE7785">
              <w:rPr>
                <w:sz w:val="22"/>
                <w:szCs w:val="22"/>
              </w:rPr>
              <w:t>wouldn’t</w:t>
            </w:r>
            <w:r w:rsidRPr="0FAB45E0" w:rsidR="54BE7785">
              <w:rPr>
                <w:sz w:val="22"/>
                <w:szCs w:val="22"/>
              </w:rPr>
              <w:t xml:space="preserve">… could he?" </w:t>
            </w:r>
          </w:p>
          <w:p w:rsidRPr="001730C9" w:rsidR="00F65880" w:rsidP="0FAB45E0" w:rsidRDefault="00F65880" w14:paraId="236C0928" w14:textId="61A8291E">
            <w:pPr>
              <w:pStyle w:val="ListParagraph"/>
              <w:numPr>
                <w:ilvl w:val="0"/>
                <w:numId w:val="34"/>
              </w:numPr>
              <w:spacing w:after="240" w:afterAutospacing="off"/>
              <w:rPr>
                <w:sz w:val="22"/>
                <w:szCs w:val="22"/>
              </w:rPr>
            </w:pPr>
            <w:r w:rsidRPr="0FAB45E0" w:rsidR="54BE7785">
              <w:rPr>
                <w:sz w:val="22"/>
                <w:szCs w:val="22"/>
              </w:rPr>
              <w:t xml:space="preserve">Lang Devices: </w:t>
            </w:r>
            <w:r w:rsidRPr="0FAB45E0" w:rsidR="1B642AF7">
              <w:rPr>
                <w:sz w:val="22"/>
                <w:szCs w:val="22"/>
              </w:rPr>
              <w:t>Internal address, hesitant questions, irony.</w:t>
            </w:r>
          </w:p>
          <w:p w:rsidRPr="001730C9" w:rsidR="00F65880" w:rsidP="0FAB45E0" w:rsidRDefault="00F65880" w14:paraId="200CFB97" w14:textId="742B9F3D">
            <w:pPr>
              <w:pStyle w:val="Normal"/>
              <w:rPr>
                <w:sz w:val="22"/>
                <w:szCs w:val="22"/>
              </w:rPr>
            </w:pPr>
            <w:r w:rsidRPr="0FAB45E0" w:rsidR="1B642AF7">
              <w:rPr>
                <w:sz w:val="22"/>
                <w:szCs w:val="22"/>
                <w:u w:val="single"/>
              </w:rPr>
              <w:t>"Whispers" (Prophecy / Marginalisation):</w:t>
            </w:r>
          </w:p>
          <w:p w:rsidRPr="001730C9" w:rsidR="00F65880" w:rsidP="0FAB45E0" w:rsidRDefault="00F65880" w14:paraId="638C9F8A" w14:textId="4AE1BB93">
            <w:pPr>
              <w:pStyle w:val="ListParagraph"/>
              <w:numPr>
                <w:ilvl w:val="0"/>
                <w:numId w:val="35"/>
              </w:numPr>
              <w:rPr>
                <w:sz w:val="22"/>
                <w:szCs w:val="22"/>
              </w:rPr>
            </w:pPr>
            <w:r w:rsidRPr="0FAB45E0" w:rsidR="1B642AF7">
              <w:rPr>
                <w:sz w:val="22"/>
                <w:szCs w:val="22"/>
              </w:rPr>
              <w:t>"Whispers Dad heard... about me... Macbeth wouldn’t want that."</w:t>
            </w:r>
          </w:p>
          <w:p w:rsidRPr="001730C9" w:rsidR="00F65880" w:rsidP="0FAB45E0" w:rsidRDefault="00F65880" w14:paraId="6362258E" w14:textId="76CBA526">
            <w:pPr>
              <w:pStyle w:val="ListParagraph"/>
              <w:numPr>
                <w:ilvl w:val="0"/>
                <w:numId w:val="35"/>
              </w:numPr>
              <w:spacing w:after="240" w:afterAutospacing="off"/>
              <w:rPr>
                <w:sz w:val="22"/>
                <w:szCs w:val="22"/>
              </w:rPr>
            </w:pPr>
            <w:r w:rsidRPr="0FAB45E0" w:rsidR="1B642AF7">
              <w:rPr>
                <w:sz w:val="22"/>
                <w:szCs w:val="22"/>
              </w:rPr>
              <w:t>Lang Devices: Reported speech, foreshadowing, linking self to Macbeth’s paranoia.</w:t>
            </w:r>
          </w:p>
          <w:p w:rsidRPr="001730C9" w:rsidR="00F65880" w:rsidP="0FAB45E0" w:rsidRDefault="00F65880" w14:paraId="64D4EC06" w14:textId="54F625CE">
            <w:pPr>
              <w:pStyle w:val="Normal"/>
              <w:rPr>
                <w:sz w:val="22"/>
                <w:szCs w:val="22"/>
                <w:u w:val="single"/>
              </w:rPr>
            </w:pPr>
            <w:r w:rsidRPr="0FAB45E0" w:rsidR="43AFDE99">
              <w:rPr>
                <w:sz w:val="22"/>
                <w:szCs w:val="22"/>
                <w:u w:val="single"/>
              </w:rPr>
              <w:t>Thoughts</w:t>
            </w:r>
            <w:r w:rsidRPr="0FAB45E0" w:rsidR="77DDE9F4">
              <w:rPr>
                <w:sz w:val="22"/>
                <w:szCs w:val="22"/>
                <w:u w:val="single"/>
              </w:rPr>
              <w:t xml:space="preserve"> </w:t>
            </w:r>
            <w:r w:rsidRPr="0FAB45E0" w:rsidR="43AFDE99">
              <w:rPr>
                <w:sz w:val="22"/>
                <w:szCs w:val="22"/>
                <w:u w:val="single"/>
              </w:rPr>
              <w:t>/</w:t>
            </w:r>
            <w:r w:rsidRPr="0FAB45E0" w:rsidR="77DDE9F4">
              <w:rPr>
                <w:sz w:val="22"/>
                <w:szCs w:val="22"/>
                <w:u w:val="single"/>
              </w:rPr>
              <w:t xml:space="preserve"> </w:t>
            </w:r>
            <w:r w:rsidRPr="0FAB45E0" w:rsidR="43AFDE99">
              <w:rPr>
                <w:sz w:val="22"/>
                <w:szCs w:val="22"/>
                <w:u w:val="single"/>
              </w:rPr>
              <w:t>Feelings</w:t>
            </w:r>
            <w:r w:rsidRPr="0FAB45E0" w:rsidR="6942FFC5">
              <w:rPr>
                <w:sz w:val="22"/>
                <w:szCs w:val="22"/>
                <w:u w:val="single"/>
              </w:rPr>
              <w:t xml:space="preserve"> </w:t>
            </w:r>
            <w:r w:rsidRPr="0FAB45E0" w:rsidR="43AFDE99">
              <w:rPr>
                <w:sz w:val="22"/>
                <w:szCs w:val="22"/>
                <w:u w:val="single"/>
              </w:rPr>
              <w:t>/</w:t>
            </w:r>
            <w:r w:rsidRPr="0FAB45E0" w:rsidR="6942FFC5">
              <w:rPr>
                <w:sz w:val="22"/>
                <w:szCs w:val="22"/>
                <w:u w:val="single"/>
              </w:rPr>
              <w:t xml:space="preserve"> </w:t>
            </w:r>
            <w:r w:rsidRPr="0FAB45E0" w:rsidR="43AFDE99">
              <w:rPr>
                <w:sz w:val="22"/>
                <w:szCs w:val="22"/>
                <w:u w:val="single"/>
              </w:rPr>
              <w:t>Fears:</w:t>
            </w:r>
          </w:p>
          <w:p w:rsidRPr="001730C9" w:rsidR="00F65880" w:rsidP="0FAB45E0" w:rsidRDefault="00F65880" w14:paraId="3B5BCA29" w14:textId="27F8DC1D">
            <w:pPr>
              <w:pStyle w:val="ListParagraph"/>
              <w:numPr>
                <w:ilvl w:val="0"/>
                <w:numId w:val="36"/>
              </w:numPr>
              <w:rPr>
                <w:sz w:val="22"/>
                <w:szCs w:val="22"/>
              </w:rPr>
            </w:pPr>
            <w:r w:rsidRPr="0FAB45E0" w:rsidR="43AFDE99">
              <w:rPr>
                <w:sz w:val="22"/>
                <w:szCs w:val="22"/>
              </w:rPr>
              <w:t xml:space="preserve">Fear/Isolation - </w:t>
            </w:r>
            <w:r w:rsidRPr="0FAB45E0" w:rsidR="43AFDE99">
              <w:rPr>
                <w:sz w:val="22"/>
                <w:szCs w:val="22"/>
              </w:rPr>
              <w:t>"They know I got away... Where can I go?"</w:t>
            </w:r>
          </w:p>
          <w:p w:rsidRPr="001730C9" w:rsidR="00F65880" w:rsidP="0FAB45E0" w:rsidRDefault="00F65880" w14:paraId="210A9D40" w14:textId="77E73829">
            <w:pPr>
              <w:pStyle w:val="ListParagraph"/>
              <w:numPr>
                <w:ilvl w:val="0"/>
                <w:numId w:val="36"/>
              </w:numPr>
              <w:spacing w:after="0" w:afterAutospacing="off"/>
              <w:rPr>
                <w:sz w:val="22"/>
                <w:szCs w:val="22"/>
              </w:rPr>
            </w:pPr>
            <w:r w:rsidRPr="0FAB45E0" w:rsidR="43AFDE99">
              <w:rPr>
                <w:sz w:val="22"/>
                <w:szCs w:val="22"/>
              </w:rPr>
              <w:t>Lang Devices: Metaphor, desperate questions, imagery of being hunted.</w:t>
            </w:r>
          </w:p>
          <w:p w:rsidRPr="001730C9" w:rsidR="00F65880" w:rsidP="0FAB45E0" w:rsidRDefault="00F65880" w14:paraId="0F6EE967" w14:textId="76EEE93E">
            <w:pPr>
              <w:pStyle w:val="ListParagraph"/>
              <w:numPr>
                <w:ilvl w:val="0"/>
                <w:numId w:val="36"/>
              </w:numPr>
              <w:rPr>
                <w:sz w:val="22"/>
                <w:szCs w:val="22"/>
              </w:rPr>
            </w:pPr>
            <w:r w:rsidRPr="0FAB45E0" w:rsidR="0C1496A0">
              <w:rPr>
                <w:sz w:val="22"/>
                <w:szCs w:val="22"/>
              </w:rPr>
              <w:t>Anger/Betrayal/Lost Innocence - "Good man!... This 'Family.'... All rotten."</w:t>
            </w:r>
          </w:p>
          <w:p w:rsidRPr="001730C9" w:rsidR="00F65880" w:rsidP="0FAB45E0" w:rsidRDefault="00F65880" w14:paraId="7B70997D" w14:textId="12297EE5">
            <w:pPr>
              <w:pStyle w:val="ListParagraph"/>
              <w:numPr>
                <w:ilvl w:val="0"/>
                <w:numId w:val="36"/>
              </w:numPr>
              <w:spacing w:after="240" w:afterAutospacing="off"/>
              <w:rPr>
                <w:sz w:val="22"/>
                <w:szCs w:val="22"/>
              </w:rPr>
            </w:pPr>
            <w:r w:rsidRPr="0FAB45E0" w:rsidR="0C1496A0">
              <w:rPr>
                <w:sz w:val="22"/>
                <w:szCs w:val="22"/>
              </w:rPr>
              <w:t>Lang Devices: Exclamations, sarcasm, declaratives.</w:t>
            </w:r>
          </w:p>
          <w:p w:rsidRPr="001730C9" w:rsidR="00F65880" w:rsidP="0FAB45E0" w:rsidRDefault="00F65880" w14:paraId="40F11469" w14:textId="6E0CBD00">
            <w:pPr>
              <w:pStyle w:val="Normal"/>
              <w:ind w:left="0"/>
              <w:rPr>
                <w:sz w:val="22"/>
                <w:szCs w:val="22"/>
                <w:u w:val="single"/>
              </w:rPr>
            </w:pPr>
            <w:r w:rsidRPr="0FAB45E0" w:rsidR="795A3D18">
              <w:rPr>
                <w:sz w:val="22"/>
                <w:szCs w:val="22"/>
                <w:u w:val="single"/>
              </w:rPr>
              <w:t>Tension/Inner Conflict:</w:t>
            </w:r>
          </w:p>
          <w:p w:rsidRPr="001730C9" w:rsidR="00F65880" w:rsidP="0FAB45E0" w:rsidRDefault="00F65880" w14:paraId="449D80DC" w14:textId="7FDC9BAA">
            <w:pPr>
              <w:pStyle w:val="ListParagraph"/>
              <w:numPr>
                <w:ilvl w:val="0"/>
                <w:numId w:val="37"/>
              </w:numPr>
              <w:rPr>
                <w:sz w:val="22"/>
                <w:szCs w:val="22"/>
              </w:rPr>
            </w:pPr>
            <w:r w:rsidRPr="0FAB45E0" w:rsidR="795A3D18">
              <w:rPr>
                <w:sz w:val="22"/>
                <w:szCs w:val="22"/>
              </w:rPr>
              <w:t>Shift - grief/fear -&gt; suspicion -&gt; anger/resolve.</w:t>
            </w:r>
          </w:p>
          <w:p w:rsidRPr="001730C9" w:rsidR="00F65880" w:rsidP="0FAB45E0" w:rsidRDefault="00F65880" w14:paraId="5D7D1BDA" w14:textId="62702B42">
            <w:pPr>
              <w:pStyle w:val="ListParagraph"/>
              <w:numPr>
                <w:ilvl w:val="0"/>
                <w:numId w:val="37"/>
              </w:numPr>
              <w:spacing w:after="240" w:afterAutospacing="off"/>
              <w:rPr>
                <w:sz w:val="22"/>
                <w:szCs w:val="22"/>
              </w:rPr>
            </w:pPr>
            <w:r w:rsidRPr="0FAB45E0" w:rsidR="795A3D18">
              <w:rPr>
                <w:sz w:val="22"/>
                <w:szCs w:val="22"/>
              </w:rPr>
              <w:t>Internal debate</w:t>
            </w:r>
            <w:r w:rsidRPr="0FAB45E0" w:rsidR="6BEB2ADF">
              <w:rPr>
                <w:sz w:val="22"/>
                <w:szCs w:val="22"/>
              </w:rPr>
              <w:t xml:space="preserve"> about </w:t>
            </w:r>
            <w:r w:rsidRPr="0FAB45E0" w:rsidR="795A3D18">
              <w:rPr>
                <w:sz w:val="22"/>
                <w:szCs w:val="22"/>
              </w:rPr>
              <w:t>Macbeth</w:t>
            </w:r>
            <w:r w:rsidRPr="0FAB45E0" w:rsidR="5B233043">
              <w:rPr>
                <w:sz w:val="22"/>
                <w:szCs w:val="22"/>
              </w:rPr>
              <w:t xml:space="preserve">. </w:t>
            </w:r>
          </w:p>
          <w:p w:rsidRPr="001730C9" w:rsidR="00F65880" w:rsidP="0FAB45E0" w:rsidRDefault="00F65880" w14:paraId="3293E448" w14:textId="08FD6BD5">
            <w:pPr>
              <w:pStyle w:val="Normal"/>
              <w:ind w:left="0"/>
              <w:rPr>
                <w:sz w:val="22"/>
                <w:szCs w:val="22"/>
                <w:u w:val="single"/>
              </w:rPr>
            </w:pPr>
            <w:r w:rsidRPr="0FAB45E0" w:rsidR="795A3D18">
              <w:rPr>
                <w:sz w:val="22"/>
                <w:szCs w:val="22"/>
                <w:u w:val="single"/>
              </w:rPr>
              <w:t>Reinterpretation:</w:t>
            </w:r>
          </w:p>
          <w:p w:rsidRPr="001730C9" w:rsidR="00F65880" w:rsidP="0FAB45E0" w:rsidRDefault="00F65880" w14:paraId="6DB2041B" w14:textId="25DBB44A">
            <w:pPr>
              <w:pStyle w:val="ListParagraph"/>
              <w:numPr>
                <w:ilvl w:val="0"/>
                <w:numId w:val="38"/>
              </w:numPr>
              <w:rPr>
                <w:sz w:val="22"/>
                <w:szCs w:val="22"/>
              </w:rPr>
            </w:pPr>
            <w:r w:rsidRPr="0FAB45E0" w:rsidR="795A3D18">
              <w:rPr>
                <w:sz w:val="22"/>
                <w:szCs w:val="22"/>
              </w:rPr>
              <w:t>Fleance's Agency: Active</w:t>
            </w:r>
            <w:r w:rsidRPr="0FAB45E0" w:rsidR="2BD11861">
              <w:rPr>
                <w:sz w:val="22"/>
                <w:szCs w:val="22"/>
              </w:rPr>
              <w:t>ly</w:t>
            </w:r>
            <w:r w:rsidRPr="0FAB45E0" w:rsidR="795A3D18">
              <w:rPr>
                <w:sz w:val="22"/>
                <w:szCs w:val="22"/>
              </w:rPr>
              <w:t xml:space="preserve"> processing</w:t>
            </w:r>
            <w:r w:rsidRPr="0FAB45E0" w:rsidR="2EB1DC22">
              <w:rPr>
                <w:sz w:val="22"/>
                <w:szCs w:val="22"/>
              </w:rPr>
              <w:t>, not just fleeing</w:t>
            </w:r>
            <w:r w:rsidRPr="0FAB45E0" w:rsidR="795A3D18">
              <w:rPr>
                <w:sz w:val="22"/>
                <w:szCs w:val="22"/>
              </w:rPr>
              <w:t>.</w:t>
            </w:r>
          </w:p>
          <w:p w:rsidRPr="001730C9" w:rsidR="00F65880" w:rsidP="0FAB45E0" w:rsidRDefault="00F65880" w14:paraId="10100F3A" w14:textId="5DF343E7">
            <w:pPr>
              <w:pStyle w:val="ListParagraph"/>
              <w:numPr>
                <w:ilvl w:val="0"/>
                <w:numId w:val="38"/>
              </w:numPr>
              <w:rPr>
                <w:sz w:val="22"/>
                <w:szCs w:val="22"/>
              </w:rPr>
            </w:pPr>
            <w:r w:rsidRPr="0FAB45E0" w:rsidR="795A3D18">
              <w:rPr>
                <w:sz w:val="22"/>
                <w:szCs w:val="22"/>
              </w:rPr>
              <w:t>Kingship -&gt; Mob Boss: "Don," "Family."</w:t>
            </w:r>
            <w:r w:rsidRPr="0FAB45E0" w:rsidR="1C3D04C7">
              <w:rPr>
                <w:sz w:val="22"/>
                <w:szCs w:val="22"/>
              </w:rPr>
              <w:t xml:space="preserve"> Replace feudal terms.</w:t>
            </w:r>
          </w:p>
          <w:p w:rsidRPr="001730C9" w:rsidR="00F65880" w:rsidP="0FAB45E0" w:rsidRDefault="00F65880" w14:paraId="0E6FDB4C" w14:textId="6D521D75">
            <w:pPr>
              <w:pStyle w:val="ListParagraph"/>
              <w:numPr>
                <w:ilvl w:val="0"/>
                <w:numId w:val="38"/>
              </w:numPr>
              <w:rPr>
                <w:sz w:val="22"/>
                <w:szCs w:val="22"/>
              </w:rPr>
            </w:pPr>
            <w:r w:rsidRPr="0FAB45E0" w:rsidR="795A3D18">
              <w:rPr>
                <w:sz w:val="22"/>
                <w:szCs w:val="22"/>
              </w:rPr>
              <w:t>Prophecy -&gt; Street Rumours: "Whispers," "old women."</w:t>
            </w:r>
          </w:p>
        </w:tc>
        <w:tc>
          <w:tcPr>
            <w:tcW w:w="3015" w:type="dxa"/>
            <w:tcMar/>
          </w:tcPr>
          <w:p w:rsidRPr="001730C9" w:rsidR="00F65880" w:rsidP="00E76FE9" w:rsidRDefault="00F65880" w14:paraId="743CB777" w14:textId="77777777"/>
        </w:tc>
        <w:tc>
          <w:tcPr>
            <w:tcW w:w="4993" w:type="dxa"/>
            <w:tcMar/>
          </w:tcPr>
          <w:p w:rsidRPr="001730C9" w:rsidR="00F65880" w:rsidP="00E76FE9" w:rsidRDefault="00F65880" w14:paraId="6E61C4A1" w14:textId="66D5B352">
            <w:r w:rsidR="5958E0A5">
              <w:rPr/>
              <w:t>Original Play Reflection:</w:t>
            </w:r>
          </w:p>
          <w:p w:rsidRPr="001730C9" w:rsidR="00F65880" w:rsidP="0FAB45E0" w:rsidRDefault="00F65880" w14:paraId="329474CE" w14:textId="06461992">
            <w:pPr>
              <w:pStyle w:val="ListParagraph"/>
              <w:numPr>
                <w:ilvl w:val="0"/>
                <w:numId w:val="30"/>
              </w:numPr>
              <w:spacing w:after="240" w:afterAutospacing="off"/>
              <w:rPr>
                <w:sz w:val="22"/>
                <w:szCs w:val="22"/>
              </w:rPr>
            </w:pPr>
            <w:r w:rsidRPr="0FAB45E0" w:rsidR="5958E0A5">
              <w:rPr>
                <w:sz w:val="22"/>
                <w:szCs w:val="22"/>
                <w:u w:val="single"/>
              </w:rPr>
              <w:t>Brutality of Ambition:</w:t>
            </w:r>
            <w:r w:rsidRPr="0FAB45E0" w:rsidR="5958E0A5">
              <w:rPr>
                <w:sz w:val="22"/>
                <w:szCs w:val="22"/>
              </w:rPr>
              <w:t xml:space="preserve"> </w:t>
            </w:r>
            <w:r w:rsidRPr="0FAB45E0" w:rsidR="75E1CDCB">
              <w:rPr>
                <w:sz w:val="22"/>
                <w:szCs w:val="22"/>
              </w:rPr>
              <w:t>Fleance’s processing of "Uncle Mac's" betrayal links personal devastation to Macbeth’s ambition, showing the human cost and shattering of a child's world. His fear highlights the collateral damage</w:t>
            </w:r>
            <w:r w:rsidRPr="0FAB45E0" w:rsidR="5958E0A5">
              <w:rPr>
                <w:sz w:val="22"/>
                <w:szCs w:val="22"/>
              </w:rPr>
              <w:t>.</w:t>
            </w:r>
          </w:p>
          <w:p w:rsidRPr="001730C9" w:rsidR="00F65880" w:rsidP="0FAB45E0" w:rsidRDefault="00F65880" w14:paraId="58A73EB8" w14:textId="477CD12F">
            <w:pPr>
              <w:pStyle w:val="Normal"/>
              <w:rPr>
                <w:sz w:val="22"/>
                <w:szCs w:val="22"/>
              </w:rPr>
            </w:pPr>
            <w:r w:rsidRPr="0FAB45E0" w:rsidR="5958E0A5">
              <w:rPr>
                <w:sz w:val="22"/>
                <w:szCs w:val="22"/>
              </w:rPr>
              <w:t>New Context Reflection:</w:t>
            </w:r>
          </w:p>
          <w:p w:rsidRPr="001730C9" w:rsidR="00F65880" w:rsidP="0FAB45E0" w:rsidRDefault="00F65880" w14:paraId="58574DA9" w14:textId="72F24F38">
            <w:pPr>
              <w:pStyle w:val="ListParagraph"/>
              <w:numPr>
                <w:ilvl w:val="0"/>
                <w:numId w:val="31"/>
              </w:numPr>
              <w:rPr>
                <w:sz w:val="22"/>
                <w:szCs w:val="22"/>
                <w:u w:val="none"/>
              </w:rPr>
            </w:pPr>
            <w:r w:rsidRPr="0FAB45E0" w:rsidR="5958E0A5">
              <w:rPr>
                <w:sz w:val="22"/>
                <w:szCs w:val="22"/>
                <w:u w:val="single"/>
              </w:rPr>
              <w:t>Universality of Violence for Power:</w:t>
            </w:r>
            <w:r w:rsidRPr="0FAB45E0" w:rsidR="5958E0A5">
              <w:rPr>
                <w:sz w:val="22"/>
                <w:szCs w:val="22"/>
                <w:u w:val="none"/>
              </w:rPr>
              <w:t xml:space="preserve"> </w:t>
            </w:r>
            <w:r w:rsidRPr="0FAB45E0" w:rsidR="3C718704">
              <w:rPr>
                <w:sz w:val="22"/>
                <w:szCs w:val="22"/>
                <w:u w:val="none"/>
              </w:rPr>
              <w:t>The "Family" loyalty vs. Macbeth's betrayal mirrors feudal corruption. Fleance as a target of "whispers" (prophecy) in this gangster world shows how ambition and paranoia drive similar violent impulses across eras to secure power, with "Don" replacing "King."</w:t>
            </w:r>
          </w:p>
        </w:tc>
      </w:tr>
      <w:tr w:rsidRPr="001730C9" w:rsidR="00F65880" w:rsidTr="0FAB45E0" w14:paraId="6BCC6059" w14:textId="77777777">
        <w:tc>
          <w:tcPr>
            <w:tcW w:w="2100" w:type="dxa"/>
            <w:tcMar/>
          </w:tcPr>
          <w:p w:rsidRPr="00421EE4" w:rsidR="00F65880" w:rsidP="00E76FE9" w:rsidRDefault="00F65880" w14:paraId="666E18D0" w14:textId="77777777">
            <w:pPr>
              <w:rPr>
                <w:b/>
              </w:rPr>
            </w:pPr>
            <w:r w:rsidRPr="00421EE4">
              <w:rPr>
                <w:b/>
              </w:rPr>
              <w:t>Ending/conclusion</w:t>
            </w:r>
          </w:p>
          <w:p w:rsidRPr="001730C9" w:rsidR="00F65880" w:rsidP="00E76FE9" w:rsidRDefault="00F65880" w14:paraId="28BAC20C" w14:textId="77777777"/>
          <w:p w:rsidRPr="001730C9" w:rsidR="00F65880" w:rsidP="00E76FE9" w:rsidRDefault="00F65880" w14:paraId="1FB32213" w14:textId="340D01BB">
            <w:r w:rsidRPr="001730C9">
              <w:t>Call to action</w:t>
            </w:r>
            <w:r>
              <w:t>?</w:t>
            </w:r>
            <w:r w:rsidRPr="001730C9">
              <w:t xml:space="preserve"> - what is the character going to do now, or try to do? What do they hope or fear for the future?</w:t>
            </w:r>
          </w:p>
          <w:p w:rsidRPr="001730C9" w:rsidR="00F65880" w:rsidP="00E76FE9" w:rsidRDefault="00F65880" w14:paraId="362EF2F8" w14:textId="77777777"/>
        </w:tc>
        <w:tc>
          <w:tcPr>
            <w:tcW w:w="5280" w:type="dxa"/>
            <w:tcMar/>
          </w:tcPr>
          <w:p w:rsidRPr="001730C9" w:rsidR="00F65880" w:rsidP="0FAB45E0" w:rsidRDefault="00F65880" w14:paraId="0FEFEF80" w14:textId="77EB80B1">
            <w:pPr>
              <w:pStyle w:val="Normal"/>
              <w:rPr>
                <w:u w:val="single"/>
              </w:rPr>
            </w:pPr>
            <w:r w:rsidRPr="0FAB45E0" w:rsidR="41318943">
              <w:rPr>
                <w:u w:val="single"/>
              </w:rPr>
              <w:t>Call to Action/Future:</w:t>
            </w:r>
          </w:p>
          <w:p w:rsidRPr="001730C9" w:rsidR="00F65880" w:rsidP="0FAB45E0" w:rsidRDefault="00F65880" w14:paraId="4AE862F4" w14:textId="7FF42246">
            <w:pPr>
              <w:pStyle w:val="ListParagraph"/>
              <w:numPr>
                <w:ilvl w:val="0"/>
                <w:numId w:val="39"/>
              </w:numPr>
              <w:rPr>
                <w:sz w:val="22"/>
                <w:szCs w:val="22"/>
              </w:rPr>
            </w:pPr>
            <w:r w:rsidRPr="0FAB45E0" w:rsidR="41318943">
              <w:rPr>
                <w:sz w:val="22"/>
                <w:szCs w:val="22"/>
              </w:rPr>
              <w:t xml:space="preserve">Resolve to Survive - "Run, Fleance, run!'... He </w:t>
            </w:r>
            <w:r w:rsidRPr="0FAB45E0" w:rsidR="41318943">
              <w:rPr>
                <w:sz w:val="22"/>
                <w:szCs w:val="22"/>
              </w:rPr>
              <w:t>didn’t</w:t>
            </w:r>
            <w:r w:rsidRPr="0FAB45E0" w:rsidR="41318943">
              <w:rPr>
                <w:sz w:val="22"/>
                <w:szCs w:val="22"/>
              </w:rPr>
              <w:t xml:space="preserve"> say 'give up.' He said 'run.' Survive." </w:t>
            </w:r>
          </w:p>
          <w:p w:rsidRPr="001730C9" w:rsidR="00F65880" w:rsidP="0FAB45E0" w:rsidRDefault="00F65880" w14:paraId="5A6E408F" w14:textId="70AAC221">
            <w:pPr>
              <w:pStyle w:val="ListParagraph"/>
              <w:numPr>
                <w:ilvl w:val="0"/>
                <w:numId w:val="39"/>
              </w:numPr>
              <w:rPr>
                <w:sz w:val="22"/>
                <w:szCs w:val="22"/>
              </w:rPr>
            </w:pPr>
            <w:r w:rsidRPr="0FAB45E0" w:rsidR="41318943">
              <w:rPr>
                <w:sz w:val="22"/>
                <w:szCs w:val="22"/>
              </w:rPr>
              <w:t>Lang Devices: Repetition of father's command, direct address to self, imperative.</w:t>
            </w:r>
          </w:p>
          <w:p w:rsidRPr="001730C9" w:rsidR="00F65880" w:rsidP="0FAB45E0" w:rsidRDefault="00F65880" w14:paraId="134F4496" w14:textId="67DEF320">
            <w:pPr>
              <w:pStyle w:val="ListParagraph"/>
              <w:numPr>
                <w:ilvl w:val="0"/>
                <w:numId w:val="39"/>
              </w:numPr>
              <w:rPr>
                <w:sz w:val="22"/>
                <w:szCs w:val="22"/>
              </w:rPr>
            </w:pPr>
            <w:r w:rsidRPr="0FAB45E0" w:rsidR="41318943">
              <w:rPr>
                <w:sz w:val="22"/>
                <w:szCs w:val="22"/>
              </w:rPr>
              <w:t xml:space="preserve">Reclaiming "Whispers": "The whispers... </w:t>
            </w:r>
            <w:r w:rsidRPr="0FAB45E0" w:rsidR="41318943">
              <w:rPr>
                <w:sz w:val="22"/>
                <w:szCs w:val="22"/>
              </w:rPr>
              <w:t>I’m</w:t>
            </w:r>
            <w:r w:rsidRPr="0FAB45E0" w:rsidR="41318943">
              <w:rPr>
                <w:sz w:val="22"/>
                <w:szCs w:val="22"/>
              </w:rPr>
              <w:t xml:space="preserve"> still here. The whispers are still alive as long as I am." </w:t>
            </w:r>
          </w:p>
          <w:p w:rsidRPr="001730C9" w:rsidR="00F65880" w:rsidP="0FAB45E0" w:rsidRDefault="00F65880" w14:paraId="22D53E23" w14:textId="1BA3C980">
            <w:pPr>
              <w:pStyle w:val="ListParagraph"/>
              <w:numPr>
                <w:ilvl w:val="0"/>
                <w:numId w:val="39"/>
              </w:numPr>
              <w:rPr>
                <w:sz w:val="22"/>
                <w:szCs w:val="22"/>
              </w:rPr>
            </w:pPr>
            <w:r w:rsidRPr="0FAB45E0" w:rsidR="41318943">
              <w:rPr>
                <w:sz w:val="22"/>
                <w:szCs w:val="22"/>
              </w:rPr>
              <w:t>Lang Devices: Metaphorical connection of his life to the prophecy.</w:t>
            </w:r>
          </w:p>
          <w:p w:rsidRPr="001730C9" w:rsidR="00F65880" w:rsidP="0FAB45E0" w:rsidRDefault="00F65880" w14:paraId="0C1A4413" w14:textId="6797FB77">
            <w:pPr>
              <w:pStyle w:val="ListParagraph"/>
              <w:numPr>
                <w:ilvl w:val="0"/>
                <w:numId w:val="39"/>
              </w:numPr>
              <w:rPr>
                <w:sz w:val="22"/>
                <w:szCs w:val="22"/>
              </w:rPr>
            </w:pPr>
            <w:r w:rsidRPr="0FAB45E0" w:rsidR="41318943">
              <w:rPr>
                <w:sz w:val="22"/>
                <w:szCs w:val="22"/>
              </w:rPr>
              <w:t xml:space="preserve">Vow/Hope/Fear - "I won’t let them win... I will live... For him. And maybe… one day… they’ll all understand." </w:t>
            </w:r>
          </w:p>
          <w:p w:rsidRPr="001730C9" w:rsidR="00F65880" w:rsidP="0FAB45E0" w:rsidRDefault="00F65880" w14:paraId="27CE9FAC" w14:textId="503139A2">
            <w:pPr>
              <w:pStyle w:val="ListParagraph"/>
              <w:numPr>
                <w:ilvl w:val="0"/>
                <w:numId w:val="39"/>
              </w:numPr>
              <w:rPr>
                <w:sz w:val="22"/>
                <w:szCs w:val="22"/>
              </w:rPr>
            </w:pPr>
            <w:r w:rsidRPr="0FAB45E0" w:rsidR="41318943">
              <w:rPr>
                <w:sz w:val="22"/>
                <w:szCs w:val="22"/>
              </w:rPr>
              <w:t>Lang Devices: Strong declarative statements, future tense, sense of duty, a hint of future retribution/justice.</w:t>
            </w:r>
          </w:p>
        </w:tc>
        <w:tc>
          <w:tcPr>
            <w:tcW w:w="3015" w:type="dxa"/>
            <w:tcMar/>
          </w:tcPr>
          <w:p w:rsidRPr="001730C9" w:rsidR="00F65880" w:rsidP="00E76FE9" w:rsidRDefault="00F65880" w14:paraId="3CD05DA1" w14:textId="77777777"/>
        </w:tc>
        <w:tc>
          <w:tcPr>
            <w:tcW w:w="4993" w:type="dxa"/>
            <w:tcMar/>
          </w:tcPr>
          <w:p w:rsidRPr="001730C9" w:rsidR="00F65880" w:rsidP="00E76FE9" w:rsidRDefault="00F65880" w14:paraId="554B9917" w14:textId="6DA7535A">
            <w:r w:rsidR="1C3CE1ED">
              <w:rPr/>
              <w:t>Original Play Reflection:</w:t>
            </w:r>
          </w:p>
          <w:p w:rsidRPr="001730C9" w:rsidR="00F65880" w:rsidP="0FAB45E0" w:rsidRDefault="00F65880" w14:paraId="5F47AAE4" w14:textId="06ADDB81">
            <w:pPr>
              <w:pStyle w:val="ListParagraph"/>
              <w:numPr>
                <w:ilvl w:val="0"/>
                <w:numId w:val="40"/>
              </w:numPr>
              <w:spacing w:after="240" w:afterAutospacing="off"/>
              <w:rPr>
                <w:sz w:val="22"/>
                <w:szCs w:val="22"/>
              </w:rPr>
            </w:pPr>
            <w:r w:rsidRPr="0FAB45E0" w:rsidR="1C3CE1ED">
              <w:rPr>
                <w:u w:val="single"/>
              </w:rPr>
              <w:t>Legacy &amp; Cycles:</w:t>
            </w:r>
            <w:r w:rsidR="1C3CE1ED">
              <w:rPr/>
              <w:t xml:space="preserve"> Fleance's survival and resolve ("I am Banquo's son") directly address the prophecy and hint at the continuation of Banquo's line, inviting reflection on fate, legacy, and the potential for future challenges to Macbeth's reign. The audience questions if violence will simply beget more violence or if a different future is possible through Fleance.</w:t>
            </w:r>
          </w:p>
          <w:p w:rsidRPr="001730C9" w:rsidR="00F65880" w:rsidP="0FAB45E0" w:rsidRDefault="00F65880" w14:paraId="1AC08773" w14:textId="006069E6">
            <w:pPr>
              <w:pStyle w:val="Normal"/>
              <w:ind w:left="0"/>
              <w:rPr>
                <w:sz w:val="22"/>
                <w:szCs w:val="22"/>
              </w:rPr>
            </w:pPr>
            <w:r w:rsidRPr="0FAB45E0" w:rsidR="1C3CE1ED">
              <w:rPr>
                <w:sz w:val="22"/>
                <w:szCs w:val="22"/>
              </w:rPr>
              <w:t>New Context Reflection:</w:t>
            </w:r>
          </w:p>
          <w:p w:rsidRPr="001730C9" w:rsidR="00F65880" w:rsidP="0FAB45E0" w:rsidRDefault="00F65880" w14:paraId="20A4C2A8" w14:textId="6816EA4B">
            <w:pPr>
              <w:pStyle w:val="ListParagraph"/>
              <w:numPr>
                <w:ilvl w:val="0"/>
                <w:numId w:val="41"/>
              </w:numPr>
              <w:spacing w:after="240" w:afterAutospacing="off"/>
              <w:rPr>
                <w:sz w:val="22"/>
                <w:szCs w:val="22"/>
              </w:rPr>
            </w:pPr>
            <w:r w:rsidRPr="0FAB45E0" w:rsidR="1C3CE1ED">
              <w:rPr>
                <w:sz w:val="22"/>
                <w:szCs w:val="22"/>
                <w:u w:val="single"/>
              </w:rPr>
              <w:t>Survival in a Brutal World:</w:t>
            </w:r>
            <w:r w:rsidRPr="0FAB45E0" w:rsidR="1C3CE1ED">
              <w:rPr>
                <w:sz w:val="22"/>
                <w:szCs w:val="22"/>
              </w:rPr>
              <w:t xml:space="preserve"> Fleance’s resolve to "get smart" and "disappear" reflects the harsh realities of survival in the criminal underworld. The audience considers what it takes to endure such an environment and what kind of person Fleance might become.</w:t>
            </w:r>
          </w:p>
        </w:tc>
      </w:tr>
    </w:tbl>
    <w:p w:rsidR="007B0ADD" w:rsidRDefault="007B0ADD" w14:paraId="04D37AC7" w14:textId="77777777"/>
    <w:sectPr w:rsidR="007B0ADD" w:rsidSect="00F65880">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1950" w:rsidP="00C6576A" w:rsidRDefault="00C71950" w14:paraId="2FD96B1E" w14:textId="77777777">
      <w:pPr>
        <w:spacing w:after="0" w:line="240" w:lineRule="auto"/>
      </w:pPr>
      <w:r>
        <w:separator/>
      </w:r>
    </w:p>
  </w:endnote>
  <w:endnote w:type="continuationSeparator" w:id="0">
    <w:p w:rsidR="00C71950" w:rsidP="00C6576A" w:rsidRDefault="00C71950" w14:paraId="6DDB43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obo Std">
    <w:altName w:val="Calibri"/>
    <w:panose1 w:val="00000000000000000000"/>
    <w:charset w:val="00"/>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1950" w:rsidP="00C6576A" w:rsidRDefault="00C71950" w14:paraId="43064795" w14:textId="77777777">
      <w:pPr>
        <w:spacing w:after="0" w:line="240" w:lineRule="auto"/>
      </w:pPr>
      <w:r>
        <w:separator/>
      </w:r>
    </w:p>
  </w:footnote>
  <w:footnote w:type="continuationSeparator" w:id="0">
    <w:p w:rsidR="00C71950" w:rsidP="00C6576A" w:rsidRDefault="00C71950" w14:paraId="6CEB9DA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00C6576A" w:rsidP="00DB2101" w:rsidRDefault="00DB2101" w14:paraId="34045B9C" w14:textId="65823B64">
    <w:bookmarkStart w:name="_Hlk150867193" w:id="0"/>
    <w:bookmarkStart w:name="_Hlk150867194" w:id="1"/>
    <w:r w:rsidRPr="004810E6">
      <w:rPr>
        <w:rFonts w:ascii="Lucida Sans" w:hAnsi="Lucida Sans"/>
        <w:noProof/>
        <w:sz w:val="19"/>
        <w:szCs w:val="21"/>
      </w:rPr>
      <w:drawing>
        <wp:anchor distT="0" distB="0" distL="114300" distR="114300" simplePos="0" relativeHeight="251658240" behindDoc="0" locked="0" layoutInCell="1" allowOverlap="1" wp14:anchorId="78C4D9EA" wp14:editId="61592A57">
          <wp:simplePos x="0" y="0"/>
          <wp:positionH relativeFrom="margin">
            <wp:align>right</wp:align>
          </wp:positionH>
          <wp:positionV relativeFrom="paragraph">
            <wp:posOffset>-316865</wp:posOffset>
          </wp:positionV>
          <wp:extent cx="596900" cy="848995"/>
          <wp:effectExtent l="0" t="0" r="0" b="8255"/>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00" cy="848995"/>
                  </a:xfrm>
                  <a:prstGeom prst="rect">
                    <a:avLst/>
                  </a:prstGeom>
                  <a:noFill/>
                  <a:ln>
                    <a:noFill/>
                  </a:ln>
                </pic:spPr>
              </pic:pic>
            </a:graphicData>
          </a:graphic>
        </wp:anchor>
      </w:drawing>
    </w:r>
    <w:r>
      <w:rPr>
        <w:rFonts w:ascii="Hobo Std" w:hAnsi="Hobo Std"/>
        <w:color w:val="1F3864" w:themeColor="accent1" w:themeShade="80"/>
        <w:sz w:val="28"/>
        <w:szCs w:val="28"/>
      </w:rPr>
      <w:t>Bremer State High School</w:t>
    </w:r>
    <w:r w:rsidRPr="00DB2101" w:rsidR="00C6576A">
      <w:rPr>
        <w:rFonts w:ascii="Hobo Std" w:hAnsi="Hobo Std"/>
        <w:color w:val="1F3864" w:themeColor="accent1" w:themeShade="80"/>
        <w:sz w:val="28"/>
        <w:szCs w:val="28"/>
      </w:rPr>
      <w:t xml:space="preserve">   </w:t>
    </w:r>
    <w:r w:rsidRPr="00DB2101" w:rsidR="00C6576A">
      <w:rPr>
        <w:rFonts w:ascii="Hobo Std" w:hAnsi="Hobo Std"/>
        <w:color w:val="1F3864" w:themeColor="accent1" w:themeShade="80"/>
      </w:rPr>
      <w:t xml:space="preserve"> Year 11 Literature</w:t>
    </w:r>
    <w:r w:rsidRPr="00DB2101" w:rsidR="00C6576A">
      <w:rPr>
        <w:color w:val="1F3864" w:themeColor="accent1" w:themeShade="80"/>
      </w:rPr>
      <w:t xml:space="preserve">  </w:t>
    </w:r>
    <w:bookmarkEnd w:id="0"/>
    <w:bookmarkEnd w:id="1"/>
  </w:p>
</w:hdr>
</file>

<file path=word/intelligence2.xml><?xml version="1.0" encoding="utf-8"?>
<int2:intelligence xmlns:int2="http://schemas.microsoft.com/office/intelligence/2020/intelligence">
  <int2:observations>
    <int2:bookmark int2:bookmarkName="_Int_CSaEu2mP" int2:invalidationBookmarkName="" int2:hashCode="CJm6FITsi98OGf" int2:id="xHGzwrH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0">
    <w:nsid w:val="1f0418c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9">
    <w:nsid w:val="541338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8">
    <w:nsid w:val="753550c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7">
    <w:nsid w:val="3e19cc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6">
    <w:nsid w:val="5cdf1dd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5">
    <w:nsid w:val="53ea5a4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4">
    <w:nsid w:val="727cd68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3">
    <w:nsid w:val="4247c76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2">
    <w:nsid w:val="45a022b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1">
    <w:nsid w:val="6210cb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0">
    <w:nsid w:val="4df92b8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9">
    <w:nsid w:val="42be9f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8">
    <w:nsid w:val="bb633b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7">
    <w:nsid w:val="4e8995f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6">
    <w:nsid w:val="6f980c4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5">
    <w:nsid w:val="4e350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107df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3">
    <w:nsid w:val="58453a6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4df8f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62984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0">
    <w:nsid w:val="24c1f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09c1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915e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44c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e63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292f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e77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0ae0f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504c61e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349ddb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44d4ba7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680662e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166e8f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6ed081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cc88e8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775f6a7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44b956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11f0f7b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4d2a7c4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42cf32d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258356FB"/>
    <w:multiLevelType w:val="hybridMultilevel"/>
    <w:tmpl w:val="3C980116"/>
    <w:lvl w:ilvl="0" w:tplc="70CA8640">
      <w:start w:val="3"/>
      <w:numFmt w:val="bullet"/>
      <w:lvlText w:val="-"/>
      <w:lvlJc w:val="left"/>
      <w:pPr>
        <w:ind w:left="360" w:hanging="360"/>
      </w:pPr>
      <w:rPr>
        <w:rFonts w:hint="default" w:ascii="Arial" w:hAnsi="Arial" w:cs="Arial"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7249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0"/>
    <w:rsid w:val="00041D6B"/>
    <w:rsid w:val="00175DA9"/>
    <w:rsid w:val="002033D2"/>
    <w:rsid w:val="002D18F5"/>
    <w:rsid w:val="0032128D"/>
    <w:rsid w:val="003E2A71"/>
    <w:rsid w:val="00440DE1"/>
    <w:rsid w:val="004E101C"/>
    <w:rsid w:val="00556A97"/>
    <w:rsid w:val="00615982"/>
    <w:rsid w:val="00637E99"/>
    <w:rsid w:val="007A0EB9"/>
    <w:rsid w:val="007B0ADD"/>
    <w:rsid w:val="00864777"/>
    <w:rsid w:val="00B76804"/>
    <w:rsid w:val="00C6576A"/>
    <w:rsid w:val="00C71950"/>
    <w:rsid w:val="00C7720B"/>
    <w:rsid w:val="00CD0080"/>
    <w:rsid w:val="00DA5B8C"/>
    <w:rsid w:val="00DB2101"/>
    <w:rsid w:val="00F65880"/>
    <w:rsid w:val="03ACEFB2"/>
    <w:rsid w:val="03CE6C77"/>
    <w:rsid w:val="0438D4E1"/>
    <w:rsid w:val="051853BE"/>
    <w:rsid w:val="06C01955"/>
    <w:rsid w:val="07408998"/>
    <w:rsid w:val="0954AFAB"/>
    <w:rsid w:val="0A166172"/>
    <w:rsid w:val="0B2593C7"/>
    <w:rsid w:val="0B45CCB0"/>
    <w:rsid w:val="0B684B75"/>
    <w:rsid w:val="0C1496A0"/>
    <w:rsid w:val="0C36A64A"/>
    <w:rsid w:val="0CF2936C"/>
    <w:rsid w:val="0E103035"/>
    <w:rsid w:val="0E45D822"/>
    <w:rsid w:val="0FAB45E0"/>
    <w:rsid w:val="11BA3255"/>
    <w:rsid w:val="12329D07"/>
    <w:rsid w:val="1345D330"/>
    <w:rsid w:val="13CD6775"/>
    <w:rsid w:val="149DB37B"/>
    <w:rsid w:val="14EBB1D5"/>
    <w:rsid w:val="152A9C7B"/>
    <w:rsid w:val="15FF7701"/>
    <w:rsid w:val="16425B88"/>
    <w:rsid w:val="1650E40C"/>
    <w:rsid w:val="175DEF3E"/>
    <w:rsid w:val="180C58ED"/>
    <w:rsid w:val="1A81659E"/>
    <w:rsid w:val="1AC81481"/>
    <w:rsid w:val="1ADDA064"/>
    <w:rsid w:val="1B642AF7"/>
    <w:rsid w:val="1BF7BF57"/>
    <w:rsid w:val="1C3CE1ED"/>
    <w:rsid w:val="1C3D04C7"/>
    <w:rsid w:val="1DE5564F"/>
    <w:rsid w:val="1E15DDCE"/>
    <w:rsid w:val="1E6ED095"/>
    <w:rsid w:val="1FF1C84B"/>
    <w:rsid w:val="2031F415"/>
    <w:rsid w:val="2050BAD7"/>
    <w:rsid w:val="216EA71E"/>
    <w:rsid w:val="230C42F5"/>
    <w:rsid w:val="230EA033"/>
    <w:rsid w:val="238B0161"/>
    <w:rsid w:val="239926E2"/>
    <w:rsid w:val="23C1C708"/>
    <w:rsid w:val="25825B0C"/>
    <w:rsid w:val="27C84A13"/>
    <w:rsid w:val="29236966"/>
    <w:rsid w:val="29B27584"/>
    <w:rsid w:val="2B2A060C"/>
    <w:rsid w:val="2BBC0201"/>
    <w:rsid w:val="2BD11861"/>
    <w:rsid w:val="2C8393DD"/>
    <w:rsid w:val="2EB1DC22"/>
    <w:rsid w:val="2EDA1AA8"/>
    <w:rsid w:val="30150FAA"/>
    <w:rsid w:val="308938B3"/>
    <w:rsid w:val="314B27B9"/>
    <w:rsid w:val="31BCDA56"/>
    <w:rsid w:val="35220CF8"/>
    <w:rsid w:val="353FC9D6"/>
    <w:rsid w:val="36446727"/>
    <w:rsid w:val="36AAA985"/>
    <w:rsid w:val="386870D5"/>
    <w:rsid w:val="387EC618"/>
    <w:rsid w:val="389A5224"/>
    <w:rsid w:val="3911DDB4"/>
    <w:rsid w:val="39560DA7"/>
    <w:rsid w:val="3B9C378B"/>
    <w:rsid w:val="3BAE90D4"/>
    <w:rsid w:val="3C3C3182"/>
    <w:rsid w:val="3C620D5C"/>
    <w:rsid w:val="3C718704"/>
    <w:rsid w:val="3D3D29B8"/>
    <w:rsid w:val="3D585DE6"/>
    <w:rsid w:val="3E54EE2E"/>
    <w:rsid w:val="3F56FD7A"/>
    <w:rsid w:val="41318943"/>
    <w:rsid w:val="4186622A"/>
    <w:rsid w:val="41AE9252"/>
    <w:rsid w:val="42741702"/>
    <w:rsid w:val="4302261D"/>
    <w:rsid w:val="436E72C0"/>
    <w:rsid w:val="43AFDE99"/>
    <w:rsid w:val="4437990D"/>
    <w:rsid w:val="44AC7ED2"/>
    <w:rsid w:val="46A2346C"/>
    <w:rsid w:val="48937DE6"/>
    <w:rsid w:val="48E32F45"/>
    <w:rsid w:val="49BF846B"/>
    <w:rsid w:val="4A6EAF99"/>
    <w:rsid w:val="4AC1CFBA"/>
    <w:rsid w:val="4B38D4AC"/>
    <w:rsid w:val="4C20B40B"/>
    <w:rsid w:val="4DF2FFAA"/>
    <w:rsid w:val="4FFB1C06"/>
    <w:rsid w:val="50C1DA56"/>
    <w:rsid w:val="526698FF"/>
    <w:rsid w:val="5270E26F"/>
    <w:rsid w:val="52EF1708"/>
    <w:rsid w:val="53657F09"/>
    <w:rsid w:val="54BE7785"/>
    <w:rsid w:val="567E3274"/>
    <w:rsid w:val="56D50ED5"/>
    <w:rsid w:val="57279B52"/>
    <w:rsid w:val="5958E0A5"/>
    <w:rsid w:val="5965DFBC"/>
    <w:rsid w:val="5A5C03B0"/>
    <w:rsid w:val="5A9C8664"/>
    <w:rsid w:val="5B233043"/>
    <w:rsid w:val="5BF3C08D"/>
    <w:rsid w:val="5CF8CB5E"/>
    <w:rsid w:val="5E983BE5"/>
    <w:rsid w:val="5F7ACF97"/>
    <w:rsid w:val="6060D45B"/>
    <w:rsid w:val="63049EA5"/>
    <w:rsid w:val="6397C45E"/>
    <w:rsid w:val="66158767"/>
    <w:rsid w:val="6699B082"/>
    <w:rsid w:val="66AC1F42"/>
    <w:rsid w:val="66C54D47"/>
    <w:rsid w:val="6942FFC5"/>
    <w:rsid w:val="69706A72"/>
    <w:rsid w:val="69F41B83"/>
    <w:rsid w:val="6B256A84"/>
    <w:rsid w:val="6BEB2ADF"/>
    <w:rsid w:val="6C86247E"/>
    <w:rsid w:val="6CE291FD"/>
    <w:rsid w:val="6D3DF381"/>
    <w:rsid w:val="6D979A7F"/>
    <w:rsid w:val="6F8ED9E0"/>
    <w:rsid w:val="6FEEA232"/>
    <w:rsid w:val="702D7B68"/>
    <w:rsid w:val="705750A9"/>
    <w:rsid w:val="719B2ACC"/>
    <w:rsid w:val="72C9729A"/>
    <w:rsid w:val="734B6FCB"/>
    <w:rsid w:val="73E7C19A"/>
    <w:rsid w:val="75544E2A"/>
    <w:rsid w:val="75E1CDCB"/>
    <w:rsid w:val="772EDCE6"/>
    <w:rsid w:val="77DDE9F4"/>
    <w:rsid w:val="795A3D18"/>
    <w:rsid w:val="7AEDCFC5"/>
    <w:rsid w:val="7BAE3E3A"/>
    <w:rsid w:val="7BC6CBE1"/>
    <w:rsid w:val="7CEBDA8D"/>
    <w:rsid w:val="7D36D01D"/>
    <w:rsid w:val="7DFE9A5D"/>
    <w:rsid w:val="7E07B035"/>
    <w:rsid w:val="7F2DBF37"/>
    <w:rsid w:val="7F4D8BE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2C636"/>
  <w15:chartTrackingRefBased/>
  <w15:docId w15:val="{4F118F89-D0F6-4E43-9460-C7DDB370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5880"/>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65880"/>
    <w:pPr>
      <w:spacing w:after="0" w:line="240" w:lineRule="auto"/>
    </w:pPr>
    <w:rPr>
      <w:rFonts w:ascii="Arial" w:hAnsi="Arial" w:cs="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65880"/>
    <w:pPr>
      <w:ind w:left="720"/>
      <w:contextualSpacing/>
    </w:pPr>
  </w:style>
  <w:style w:type="table" w:styleId="GridTable1Light">
    <w:name w:val="Grid Table 1 Light"/>
    <w:basedOn w:val="TableNormal"/>
    <w:uiPriority w:val="46"/>
    <w:rsid w:val="00556A9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5Dark">
    <w:name w:val="Grid Table 5 Dark"/>
    <w:basedOn w:val="TableNormal"/>
    <w:uiPriority w:val="50"/>
    <w:rsid w:val="00556A9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C6576A"/>
    <w:pPr>
      <w:tabs>
        <w:tab w:val="center" w:pos="4513"/>
        <w:tab w:val="right" w:pos="9026"/>
      </w:tabs>
      <w:spacing w:after="0" w:line="240" w:lineRule="auto"/>
    </w:pPr>
  </w:style>
  <w:style w:type="character" w:styleId="HeaderChar" w:customStyle="1">
    <w:name w:val="Header Char"/>
    <w:basedOn w:val="DefaultParagraphFont"/>
    <w:link w:val="Header"/>
    <w:uiPriority w:val="99"/>
    <w:rsid w:val="00C6576A"/>
    <w:rPr>
      <w:rFonts w:ascii="Arial" w:hAnsi="Arial" w:cs="Arial"/>
    </w:rPr>
  </w:style>
  <w:style w:type="paragraph" w:styleId="Footer">
    <w:name w:val="footer"/>
    <w:basedOn w:val="Normal"/>
    <w:link w:val="FooterChar"/>
    <w:uiPriority w:val="99"/>
    <w:unhideWhenUsed/>
    <w:rsid w:val="00C6576A"/>
    <w:pPr>
      <w:tabs>
        <w:tab w:val="center" w:pos="4513"/>
        <w:tab w:val="right" w:pos="9026"/>
      </w:tabs>
      <w:spacing w:after="0" w:line="240" w:lineRule="auto"/>
    </w:pPr>
  </w:style>
  <w:style w:type="character" w:styleId="FooterChar" w:customStyle="1">
    <w:name w:val="Footer Char"/>
    <w:basedOn w:val="DefaultParagraphFont"/>
    <w:link w:val="Footer"/>
    <w:uiPriority w:val="99"/>
    <w:rsid w:val="00C6576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a096a18c322b4d9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WOOD, Rebecca (rkirt2)</dc:creator>
  <keywords/>
  <dc:description/>
  <lastModifiedBy>TOMES, Eden (etome3)</lastModifiedBy>
  <revision>4</revision>
  <dcterms:created xsi:type="dcterms:W3CDTF">2025-05-15T23:06:00.0000000Z</dcterms:created>
  <dcterms:modified xsi:type="dcterms:W3CDTF">2025-05-20T02:18:28.1419063Z</dcterms:modified>
</coreProperties>
</file>