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word/theme/themeOverride4.xml" ContentType="application/vnd.openxmlformats-officedocument.themeOverride+xml"/>
  <Override PartName="/word/theme/themeOverride5.xml" ContentType="application/vnd.openxmlformats-officedocument.themeOverride+xml"/>
  <Override PartName="/word/charts/chart10.xml" ContentType="application/vnd.openxmlformats-officedocument.drawingml.chart+xml"/>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Default Extension="wmf" ContentType="image/x-wmf"/>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word/charts/chart1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2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theme/themeOverride6.xml" ContentType="application/vnd.openxmlformats-officedocument.themeOverride+xml"/>
  <Override PartName="/word/charts/chart11.xml" ContentType="application/vnd.openxmlformats-officedocument.drawingml.chart+xml"/>
  <Override PartName="/word/charts/chart12.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EE4" w:rsidRPr="00812EE4" w:rsidRDefault="00812EE4" w:rsidP="00812EE4">
      <w:pPr>
        <w:tabs>
          <w:tab w:val="left" w:pos="-2340"/>
          <w:tab w:val="left" w:pos="10440"/>
        </w:tabs>
        <w:spacing w:after="0" w:line="240" w:lineRule="auto"/>
        <w:jc w:val="center"/>
        <w:rPr>
          <w:rFonts w:ascii="Arial" w:eastAsia="Times New Roman" w:hAnsi="Arial" w:cs="Arial"/>
          <w:i/>
          <w:sz w:val="24"/>
          <w:szCs w:val="24"/>
          <w:lang w:eastAsia="ru-RU"/>
        </w:rPr>
      </w:pPr>
      <w:r w:rsidRPr="00812EE4">
        <w:rPr>
          <w:rFonts w:ascii="Arial" w:eastAsia="Times New Roman" w:hAnsi="Arial" w:cs="Arial"/>
          <w:i/>
          <w:sz w:val="24"/>
          <w:szCs w:val="24"/>
          <w:lang w:eastAsia="ru-RU"/>
        </w:rPr>
        <w:t>ООО «НАУЧНО-ПРОИЗВОДСТВЕННАЯ КОМПАНИЯ «МЕДИНФО»</w:t>
      </w: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tabs>
          <w:tab w:val="left" w:pos="-2160"/>
        </w:tabs>
        <w:spacing w:after="0" w:line="240" w:lineRule="auto"/>
        <w:ind w:left="5398" w:firstLine="722"/>
        <w:rPr>
          <w:rFonts w:ascii="Arial" w:eastAsia="Times New Roman" w:hAnsi="Arial" w:cs="Arial"/>
          <w:lang w:eastAsia="ru-RU"/>
        </w:rPr>
      </w:pPr>
      <w:r w:rsidRPr="007C5900">
        <w:rPr>
          <w:rFonts w:ascii="Arial" w:eastAsia="Times New Roman" w:hAnsi="Arial" w:cs="Arial"/>
          <w:lang w:eastAsia="ru-RU"/>
        </w:rPr>
        <w:t>«Утверждаю»</w:t>
      </w:r>
    </w:p>
    <w:p w:rsidR="00812EE4" w:rsidRPr="007C5900" w:rsidRDefault="00812EE4" w:rsidP="00812EE4">
      <w:pPr>
        <w:tabs>
          <w:tab w:val="left" w:pos="-2160"/>
        </w:tabs>
        <w:spacing w:after="0" w:line="240" w:lineRule="auto"/>
        <w:ind w:left="5398"/>
        <w:rPr>
          <w:rFonts w:ascii="Arial" w:eastAsia="Times New Roman" w:hAnsi="Arial" w:cs="Arial"/>
          <w:lang w:eastAsia="ru-RU"/>
        </w:rPr>
      </w:pPr>
      <w:r w:rsidRPr="007C5900">
        <w:rPr>
          <w:rFonts w:ascii="Arial" w:eastAsia="Times New Roman" w:hAnsi="Arial" w:cs="Arial"/>
          <w:lang w:eastAsia="ru-RU"/>
        </w:rPr>
        <w:t xml:space="preserve">Генеральный директор </w:t>
      </w: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ООО «НПК «</w:t>
      </w:r>
      <w:proofErr w:type="spellStart"/>
      <w:r w:rsidRPr="007C5900">
        <w:rPr>
          <w:rFonts w:ascii="Arial" w:eastAsia="Times New Roman" w:hAnsi="Arial" w:cs="Arial"/>
          <w:lang w:eastAsia="ru-RU"/>
        </w:rPr>
        <w:t>Мединфо</w:t>
      </w:r>
      <w:proofErr w:type="spellEnd"/>
      <w:r w:rsidRPr="007C5900">
        <w:rPr>
          <w:rFonts w:ascii="Arial" w:eastAsia="Times New Roman" w:hAnsi="Arial" w:cs="Arial"/>
          <w:lang w:eastAsia="ru-RU"/>
        </w:rPr>
        <w:t>»</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_________________ Никитина О.А.</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tabs>
          <w:tab w:val="left" w:pos="-2160"/>
        </w:tabs>
        <w:spacing w:after="0" w:line="240" w:lineRule="auto"/>
        <w:ind w:left="5398"/>
        <w:rPr>
          <w:rFonts w:ascii="Arial" w:eastAsia="Times New Roman" w:hAnsi="Arial" w:cs="Arial"/>
          <w:lang w:eastAsia="ru-RU"/>
        </w:rPr>
      </w:pPr>
      <w:r>
        <w:rPr>
          <w:rFonts w:ascii="Arial" w:eastAsia="Times New Roman" w:hAnsi="Arial" w:cs="Arial"/>
          <w:lang w:eastAsia="ru-RU"/>
        </w:rPr>
        <w:t>«____» ___________ 2015</w:t>
      </w:r>
      <w:r w:rsidRPr="007C5900">
        <w:rPr>
          <w:rFonts w:ascii="Arial" w:eastAsia="Times New Roman" w:hAnsi="Arial" w:cs="Arial"/>
          <w:lang w:eastAsia="ru-RU"/>
        </w:rPr>
        <w:t xml:space="preserve"> г.</w:t>
      </w:r>
    </w:p>
    <w:p w:rsidR="00812EE4" w:rsidRPr="007C5900" w:rsidRDefault="00812EE4" w:rsidP="00812EE4">
      <w:pPr>
        <w:tabs>
          <w:tab w:val="left" w:pos="-2160"/>
        </w:tabs>
        <w:spacing w:after="0" w:line="240" w:lineRule="auto"/>
        <w:ind w:left="5398"/>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b/>
          <w:sz w:val="24"/>
          <w:szCs w:val="24"/>
          <w:lang w:eastAsia="ru-RU"/>
        </w:rPr>
      </w:pPr>
      <w:r w:rsidRPr="007C5900">
        <w:rPr>
          <w:rFonts w:ascii="Arial" w:eastAsia="Times New Roman" w:hAnsi="Arial" w:cs="Arial"/>
          <w:b/>
          <w:sz w:val="24"/>
          <w:szCs w:val="24"/>
          <w:lang w:eastAsia="ru-RU"/>
        </w:rPr>
        <w:t>ОТЧЕТ</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r w:rsidRPr="007C5900">
        <w:rPr>
          <w:rFonts w:ascii="Arial" w:eastAsia="Times New Roman" w:hAnsi="Arial" w:cs="Arial"/>
          <w:sz w:val="24"/>
          <w:szCs w:val="24"/>
          <w:lang w:eastAsia="ru-RU"/>
        </w:rPr>
        <w:t>о выполнении научно-исследовательской работы по теме:</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32"/>
          <w:szCs w:val="32"/>
          <w:lang w:eastAsia="ru-RU"/>
        </w:rPr>
      </w:pPr>
      <w:r w:rsidRPr="007C5900">
        <w:rPr>
          <w:rFonts w:ascii="Arial" w:eastAsia="Times New Roman" w:hAnsi="Arial" w:cs="Arial"/>
          <w:b/>
          <w:sz w:val="32"/>
          <w:szCs w:val="32"/>
          <w:lang w:eastAsia="ru-RU"/>
        </w:rPr>
        <w:t xml:space="preserve">«Определение индекса безопасности потенциального облучения и оптимизация радиационной защиты персонала предприятий Топливной компании ТВЭЛ </w:t>
      </w:r>
      <w:r w:rsidRPr="007C5900">
        <w:rPr>
          <w:rFonts w:ascii="Arial" w:eastAsia="Times New Roman" w:hAnsi="Arial" w:cs="Arial"/>
          <w:b/>
          <w:sz w:val="32"/>
          <w:szCs w:val="32"/>
          <w:lang w:eastAsia="ru-RU"/>
        </w:rPr>
        <w:br/>
        <w:t>на основе динамики индекса безопасности и действующих НРБ-99/2009»</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lang w:eastAsia="ru-RU"/>
        </w:rPr>
      </w:pPr>
      <w:r w:rsidRPr="007C5900">
        <w:rPr>
          <w:rFonts w:ascii="Arial" w:eastAsia="Times New Roman" w:hAnsi="Arial" w:cs="Arial"/>
          <w:kern w:val="18"/>
          <w:lang w:eastAsia="ru-RU"/>
        </w:rPr>
        <w:t xml:space="preserve">по </w:t>
      </w:r>
      <w:r>
        <w:rPr>
          <w:rFonts w:ascii="Arial" w:eastAsia="Times New Roman" w:hAnsi="Arial" w:cs="Arial"/>
          <w:kern w:val="18"/>
          <w:lang w:eastAsia="ru-RU"/>
        </w:rPr>
        <w:t>третьему</w:t>
      </w:r>
      <w:r w:rsidRPr="007C5900">
        <w:rPr>
          <w:rFonts w:ascii="Arial" w:eastAsia="Times New Roman" w:hAnsi="Arial" w:cs="Arial"/>
          <w:kern w:val="18"/>
          <w:lang w:eastAsia="ru-RU"/>
        </w:rPr>
        <w:t xml:space="preserve"> этапу работ по договору № 4/3383-Д от 23 декабря 2013 г.</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Руководитель:</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Заслуженный деятель науки РФ,</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член-корр. РАН, профессор</w:t>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t>_______________</w:t>
      </w:r>
      <w:r w:rsidRPr="007C5900">
        <w:rPr>
          <w:rFonts w:ascii="Arial" w:eastAsia="Times New Roman" w:hAnsi="Arial" w:cs="Arial"/>
          <w:lang w:eastAsia="ru-RU"/>
        </w:rPr>
        <w:tab/>
        <w:t>В.К. Иванов</w:t>
      </w:r>
    </w:p>
    <w:p w:rsidR="00812EE4" w:rsidRPr="007C5900" w:rsidRDefault="00812EE4" w:rsidP="00812EE4">
      <w:pPr>
        <w:spacing w:after="0" w:line="240" w:lineRule="auto"/>
        <w:ind w:left="4956" w:right="4" w:firstLine="708"/>
        <w:rPr>
          <w:rFonts w:ascii="Arial" w:eastAsia="Times New Roman" w:hAnsi="Arial" w:cs="Arial"/>
          <w:sz w:val="18"/>
          <w:szCs w:val="18"/>
          <w:lang w:eastAsia="ru-RU"/>
        </w:rPr>
      </w:pPr>
      <w:r w:rsidRPr="007C5900">
        <w:rPr>
          <w:rFonts w:ascii="Arial" w:eastAsia="Times New Roman" w:hAnsi="Arial" w:cs="Arial"/>
          <w:sz w:val="18"/>
          <w:szCs w:val="18"/>
          <w:lang w:eastAsia="ru-RU"/>
        </w:rPr>
        <w:t xml:space="preserve">      подпись, дата</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Обнинск 2015</w:t>
      </w:r>
      <w:r w:rsidRPr="007C5900">
        <w:rPr>
          <w:rFonts w:ascii="Arial" w:eastAsia="Times New Roman" w:hAnsi="Arial" w:cs="Arial"/>
          <w:kern w:val="18"/>
          <w:sz w:val="24"/>
          <w:szCs w:val="24"/>
          <w:lang w:eastAsia="ru-RU"/>
        </w:rPr>
        <w:t xml:space="preserve"> г.</w:t>
      </w:r>
    </w:p>
    <w:p w:rsidR="007E4D3C" w:rsidRPr="007C5900" w:rsidRDefault="00812EE4" w:rsidP="007E4D3C">
      <w:pPr>
        <w:spacing w:after="0" w:line="240" w:lineRule="auto"/>
        <w:jc w:val="center"/>
        <w:rPr>
          <w:rFonts w:ascii="Times New Roman" w:eastAsia="Times New Roman" w:hAnsi="Times New Roman"/>
          <w:sz w:val="32"/>
          <w:szCs w:val="32"/>
          <w:lang w:eastAsia="ru-RU"/>
        </w:rPr>
      </w:pPr>
      <w:r w:rsidRPr="007C5900">
        <w:rPr>
          <w:rFonts w:ascii="Arial" w:eastAsia="Times New Roman" w:hAnsi="Arial" w:cs="Arial"/>
          <w:kern w:val="18"/>
          <w:sz w:val="24"/>
          <w:szCs w:val="24"/>
          <w:lang w:eastAsia="ru-RU"/>
        </w:rPr>
        <w:br w:type="page"/>
      </w:r>
      <w:r w:rsidR="007E4D3C" w:rsidRPr="007C5900">
        <w:rPr>
          <w:rFonts w:ascii="Times New Roman" w:eastAsia="Times New Roman" w:hAnsi="Times New Roman"/>
          <w:sz w:val="32"/>
          <w:szCs w:val="32"/>
          <w:lang w:eastAsia="ru-RU"/>
        </w:rPr>
        <w:lastRenderedPageBreak/>
        <w:t>СПИСОК ИСПОЛНИТЕЛЕЙ</w:t>
      </w:r>
    </w:p>
    <w:p w:rsidR="007E4D3C" w:rsidRPr="007C5900" w:rsidRDefault="007E4D3C" w:rsidP="007E4D3C">
      <w:pPr>
        <w:spacing w:after="0" w:line="240" w:lineRule="auto"/>
        <w:jc w:val="center"/>
        <w:rPr>
          <w:rFonts w:ascii="Times New Roman" w:eastAsia="Times New Roman" w:hAnsi="Times New Roman"/>
          <w:sz w:val="32"/>
          <w:szCs w:val="32"/>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44"/>
        <w:gridCol w:w="1984"/>
        <w:gridCol w:w="3342"/>
      </w:tblGrid>
      <w:tr w:rsidR="007E4D3C" w:rsidRPr="00354560" w:rsidTr="00751E1B">
        <w:tc>
          <w:tcPr>
            <w:tcW w:w="4244"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Научный руководитель темы, заслуженный деятель науки РФ, </w:t>
            </w:r>
            <w:r w:rsidRPr="007C5900">
              <w:rPr>
                <w:rFonts w:ascii="Times New Roman" w:eastAsia="Times New Roman" w:hAnsi="Times New Roman"/>
                <w:sz w:val="24"/>
                <w:szCs w:val="24"/>
                <w:lang w:eastAsia="ru-RU"/>
              </w:rPr>
              <w:br/>
              <w:t>член-корреспондент РАН, профессор</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В.К. Иванов (введение, заключение)</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Ответственные исполнители</w:t>
            </w: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А.Н. Меняйло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А.И. Горский (раздел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М.А. </w:t>
            </w:r>
            <w:proofErr w:type="spellStart"/>
            <w:r w:rsidRPr="007C5900">
              <w:rPr>
                <w:rFonts w:ascii="Times New Roman" w:eastAsia="Times New Roman" w:hAnsi="Times New Roman"/>
                <w:sz w:val="24"/>
                <w:szCs w:val="24"/>
                <w:lang w:eastAsia="ru-RU"/>
              </w:rPr>
              <w:t>Максютов</w:t>
            </w:r>
            <w:proofErr w:type="spellEnd"/>
            <w:r w:rsidRPr="007C5900">
              <w:rPr>
                <w:rFonts w:ascii="Times New Roman" w:eastAsia="Times New Roman" w:hAnsi="Times New Roman"/>
                <w:sz w:val="24"/>
                <w:szCs w:val="24"/>
                <w:lang w:eastAsia="ru-RU"/>
              </w:rPr>
              <w:t xml:space="preserve">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С.Ю. Чекин (раздел 1.2</w:t>
            </w:r>
            <w:r>
              <w:rPr>
                <w:rFonts w:ascii="Times New Roman" w:eastAsia="Times New Roman" w:hAnsi="Times New Roman"/>
                <w:sz w:val="24"/>
                <w:szCs w:val="24"/>
                <w:lang w:eastAsia="ru-RU"/>
              </w:rPr>
              <w:t>, 1.4</w:t>
            </w:r>
            <w:r w:rsidRPr="007C5900">
              <w:rPr>
                <w:rFonts w:ascii="Times New Roman" w:eastAsia="Times New Roman" w:hAnsi="Times New Roman"/>
                <w:sz w:val="24"/>
                <w:szCs w:val="24"/>
                <w:lang w:eastAsia="ru-RU"/>
              </w:rPr>
              <w:t>)</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Е.А. Пряхин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А.М. Корело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К.А. Туманов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В.В. Кащеев (раздел 1.3,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roofErr w:type="spellStart"/>
            <w:r w:rsidRPr="007C5900">
              <w:rPr>
                <w:rFonts w:ascii="Times New Roman" w:eastAsia="Times New Roman" w:hAnsi="Times New Roman"/>
                <w:sz w:val="24"/>
                <w:szCs w:val="24"/>
                <w:lang w:eastAsia="ru-RU"/>
              </w:rPr>
              <w:t>Нормоконтролер</w:t>
            </w:r>
            <w:proofErr w:type="spellEnd"/>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В.Б. Подлещук</w:t>
            </w:r>
          </w:p>
        </w:tc>
      </w:tr>
    </w:tbl>
    <w:p w:rsidR="00E26D38" w:rsidRDefault="00E26D38" w:rsidP="00812EE4"/>
    <w:p w:rsidR="00E26D38" w:rsidRDefault="00E26D38">
      <w:pPr>
        <w:spacing w:after="160" w:line="259" w:lineRule="auto"/>
      </w:pPr>
      <w:r>
        <w:br w:type="page"/>
      </w:r>
    </w:p>
    <w:p w:rsidR="00E26D38" w:rsidRPr="007C5900" w:rsidRDefault="00E26D38" w:rsidP="00E26D38">
      <w:pPr>
        <w:spacing w:after="0" w:line="360" w:lineRule="auto"/>
        <w:jc w:val="center"/>
        <w:rPr>
          <w:rFonts w:ascii="Arial" w:eastAsia="Times New Roman" w:hAnsi="Arial" w:cs="Arial"/>
          <w:sz w:val="32"/>
          <w:szCs w:val="32"/>
          <w:lang w:eastAsia="ru-RU"/>
        </w:rPr>
      </w:pPr>
      <w:r w:rsidRPr="007C5900">
        <w:rPr>
          <w:rFonts w:ascii="Arial" w:eastAsia="Times New Roman" w:hAnsi="Arial" w:cs="Arial"/>
          <w:sz w:val="32"/>
          <w:szCs w:val="32"/>
          <w:lang w:eastAsia="ru-RU"/>
        </w:rPr>
        <w:lastRenderedPageBreak/>
        <w:t>РЕФЕРАТ</w:t>
      </w:r>
    </w:p>
    <w:p w:rsidR="00E26D38" w:rsidRPr="007C5900" w:rsidRDefault="00E26D38" w:rsidP="00E26D38">
      <w:pPr>
        <w:spacing w:after="0" w:line="240" w:lineRule="auto"/>
        <w:jc w:val="center"/>
        <w:rPr>
          <w:rFonts w:ascii="Arial" w:eastAsia="Times New Roman" w:hAnsi="Arial" w:cs="Arial"/>
          <w:sz w:val="28"/>
          <w:szCs w:val="28"/>
          <w:lang w:eastAsia="ru-RU"/>
        </w:rPr>
      </w:pPr>
    </w:p>
    <w:p w:rsidR="00E26D38" w:rsidRPr="00EF4BC2" w:rsidRDefault="00E26D38" w:rsidP="00E26D38">
      <w:pPr>
        <w:spacing w:after="0" w:line="360" w:lineRule="auto"/>
        <w:ind w:firstLine="709"/>
        <w:jc w:val="both"/>
        <w:rPr>
          <w:rFonts w:ascii="Arial" w:eastAsia="Times New Roman" w:hAnsi="Arial" w:cs="Arial"/>
          <w:color w:val="FF0000"/>
          <w:sz w:val="24"/>
          <w:szCs w:val="24"/>
          <w:lang w:eastAsia="ru-RU"/>
        </w:rPr>
      </w:pPr>
      <w:r w:rsidRPr="00EF4BC2">
        <w:rPr>
          <w:rFonts w:ascii="Arial" w:eastAsia="Times New Roman" w:hAnsi="Arial" w:cs="Arial"/>
          <w:color w:val="FF0000"/>
          <w:sz w:val="24"/>
          <w:szCs w:val="24"/>
          <w:lang w:eastAsia="ru-RU"/>
        </w:rPr>
        <w:t>Отчет 72 с., 1 ч., 25 рис., 32 табл., 4 источника, 2 прил.</w:t>
      </w:r>
    </w:p>
    <w:p w:rsidR="00E26D38" w:rsidRPr="00C1331D" w:rsidRDefault="00E26D38" w:rsidP="00E26D38">
      <w:pPr>
        <w:spacing w:after="0" w:line="360" w:lineRule="auto"/>
        <w:jc w:val="both"/>
        <w:rPr>
          <w:rFonts w:ascii="Arial" w:eastAsia="Times New Roman" w:hAnsi="Arial" w:cs="Arial"/>
          <w:color w:val="FF0000"/>
          <w:sz w:val="24"/>
          <w:szCs w:val="24"/>
          <w:lang w:eastAsia="ru-RU"/>
        </w:rPr>
      </w:pPr>
      <w:r w:rsidRPr="00C1331D">
        <w:rPr>
          <w:rFonts w:ascii="Arial" w:eastAsia="Times New Roman" w:hAnsi="Arial" w:cs="Arial"/>
          <w:caps/>
          <w:color w:val="FF0000"/>
          <w:sz w:val="24"/>
          <w:szCs w:val="24"/>
          <w:lang w:eastAsia="ru-RU"/>
        </w:rPr>
        <w:t>пожизненный атрибутивный радиационный риск</w:t>
      </w:r>
      <w:r w:rsidRPr="00C1331D">
        <w:rPr>
          <w:rFonts w:ascii="Arial" w:eastAsia="Times New Roman" w:hAnsi="Arial" w:cs="Arial"/>
          <w:color w:val="FF0000"/>
          <w:sz w:val="24"/>
          <w:szCs w:val="24"/>
          <w:lang w:eastAsia="ru-RU"/>
        </w:rPr>
        <w:t xml:space="preserve">, </w:t>
      </w:r>
      <w:r w:rsidRPr="00C1331D">
        <w:rPr>
          <w:rFonts w:ascii="Arial" w:eastAsia="Times New Roman" w:hAnsi="Arial" w:cs="Arial"/>
          <w:caps/>
          <w:color w:val="FF0000"/>
          <w:sz w:val="24"/>
          <w:szCs w:val="24"/>
          <w:lang w:eastAsia="ru-RU"/>
        </w:rPr>
        <w:t>УЩЕРБ ЗДОРОВЬЮ,</w:t>
      </w:r>
      <w:r w:rsidRPr="00C1331D">
        <w:rPr>
          <w:rFonts w:ascii="Arial" w:eastAsia="Times New Roman" w:hAnsi="Arial" w:cs="Arial"/>
          <w:color w:val="FF0000"/>
          <w:sz w:val="24"/>
          <w:szCs w:val="24"/>
          <w:lang w:eastAsia="ru-RU"/>
        </w:rPr>
        <w:t xml:space="preserve"> ИНДИВИДУАЛЬНЫЙ ДОЗИМЕТРИЧЕСКИЙ КОНТРОЛЬ, ВНУТРЕННЕЕ ОБЛУЧЕНИЕ, ИНДЕКС БЕЗОПАСНОСТИ, ПОТЕНЦИАЛЬНОЕ ОБЛУЧЕНИЕ, ОБОБЩЕННЫЙ РИСК ПОТЕНЦИАЛЬНОГО ОБЛУЧЕНИЯ</w:t>
      </w:r>
    </w:p>
    <w:p w:rsidR="00E26D38" w:rsidRPr="00C1331D" w:rsidRDefault="00E26D38" w:rsidP="00E26D38">
      <w:pPr>
        <w:spacing w:after="0" w:line="360" w:lineRule="auto"/>
        <w:ind w:firstLine="709"/>
        <w:jc w:val="both"/>
        <w:rPr>
          <w:rFonts w:ascii="Arial" w:eastAsia="Times New Roman" w:hAnsi="Arial" w:cs="Arial"/>
          <w:color w:val="0000FF"/>
          <w:sz w:val="24"/>
          <w:szCs w:val="24"/>
          <w:lang w:eastAsia="ru-RU"/>
        </w:rPr>
      </w:pPr>
      <w:r w:rsidRPr="00C1331D">
        <w:rPr>
          <w:rFonts w:ascii="Arial" w:eastAsia="Times New Roman" w:hAnsi="Arial" w:cs="Arial"/>
          <w:color w:val="0000FF"/>
          <w:sz w:val="24"/>
          <w:szCs w:val="24"/>
          <w:lang w:eastAsia="ru-RU"/>
        </w:rPr>
        <w:t>Объектом исследования являются эффективные дозы и пожизненные атрибутивные риски персонала предприятий Топливной компании ТВЭЛ, состоящего на индивидуальном дозиметрическом контроле (ИДК), в нормальных условиях облучения.</w:t>
      </w:r>
    </w:p>
    <w:p w:rsidR="00E26D38" w:rsidRPr="00C1331D" w:rsidRDefault="00E26D38" w:rsidP="00E26D38">
      <w:pPr>
        <w:spacing w:after="0" w:line="360" w:lineRule="auto"/>
        <w:ind w:firstLine="709"/>
        <w:jc w:val="both"/>
        <w:rPr>
          <w:rFonts w:ascii="Arial" w:eastAsia="Times New Roman" w:hAnsi="Arial" w:cs="Arial"/>
          <w:color w:val="0000FF"/>
          <w:sz w:val="24"/>
          <w:szCs w:val="24"/>
          <w:lang w:eastAsia="ru-RU"/>
        </w:rPr>
      </w:pPr>
      <w:r w:rsidRPr="00C1331D">
        <w:rPr>
          <w:rFonts w:ascii="Arial" w:eastAsia="Times New Roman" w:hAnsi="Arial" w:cs="Arial"/>
          <w:color w:val="0000FF"/>
          <w:sz w:val="24"/>
          <w:szCs w:val="24"/>
          <w:lang w:eastAsia="ru-RU"/>
        </w:rPr>
        <w:t>Конечная цель работы – определение индекса безопасности потенциального облучения (ИБПО) для персонала предприятий Топливной компании ТВЭЛ на объектовом уровне, учитывающего ограничение по потенциальному облучению (НРБ-99/2009, п. 2.3) и основной предел облучения за период трудовой деятельности (НРБ-99/2009, п. 3.1.4), на основе данных об эффективных дозах внешнего и внутреннего облучения.</w:t>
      </w:r>
    </w:p>
    <w:p w:rsidR="006378A6" w:rsidRPr="00C1331D" w:rsidRDefault="006378A6" w:rsidP="00E26D38">
      <w:pPr>
        <w:spacing w:after="0" w:line="360" w:lineRule="auto"/>
        <w:ind w:firstLine="709"/>
        <w:jc w:val="both"/>
        <w:rPr>
          <w:rFonts w:ascii="Arial" w:eastAsia="Times New Roman" w:hAnsi="Arial" w:cs="Arial"/>
          <w:color w:val="0000FF"/>
          <w:sz w:val="24"/>
          <w:szCs w:val="24"/>
          <w:lang w:eastAsia="ru-RU"/>
        </w:rPr>
      </w:pPr>
      <w:r w:rsidRPr="00C1331D">
        <w:rPr>
          <w:rFonts w:ascii="Arial" w:eastAsia="Times New Roman" w:hAnsi="Arial" w:cs="Arial"/>
          <w:color w:val="0000FF"/>
          <w:sz w:val="24"/>
          <w:szCs w:val="24"/>
          <w:lang w:eastAsia="ru-RU"/>
        </w:rPr>
        <w:t>На третьем этапе работ проведена оценка текущего ИБПО по предприятиям Топливной компании ТВЭЛ и для Топливной компании ТВЭЛ в целом; определены критиче</w:t>
      </w:r>
      <w:r w:rsidR="00C1331D" w:rsidRPr="00C1331D">
        <w:rPr>
          <w:rFonts w:ascii="Arial" w:eastAsia="Times New Roman" w:hAnsi="Arial" w:cs="Arial"/>
          <w:color w:val="0000FF"/>
          <w:sz w:val="24"/>
          <w:szCs w:val="24"/>
          <w:lang w:eastAsia="ru-RU"/>
        </w:rPr>
        <w:t>ские группы персонала по ИБПО для предприятий</w:t>
      </w:r>
      <w:r w:rsidRPr="00C1331D">
        <w:rPr>
          <w:rFonts w:ascii="Arial" w:eastAsia="Times New Roman" w:hAnsi="Arial" w:cs="Arial"/>
          <w:color w:val="0000FF"/>
          <w:sz w:val="24"/>
          <w:szCs w:val="24"/>
          <w:lang w:eastAsia="ru-RU"/>
        </w:rPr>
        <w:t xml:space="preserve"> Топливной компании ТВЭЛ и для Топливной компании ТВЭЛ в целом.</w:t>
      </w:r>
    </w:p>
    <w:p w:rsidR="00EF4BC2" w:rsidRDefault="00EF4BC2" w:rsidP="00E26D38">
      <w:pPr>
        <w:spacing w:after="0" w:line="360" w:lineRule="auto"/>
        <w:ind w:firstLine="709"/>
        <w:jc w:val="both"/>
        <w:rPr>
          <w:rFonts w:ascii="Arial" w:eastAsia="Times New Roman" w:hAnsi="Arial" w:cs="Arial"/>
          <w:sz w:val="24"/>
          <w:szCs w:val="24"/>
          <w:lang w:eastAsia="ru-RU"/>
        </w:rPr>
      </w:pPr>
    </w:p>
    <w:p w:rsidR="00EF4BC2" w:rsidRDefault="00EF4BC2">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271D6" w:rsidRDefault="007271D6" w:rsidP="007271D6">
      <w:pPr>
        <w:spacing w:after="0" w:line="240" w:lineRule="auto"/>
        <w:ind w:right="-5"/>
        <w:jc w:val="center"/>
        <w:rPr>
          <w:rFonts w:ascii="Arial" w:eastAsia="Times New Roman" w:hAnsi="Arial" w:cs="Arial"/>
          <w:sz w:val="32"/>
          <w:szCs w:val="32"/>
          <w:lang w:eastAsia="ru-RU"/>
        </w:rPr>
      </w:pPr>
      <w:r w:rsidRPr="007271D6">
        <w:rPr>
          <w:rFonts w:ascii="Arial" w:eastAsia="Times New Roman" w:hAnsi="Arial" w:cs="Arial"/>
          <w:sz w:val="32"/>
          <w:szCs w:val="32"/>
          <w:lang w:eastAsia="ru-RU"/>
        </w:rPr>
        <w:lastRenderedPageBreak/>
        <w:t>СОДЕРЖАНИЕ</w:t>
      </w: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7B19DE" w:rsidP="007271D6">
      <w:pPr>
        <w:pStyle w:val="11"/>
        <w:rPr>
          <w:rStyle w:val="ae"/>
          <w:color w:val="FF0000"/>
        </w:rPr>
      </w:pPr>
      <w:r w:rsidRPr="007B19DE">
        <w:rPr>
          <w:b/>
          <w:color w:val="FF0000"/>
        </w:rPr>
        <w:fldChar w:fldCharType="begin"/>
      </w:r>
      <w:r w:rsidR="007271D6" w:rsidRPr="007271D6">
        <w:rPr>
          <w:b/>
          <w:color w:val="FF0000"/>
        </w:rPr>
        <w:instrText xml:space="preserve"> TOC \o "1-3" \h \z \u </w:instrText>
      </w:r>
      <w:r w:rsidRPr="007B19DE">
        <w:rPr>
          <w:b/>
          <w:color w:val="FF0000"/>
        </w:rPr>
        <w:fldChar w:fldCharType="separate"/>
      </w:r>
      <w:hyperlink w:anchor="_Toc399760118" w:history="1">
        <w:r w:rsidR="007271D6" w:rsidRPr="007271D6">
          <w:rPr>
            <w:rStyle w:val="ae"/>
            <w:color w:val="FF0000"/>
          </w:rPr>
          <w:t>ОПРЕДЕЛЕНИЯ</w:t>
        </w:r>
        <w:r w:rsidR="007271D6" w:rsidRPr="007271D6">
          <w:rPr>
            <w:rStyle w:val="ae"/>
            <w:webHidden/>
            <w:color w:val="FF0000"/>
          </w:rPr>
          <w:tab/>
        </w:r>
        <w:r w:rsidRPr="007271D6">
          <w:rPr>
            <w:rStyle w:val="ae"/>
            <w:webHidden/>
            <w:color w:val="FF0000"/>
          </w:rPr>
          <w:fldChar w:fldCharType="begin"/>
        </w:r>
        <w:r w:rsidR="007271D6" w:rsidRPr="007271D6">
          <w:rPr>
            <w:rStyle w:val="ae"/>
            <w:webHidden/>
            <w:color w:val="FF0000"/>
          </w:rPr>
          <w:instrText xml:space="preserve"> PAGEREF _Toc399760118 \h </w:instrText>
        </w:r>
        <w:r w:rsidRPr="007271D6">
          <w:rPr>
            <w:rStyle w:val="ae"/>
            <w:webHidden/>
            <w:color w:val="FF0000"/>
          </w:rPr>
        </w:r>
        <w:r w:rsidRPr="007271D6">
          <w:rPr>
            <w:rStyle w:val="ae"/>
            <w:webHidden/>
            <w:color w:val="FF0000"/>
          </w:rPr>
          <w:fldChar w:fldCharType="separate"/>
        </w:r>
        <w:r w:rsidR="007271D6" w:rsidRPr="007271D6">
          <w:rPr>
            <w:rStyle w:val="ae"/>
            <w:webHidden/>
            <w:color w:val="FF0000"/>
          </w:rPr>
          <w:t>5</w:t>
        </w:r>
        <w:r w:rsidRPr="007271D6">
          <w:rPr>
            <w:rStyle w:val="ae"/>
            <w:webHidden/>
            <w:color w:val="FF0000"/>
          </w:rPr>
          <w:fldChar w:fldCharType="end"/>
        </w:r>
      </w:hyperlink>
    </w:p>
    <w:p w:rsidR="007271D6" w:rsidRPr="007271D6" w:rsidRDefault="007B19DE" w:rsidP="007271D6">
      <w:pPr>
        <w:pStyle w:val="11"/>
        <w:rPr>
          <w:color w:val="FF0000"/>
        </w:rPr>
      </w:pPr>
      <w:hyperlink w:anchor="_Toc399760119" w:history="1">
        <w:r w:rsidR="007271D6" w:rsidRPr="007271D6">
          <w:rPr>
            <w:rStyle w:val="ae"/>
            <w:color w:val="FF0000"/>
          </w:rPr>
          <w:t>ОБОЗНАЧЕНИЯ И СОКРАЩЕНИЯ</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_Toc399760119 \h </w:instrText>
        </w:r>
        <w:r w:rsidRPr="007271D6">
          <w:rPr>
            <w:webHidden/>
            <w:color w:val="FF0000"/>
          </w:rPr>
        </w:r>
        <w:r w:rsidRPr="007271D6">
          <w:rPr>
            <w:webHidden/>
            <w:color w:val="FF0000"/>
          </w:rPr>
          <w:fldChar w:fldCharType="separate"/>
        </w:r>
        <w:r w:rsidR="007271D6" w:rsidRPr="007271D6">
          <w:rPr>
            <w:webHidden/>
            <w:color w:val="FF0000"/>
          </w:rPr>
          <w:t>6</w:t>
        </w:r>
        <w:r w:rsidRPr="007271D6">
          <w:rPr>
            <w:webHidden/>
            <w:color w:val="FF0000"/>
          </w:rPr>
          <w:fldChar w:fldCharType="end"/>
        </w:r>
      </w:hyperlink>
    </w:p>
    <w:p w:rsidR="007271D6" w:rsidRPr="007271D6" w:rsidRDefault="007B19DE" w:rsidP="007271D6">
      <w:pPr>
        <w:pStyle w:val="11"/>
        <w:rPr>
          <w:color w:val="FF0000"/>
        </w:rPr>
      </w:pPr>
      <w:hyperlink w:anchor="_Toc399760120" w:history="1">
        <w:r w:rsidR="007271D6" w:rsidRPr="007271D6">
          <w:rPr>
            <w:rStyle w:val="ae"/>
            <w:color w:val="FF0000"/>
          </w:rPr>
          <w:t>ВВЕДЕНИЕ</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_Toc399760120 \h </w:instrText>
        </w:r>
        <w:r w:rsidRPr="007271D6">
          <w:rPr>
            <w:webHidden/>
            <w:color w:val="FF0000"/>
          </w:rPr>
        </w:r>
        <w:r w:rsidRPr="007271D6">
          <w:rPr>
            <w:webHidden/>
            <w:color w:val="FF0000"/>
          </w:rPr>
          <w:fldChar w:fldCharType="separate"/>
        </w:r>
        <w:r w:rsidR="007271D6" w:rsidRPr="007271D6">
          <w:rPr>
            <w:webHidden/>
            <w:color w:val="FF0000"/>
          </w:rPr>
          <w:t>7</w:t>
        </w:r>
        <w:r w:rsidRPr="007271D6">
          <w:rPr>
            <w:webHidden/>
            <w:color w:val="FF0000"/>
          </w:rPr>
          <w:fldChar w:fldCharType="end"/>
        </w:r>
      </w:hyperlink>
    </w:p>
    <w:p w:rsidR="007271D6" w:rsidRPr="007271D6" w:rsidRDefault="007B19DE" w:rsidP="007271D6">
      <w:pPr>
        <w:pStyle w:val="11"/>
        <w:rPr>
          <w:color w:val="FF0000"/>
        </w:rPr>
      </w:pPr>
      <w:hyperlink w:anchor="_Toc399760121" w:history="1">
        <w:r w:rsidR="007271D6" w:rsidRPr="007271D6">
          <w:rPr>
            <w:rStyle w:val="ae"/>
            <w:color w:val="FF0000"/>
          </w:rPr>
          <w:t>1</w:t>
        </w:r>
        <w:r w:rsidR="007271D6" w:rsidRPr="007271D6">
          <w:rPr>
            <w:color w:val="FF0000"/>
          </w:rPr>
          <w:tab/>
        </w:r>
        <w:r w:rsidR="007271D6" w:rsidRPr="007271D6">
          <w:rPr>
            <w:rStyle w:val="ae"/>
            <w:color w:val="FF0000"/>
          </w:rPr>
          <w:t>Разработка метода определения ИБПО для Топливной компании ТВЭЛ на объектовом уровне, на основе данных об эффективных дозах внешнего и внутреннего облучения персонала</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_Toc399760121 \h </w:instrText>
        </w:r>
        <w:r w:rsidRPr="007271D6">
          <w:rPr>
            <w:webHidden/>
            <w:color w:val="FF0000"/>
          </w:rPr>
        </w:r>
        <w:r w:rsidRPr="007271D6">
          <w:rPr>
            <w:webHidden/>
            <w:color w:val="FF0000"/>
          </w:rPr>
          <w:fldChar w:fldCharType="separate"/>
        </w:r>
        <w:r w:rsidR="007271D6" w:rsidRPr="007271D6">
          <w:rPr>
            <w:webHidden/>
            <w:color w:val="FF0000"/>
          </w:rPr>
          <w:t>10</w:t>
        </w:r>
        <w:r w:rsidRPr="007271D6">
          <w:rPr>
            <w:webHidden/>
            <w:color w:val="FF0000"/>
          </w:rPr>
          <w:fldChar w:fldCharType="end"/>
        </w:r>
      </w:hyperlink>
    </w:p>
    <w:p w:rsidR="007271D6" w:rsidRPr="007271D6" w:rsidRDefault="007B19DE"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2" w:history="1">
        <w:r w:rsidR="007271D6" w:rsidRPr="007271D6">
          <w:rPr>
            <w:rStyle w:val="ae"/>
            <w:rFonts w:ascii="Arial" w:eastAsia="Times New Roman" w:hAnsi="Arial" w:cs="Arial"/>
            <w:iCs/>
            <w:noProof/>
            <w:color w:val="FF0000"/>
            <w:sz w:val="24"/>
            <w:szCs w:val="24"/>
            <w:lang w:eastAsia="ru-RU"/>
          </w:rPr>
          <w:t>1.1</w:t>
        </w:r>
        <w:r w:rsidR="007271D6" w:rsidRPr="007271D6">
          <w:rPr>
            <w:rFonts w:ascii="Arial" w:hAnsi="Arial" w:cs="Arial"/>
            <w:noProof/>
            <w:color w:val="FF0000"/>
            <w:sz w:val="24"/>
            <w:szCs w:val="24"/>
          </w:rPr>
          <w:tab/>
        </w:r>
        <w:r w:rsidR="007271D6" w:rsidRPr="007271D6">
          <w:rPr>
            <w:rStyle w:val="ae"/>
            <w:rFonts w:ascii="Arial" w:eastAsia="Times New Roman" w:hAnsi="Arial" w:cs="Arial"/>
            <w:noProof/>
            <w:color w:val="FF0000"/>
            <w:sz w:val="24"/>
            <w:szCs w:val="24"/>
            <w:lang w:eastAsia="ru-RU"/>
          </w:rPr>
          <w:t>Оценка</w:t>
        </w:r>
        <w:r w:rsidR="007271D6" w:rsidRPr="007271D6">
          <w:rPr>
            <w:rStyle w:val="ae"/>
            <w:rFonts w:ascii="Arial" w:eastAsia="Times New Roman" w:hAnsi="Arial" w:cs="Arial"/>
            <w:iCs/>
            <w:noProof/>
            <w:color w:val="FF0000"/>
            <w:sz w:val="24"/>
            <w:szCs w:val="24"/>
            <w:lang w:eastAsia="ru-RU"/>
          </w:rPr>
          <w:t xml:space="preserve"> вероятности потенциальных облучений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_Toc399760122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12</w:t>
        </w:r>
        <w:r w:rsidRPr="007271D6">
          <w:rPr>
            <w:rFonts w:ascii="Arial" w:hAnsi="Arial" w:cs="Arial"/>
            <w:noProof/>
            <w:webHidden/>
            <w:color w:val="FF0000"/>
            <w:sz w:val="24"/>
            <w:szCs w:val="24"/>
          </w:rPr>
          <w:fldChar w:fldCharType="end"/>
        </w:r>
      </w:hyperlink>
    </w:p>
    <w:p w:rsidR="007271D6" w:rsidRPr="007271D6" w:rsidRDefault="007B19DE"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3" w:history="1">
        <w:r w:rsidR="007271D6" w:rsidRPr="007271D6">
          <w:rPr>
            <w:rStyle w:val="ae"/>
            <w:rFonts w:ascii="Arial" w:eastAsia="Times New Roman" w:hAnsi="Arial" w:cs="Arial"/>
            <w:iCs/>
            <w:noProof/>
            <w:color w:val="FF0000"/>
            <w:sz w:val="24"/>
            <w:szCs w:val="24"/>
            <w:lang w:eastAsia="ru-RU"/>
          </w:rPr>
          <w:t>1.2</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Оценка обобщённого риска потенциального облучения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_Toc399760123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18</w:t>
        </w:r>
        <w:r w:rsidRPr="007271D6">
          <w:rPr>
            <w:rFonts w:ascii="Arial" w:hAnsi="Arial" w:cs="Arial"/>
            <w:noProof/>
            <w:webHidden/>
            <w:color w:val="FF0000"/>
            <w:sz w:val="24"/>
            <w:szCs w:val="24"/>
          </w:rPr>
          <w:fldChar w:fldCharType="end"/>
        </w:r>
      </w:hyperlink>
    </w:p>
    <w:p w:rsidR="007271D6" w:rsidRPr="007271D6" w:rsidRDefault="007B19DE"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4" w:history="1">
        <w:r w:rsidR="007271D6" w:rsidRPr="007271D6">
          <w:rPr>
            <w:rStyle w:val="ae"/>
            <w:rFonts w:ascii="Arial" w:eastAsia="Times New Roman" w:hAnsi="Arial" w:cs="Arial"/>
            <w:iCs/>
            <w:noProof/>
            <w:color w:val="FF0000"/>
            <w:sz w:val="24"/>
            <w:szCs w:val="24"/>
            <w:lang w:eastAsia="ru-RU"/>
          </w:rPr>
          <w:t>1.3</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Разработка индекса безопасности потенциального облучения объектового уровня на примере ОАО «МСЗ»</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_Toc399760124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42</w:t>
        </w:r>
        <w:r w:rsidRPr="007271D6">
          <w:rPr>
            <w:rFonts w:ascii="Arial" w:hAnsi="Arial" w:cs="Arial"/>
            <w:noProof/>
            <w:webHidden/>
            <w:color w:val="FF0000"/>
            <w:sz w:val="24"/>
            <w:szCs w:val="24"/>
          </w:rPr>
          <w:fldChar w:fldCharType="end"/>
        </w:r>
      </w:hyperlink>
    </w:p>
    <w:p w:rsidR="007271D6" w:rsidRPr="007271D6" w:rsidRDefault="007B19DE"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5" w:history="1">
        <w:r w:rsidR="007271D6" w:rsidRPr="007271D6">
          <w:rPr>
            <w:rStyle w:val="ae"/>
            <w:rFonts w:ascii="Arial" w:eastAsia="Times New Roman" w:hAnsi="Arial" w:cs="Arial"/>
            <w:iCs/>
            <w:noProof/>
            <w:color w:val="FF0000"/>
            <w:sz w:val="24"/>
            <w:szCs w:val="24"/>
            <w:lang w:eastAsia="ru-RU"/>
          </w:rPr>
          <w:t>1.4</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Определение критических групп персонала по ИБПО на примере ОАО «МСЗ»</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_Toc399760125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47</w:t>
        </w:r>
        <w:r w:rsidRPr="007271D6">
          <w:rPr>
            <w:rFonts w:ascii="Arial" w:hAnsi="Arial" w:cs="Arial"/>
            <w:noProof/>
            <w:webHidden/>
            <w:color w:val="FF0000"/>
            <w:sz w:val="24"/>
            <w:szCs w:val="24"/>
          </w:rPr>
          <w:fldChar w:fldCharType="end"/>
        </w:r>
      </w:hyperlink>
    </w:p>
    <w:p w:rsidR="007271D6" w:rsidRPr="007271D6" w:rsidRDefault="007B19DE" w:rsidP="007271D6">
      <w:pPr>
        <w:pStyle w:val="11"/>
        <w:rPr>
          <w:color w:val="FF0000"/>
        </w:rPr>
      </w:pPr>
      <w:hyperlink w:anchor="_Toc399760126" w:history="1">
        <w:r w:rsidR="007271D6" w:rsidRPr="007271D6">
          <w:rPr>
            <w:rStyle w:val="ae"/>
            <w:color w:val="FF0000"/>
          </w:rPr>
          <w:t>ЗАКЛЮЧЕНИЕ</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_Toc399760126 \h </w:instrText>
        </w:r>
        <w:r w:rsidRPr="007271D6">
          <w:rPr>
            <w:webHidden/>
            <w:color w:val="FF0000"/>
          </w:rPr>
        </w:r>
        <w:r w:rsidRPr="007271D6">
          <w:rPr>
            <w:webHidden/>
            <w:color w:val="FF0000"/>
          </w:rPr>
          <w:fldChar w:fldCharType="separate"/>
        </w:r>
        <w:r w:rsidR="007271D6" w:rsidRPr="007271D6">
          <w:rPr>
            <w:webHidden/>
            <w:color w:val="FF0000"/>
          </w:rPr>
          <w:t>49</w:t>
        </w:r>
        <w:r w:rsidRPr="007271D6">
          <w:rPr>
            <w:webHidden/>
            <w:color w:val="FF0000"/>
          </w:rPr>
          <w:fldChar w:fldCharType="end"/>
        </w:r>
      </w:hyperlink>
    </w:p>
    <w:p w:rsidR="007271D6" w:rsidRPr="007271D6" w:rsidRDefault="007B19DE" w:rsidP="007271D6">
      <w:pPr>
        <w:pStyle w:val="11"/>
        <w:rPr>
          <w:color w:val="FF0000"/>
        </w:rPr>
      </w:pPr>
      <w:hyperlink w:anchor="_Toc399760127" w:history="1">
        <w:r w:rsidR="007271D6" w:rsidRPr="007271D6">
          <w:rPr>
            <w:rStyle w:val="ae"/>
            <w:color w:val="FF0000"/>
          </w:rPr>
          <w:t>СПИСОК ИСПОЛЬЗОВАННЫХ ИСТОЧНИКОВ</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_Toc399760127 \h </w:instrText>
        </w:r>
        <w:r w:rsidRPr="007271D6">
          <w:rPr>
            <w:webHidden/>
            <w:color w:val="FF0000"/>
          </w:rPr>
        </w:r>
        <w:r w:rsidRPr="007271D6">
          <w:rPr>
            <w:webHidden/>
            <w:color w:val="FF0000"/>
          </w:rPr>
          <w:fldChar w:fldCharType="separate"/>
        </w:r>
        <w:r w:rsidR="007271D6" w:rsidRPr="007271D6">
          <w:rPr>
            <w:webHidden/>
            <w:color w:val="FF0000"/>
          </w:rPr>
          <w:t>53</w:t>
        </w:r>
        <w:r w:rsidRPr="007271D6">
          <w:rPr>
            <w:webHidden/>
            <w:color w:val="FF0000"/>
          </w:rPr>
          <w:fldChar w:fldCharType="end"/>
        </w:r>
      </w:hyperlink>
    </w:p>
    <w:p w:rsidR="007271D6" w:rsidRPr="007271D6" w:rsidRDefault="007B19DE" w:rsidP="007271D6">
      <w:pPr>
        <w:pStyle w:val="11"/>
        <w:rPr>
          <w:color w:val="FF0000"/>
        </w:rPr>
      </w:pPr>
      <w:hyperlink w:anchor="_Toc399760128" w:history="1">
        <w:r w:rsidR="007271D6" w:rsidRPr="007271D6">
          <w:rPr>
            <w:rStyle w:val="ae"/>
            <w:color w:val="FF0000"/>
          </w:rPr>
          <w:t xml:space="preserve">ПРИЛОЖЕНИЕ А. </w:t>
        </w:r>
      </w:hyperlink>
      <w:hyperlink w:anchor="_Toc399760129" w:history="1">
        <w:r w:rsidR="007271D6" w:rsidRPr="007271D6">
          <w:rPr>
            <w:rStyle w:val="ae"/>
            <w:color w:val="FF0000"/>
          </w:rPr>
          <w:t>Результаты оценки обобщенного риска потенциального облучения персонала предприятий Топливной компании ТВЭЛ в возрастных группах, для мужчин и женщин</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_Toc399760129 \h </w:instrText>
        </w:r>
        <w:r w:rsidRPr="007271D6">
          <w:rPr>
            <w:webHidden/>
            <w:color w:val="FF0000"/>
          </w:rPr>
        </w:r>
        <w:r w:rsidRPr="007271D6">
          <w:rPr>
            <w:webHidden/>
            <w:color w:val="FF0000"/>
          </w:rPr>
          <w:fldChar w:fldCharType="separate"/>
        </w:r>
        <w:r w:rsidR="007271D6" w:rsidRPr="007271D6">
          <w:rPr>
            <w:webHidden/>
            <w:color w:val="FF0000"/>
          </w:rPr>
          <w:t>54</w:t>
        </w:r>
        <w:r w:rsidRPr="007271D6">
          <w:rPr>
            <w:webHidden/>
            <w:color w:val="FF0000"/>
          </w:rPr>
          <w:fldChar w:fldCharType="end"/>
        </w:r>
      </w:hyperlink>
    </w:p>
    <w:p w:rsidR="007271D6" w:rsidRPr="007271D6" w:rsidRDefault="007B19DE" w:rsidP="007271D6">
      <w:pPr>
        <w:pStyle w:val="11"/>
        <w:rPr>
          <w:color w:val="FF0000"/>
        </w:rPr>
      </w:pPr>
      <w:hyperlink w:anchor="_Toc399760130" w:history="1">
        <w:r w:rsidR="007271D6" w:rsidRPr="007271D6">
          <w:rPr>
            <w:rStyle w:val="ae"/>
            <w:color w:val="FF0000"/>
          </w:rPr>
          <w:t xml:space="preserve">ПРИЛОЖЕНИЕ Б. </w:t>
        </w:r>
      </w:hyperlink>
      <w:hyperlink w:anchor="_Toc399760131" w:history="1">
        <w:r w:rsidR="007271D6" w:rsidRPr="007271D6">
          <w:rPr>
            <w:rStyle w:val="ae"/>
            <w:color w:val="FF0000"/>
          </w:rPr>
          <w:t>Результаты оценки индекса безопасности потенциального облучения персонала ОАО «МСЗ» в возрастных группах, для мужчин и женщин</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_Toc399760131 \h </w:instrText>
        </w:r>
        <w:r w:rsidRPr="007271D6">
          <w:rPr>
            <w:webHidden/>
            <w:color w:val="FF0000"/>
          </w:rPr>
        </w:r>
        <w:r w:rsidRPr="007271D6">
          <w:rPr>
            <w:webHidden/>
            <w:color w:val="FF0000"/>
          </w:rPr>
          <w:fldChar w:fldCharType="separate"/>
        </w:r>
        <w:r w:rsidR="007271D6" w:rsidRPr="007271D6">
          <w:rPr>
            <w:webHidden/>
            <w:color w:val="FF0000"/>
          </w:rPr>
          <w:t>71</w:t>
        </w:r>
        <w:r w:rsidRPr="007271D6">
          <w:rPr>
            <w:webHidden/>
            <w:color w:val="FF0000"/>
          </w:rPr>
          <w:fldChar w:fldCharType="end"/>
        </w:r>
      </w:hyperlink>
    </w:p>
    <w:p w:rsidR="007271D6" w:rsidRDefault="007B19DE" w:rsidP="007271D6">
      <w:pPr>
        <w:spacing w:after="0" w:line="360" w:lineRule="auto"/>
        <w:ind w:firstLine="709"/>
        <w:jc w:val="both"/>
        <w:rPr>
          <w:rFonts w:ascii="Arial" w:eastAsia="Times New Roman" w:hAnsi="Arial" w:cs="Arial"/>
          <w:b/>
          <w:bCs/>
          <w:iCs/>
          <w:color w:val="FF0000"/>
          <w:sz w:val="24"/>
          <w:szCs w:val="24"/>
          <w:lang w:eastAsia="ru-RU"/>
        </w:rPr>
      </w:pPr>
      <w:r w:rsidRPr="007271D6">
        <w:rPr>
          <w:rFonts w:ascii="Arial" w:eastAsia="Times New Roman" w:hAnsi="Arial" w:cs="Arial"/>
          <w:b/>
          <w:bCs/>
          <w:iCs/>
          <w:color w:val="FF0000"/>
          <w:sz w:val="24"/>
          <w:szCs w:val="24"/>
          <w:lang w:eastAsia="ru-RU"/>
        </w:rPr>
        <w:fldChar w:fldCharType="end"/>
      </w:r>
    </w:p>
    <w:p w:rsidR="007271D6" w:rsidRDefault="007271D6">
      <w:pPr>
        <w:spacing w:after="160" w:line="259" w:lineRule="auto"/>
        <w:rPr>
          <w:rFonts w:ascii="Arial" w:eastAsia="Times New Roman" w:hAnsi="Arial" w:cs="Arial"/>
          <w:b/>
          <w:bCs/>
          <w:iCs/>
          <w:color w:val="FF0000"/>
          <w:sz w:val="24"/>
          <w:szCs w:val="24"/>
          <w:lang w:eastAsia="ru-RU"/>
        </w:rPr>
      </w:pPr>
      <w:r>
        <w:rPr>
          <w:rFonts w:ascii="Arial" w:eastAsia="Times New Roman" w:hAnsi="Arial" w:cs="Arial"/>
          <w:b/>
          <w:bCs/>
          <w:iCs/>
          <w:color w:val="FF0000"/>
          <w:sz w:val="24"/>
          <w:szCs w:val="24"/>
          <w:lang w:eastAsia="ru-RU"/>
        </w:rPr>
        <w:br w:type="page"/>
      </w:r>
    </w:p>
    <w:p w:rsidR="007271D6" w:rsidRPr="00C1331D" w:rsidRDefault="007271D6" w:rsidP="007271D6">
      <w:pPr>
        <w:pStyle w:val="1"/>
        <w:keepLines w:val="0"/>
        <w:numPr>
          <w:ilvl w:val="0"/>
          <w:numId w:val="0"/>
        </w:numPr>
        <w:spacing w:before="240" w:after="60" w:line="360" w:lineRule="auto"/>
        <w:jc w:val="center"/>
        <w:rPr>
          <w:b w:val="0"/>
          <w:color w:val="FF0000"/>
          <w:kern w:val="32"/>
          <w:sz w:val="32"/>
          <w:szCs w:val="32"/>
          <w:lang w:eastAsia="ru-RU"/>
        </w:rPr>
      </w:pPr>
      <w:bookmarkStart w:id="0" w:name="_Toc399760118"/>
      <w:r w:rsidRPr="00C1331D">
        <w:rPr>
          <w:b w:val="0"/>
          <w:color w:val="FF0000"/>
          <w:kern w:val="32"/>
          <w:sz w:val="32"/>
          <w:szCs w:val="32"/>
          <w:lang w:eastAsia="ru-RU"/>
        </w:rPr>
        <w:lastRenderedPageBreak/>
        <w:t>ОПРЕДЕЛЕНИЯ</w:t>
      </w:r>
      <w:bookmarkEnd w:id="0"/>
    </w:p>
    <w:p w:rsidR="007271D6" w:rsidRPr="00C1331D" w:rsidRDefault="007271D6" w:rsidP="007271D6">
      <w:pPr>
        <w:spacing w:after="0" w:line="240" w:lineRule="auto"/>
        <w:jc w:val="center"/>
        <w:rPr>
          <w:rFonts w:ascii="Arial" w:eastAsia="Times New Roman" w:hAnsi="Arial" w:cs="Arial"/>
          <w:color w:val="FF0000"/>
          <w:sz w:val="24"/>
          <w:szCs w:val="24"/>
          <w:lang w:eastAsia="ru-RU"/>
        </w:rPr>
      </w:pPr>
    </w:p>
    <w:p w:rsidR="007271D6" w:rsidRPr="00C1331D" w:rsidRDefault="007271D6" w:rsidP="007271D6">
      <w:pPr>
        <w:spacing w:before="120" w:after="120" w:line="360" w:lineRule="auto"/>
        <w:ind w:firstLine="709"/>
        <w:jc w:val="both"/>
        <w:rPr>
          <w:rFonts w:ascii="Arial" w:eastAsia="Times New Roman" w:hAnsi="Arial" w:cs="Arial"/>
          <w:color w:val="FF0000"/>
          <w:sz w:val="24"/>
          <w:szCs w:val="24"/>
          <w:lang w:eastAsia="ru-RU"/>
        </w:rPr>
      </w:pPr>
      <w:r w:rsidRPr="00C1331D">
        <w:rPr>
          <w:rFonts w:ascii="Arial" w:eastAsia="Times New Roman" w:hAnsi="Arial" w:cs="Arial"/>
          <w:color w:val="FF0000"/>
          <w:sz w:val="24"/>
          <w:szCs w:val="24"/>
          <w:lang w:eastAsia="ru-RU"/>
        </w:rPr>
        <w:t>В настоящем отчете о НИР применяют следующие термины с соответствующими определениями.</w:t>
      </w:r>
    </w:p>
    <w:p w:rsidR="007271D6" w:rsidRPr="00C1331D" w:rsidRDefault="007271D6" w:rsidP="007271D6">
      <w:pPr>
        <w:spacing w:before="120" w:after="120" w:line="360" w:lineRule="auto"/>
        <w:ind w:firstLine="709"/>
        <w:jc w:val="both"/>
        <w:rPr>
          <w:rFonts w:ascii="Arial" w:eastAsia="Times New Roman" w:hAnsi="Arial" w:cs="Arial"/>
          <w:color w:val="FF0000"/>
          <w:sz w:val="24"/>
          <w:szCs w:val="24"/>
          <w:lang w:eastAsia="ru-RU"/>
        </w:rPr>
      </w:pPr>
      <w:r w:rsidRPr="00C1331D">
        <w:rPr>
          <w:rFonts w:ascii="Arial" w:eastAsia="Times New Roman" w:hAnsi="Arial" w:cs="Arial"/>
          <w:i/>
          <w:color w:val="FF0000"/>
          <w:sz w:val="24"/>
          <w:szCs w:val="24"/>
          <w:lang w:eastAsia="ru-RU"/>
        </w:rPr>
        <w:t>Радиационный риск смерти</w:t>
      </w:r>
      <w:r w:rsidRPr="00C1331D">
        <w:rPr>
          <w:rFonts w:ascii="Arial" w:eastAsia="Times New Roman" w:hAnsi="Arial" w:cs="Arial"/>
          <w:color w:val="FF0000"/>
          <w:sz w:val="24"/>
          <w:szCs w:val="24"/>
          <w:lang w:eastAsia="ru-RU"/>
        </w:rPr>
        <w:t xml:space="preserve"> (стохастический эффект) – увеличение частоты смерти, обусловленное воздействием ионизирующих излучений.</w:t>
      </w:r>
    </w:p>
    <w:p w:rsidR="007271D6" w:rsidRPr="00C1331D" w:rsidRDefault="007271D6" w:rsidP="007271D6">
      <w:pPr>
        <w:spacing w:before="120" w:after="120" w:line="360" w:lineRule="auto"/>
        <w:ind w:firstLine="709"/>
        <w:jc w:val="both"/>
        <w:rPr>
          <w:rFonts w:ascii="Arial" w:eastAsia="Times New Roman" w:hAnsi="Arial" w:cs="Arial"/>
          <w:color w:val="FF0000"/>
          <w:sz w:val="24"/>
          <w:szCs w:val="24"/>
          <w:lang w:eastAsia="ru-RU"/>
        </w:rPr>
      </w:pPr>
      <w:r w:rsidRPr="00C1331D">
        <w:rPr>
          <w:rFonts w:ascii="Arial" w:eastAsia="Times New Roman" w:hAnsi="Arial" w:cs="Arial"/>
          <w:i/>
          <w:color w:val="FF0000"/>
          <w:sz w:val="24"/>
          <w:szCs w:val="24"/>
          <w:lang w:eastAsia="ru-RU"/>
        </w:rPr>
        <w:t>Радиационный ущерб здоровью</w:t>
      </w:r>
      <w:r w:rsidRPr="00C1331D">
        <w:rPr>
          <w:rFonts w:ascii="Arial" w:eastAsia="Times New Roman" w:hAnsi="Arial" w:cs="Arial"/>
          <w:color w:val="FF0000"/>
          <w:sz w:val="24"/>
          <w:szCs w:val="24"/>
          <w:lang w:eastAsia="ru-RU"/>
        </w:rPr>
        <w:t xml:space="preserve"> (</w:t>
      </w:r>
      <w:proofErr w:type="spellStart"/>
      <w:r w:rsidRPr="00C1331D">
        <w:rPr>
          <w:rFonts w:ascii="Arial" w:eastAsia="Times New Roman" w:hAnsi="Arial" w:cs="Arial"/>
          <w:i/>
          <w:color w:val="FF0000"/>
          <w:sz w:val="24"/>
          <w:szCs w:val="24"/>
          <w:lang w:val="en-US" w:eastAsia="ru-RU"/>
        </w:rPr>
        <w:t>Det</w:t>
      </w:r>
      <w:proofErr w:type="spellEnd"/>
      <w:r w:rsidRPr="00C1331D">
        <w:rPr>
          <w:rFonts w:ascii="Arial" w:eastAsia="Times New Roman" w:hAnsi="Arial" w:cs="Arial"/>
          <w:color w:val="FF0000"/>
          <w:sz w:val="24"/>
          <w:szCs w:val="24"/>
          <w:lang w:eastAsia="ru-RU"/>
        </w:rPr>
        <w:t>) – суммарный вред для здоровья человека, наносимый группе людей облучением от источника излучения. Его основными компонентами являются величины стохастического характера: вероятность развития смертельного радиационно-индуцированного онкологического заболевания, взвешенная вероятность развития наследственных радиационных эффектов и число лет жизни, потерянных в результате нанесения радиационного вреда.</w:t>
      </w:r>
    </w:p>
    <w:p w:rsidR="007271D6" w:rsidRPr="00C1331D" w:rsidRDefault="007271D6" w:rsidP="007271D6">
      <w:pPr>
        <w:spacing w:before="120" w:after="120" w:line="360" w:lineRule="auto"/>
        <w:ind w:firstLine="709"/>
        <w:jc w:val="both"/>
        <w:rPr>
          <w:rFonts w:ascii="Arial" w:eastAsia="Times New Roman" w:hAnsi="Arial" w:cs="Arial"/>
          <w:color w:val="FF0000"/>
          <w:sz w:val="24"/>
          <w:szCs w:val="24"/>
          <w:lang w:eastAsia="ru-RU"/>
        </w:rPr>
      </w:pPr>
      <w:r w:rsidRPr="00C1331D">
        <w:rPr>
          <w:rFonts w:ascii="Arial" w:eastAsia="Times New Roman" w:hAnsi="Arial" w:cs="Arial"/>
          <w:i/>
          <w:color w:val="FF0000"/>
          <w:sz w:val="24"/>
          <w:szCs w:val="24"/>
          <w:lang w:eastAsia="ru-RU"/>
        </w:rPr>
        <w:t>Избыточный абсолютный риск</w:t>
      </w:r>
      <w:r w:rsidRPr="00C1331D">
        <w:rPr>
          <w:rFonts w:ascii="Arial" w:eastAsia="Times New Roman" w:hAnsi="Arial" w:cs="Arial"/>
          <w:color w:val="FF0000"/>
          <w:sz w:val="24"/>
          <w:szCs w:val="24"/>
          <w:lang w:eastAsia="ru-RU"/>
        </w:rPr>
        <w:t xml:space="preserve"> (</w:t>
      </w:r>
      <w:r w:rsidRPr="00C1331D">
        <w:rPr>
          <w:rFonts w:ascii="Arial" w:eastAsia="Times New Roman" w:hAnsi="Arial" w:cs="Arial"/>
          <w:i/>
          <w:color w:val="FF0000"/>
          <w:sz w:val="24"/>
          <w:szCs w:val="24"/>
          <w:lang w:eastAsia="ru-RU"/>
        </w:rPr>
        <w:t>EAR)</w:t>
      </w:r>
      <w:r w:rsidRPr="00C1331D">
        <w:rPr>
          <w:rFonts w:ascii="Arial" w:eastAsia="Times New Roman" w:hAnsi="Arial" w:cs="Arial"/>
          <w:color w:val="FF0000"/>
          <w:sz w:val="24"/>
          <w:szCs w:val="24"/>
          <w:lang w:eastAsia="ru-RU"/>
        </w:rPr>
        <w:t xml:space="preserve"> – абсолютное приращение частоты заболеваний в облученной когорте к частоте заболеваний в такой же необлученной когорте.</w:t>
      </w:r>
    </w:p>
    <w:p w:rsidR="007271D6" w:rsidRPr="00C1331D" w:rsidRDefault="007271D6" w:rsidP="007271D6">
      <w:pPr>
        <w:spacing w:before="120" w:after="120" w:line="360" w:lineRule="auto"/>
        <w:ind w:firstLine="709"/>
        <w:jc w:val="both"/>
        <w:rPr>
          <w:rFonts w:ascii="Arial" w:eastAsia="Times New Roman" w:hAnsi="Arial" w:cs="Arial"/>
          <w:color w:val="FF0000"/>
          <w:sz w:val="24"/>
          <w:szCs w:val="24"/>
          <w:lang w:eastAsia="ru-RU"/>
        </w:rPr>
      </w:pPr>
      <w:r w:rsidRPr="00C1331D">
        <w:rPr>
          <w:rFonts w:ascii="Arial" w:eastAsia="Times New Roman" w:hAnsi="Arial" w:cs="Arial"/>
          <w:i/>
          <w:color w:val="FF0000"/>
          <w:sz w:val="24"/>
          <w:szCs w:val="24"/>
          <w:lang w:eastAsia="ru-RU"/>
        </w:rPr>
        <w:t>Пожизненный атрибутивный риск (LAR)</w:t>
      </w:r>
      <w:r w:rsidRPr="00C1331D">
        <w:rPr>
          <w:rFonts w:ascii="Arial" w:eastAsia="Times New Roman" w:hAnsi="Arial" w:cs="Arial"/>
          <w:color w:val="FF0000"/>
          <w:sz w:val="24"/>
          <w:szCs w:val="24"/>
          <w:lang w:eastAsia="ru-RU"/>
        </w:rPr>
        <w:t xml:space="preserve"> – приращение пожизненного числа заболеваний в облученной когорте к пожизненному числу заболеваний в такой же необлученной когорте, нормированное на число лиц в когорте на начало наблюдения; при вычислении величины LAR изменением смертности от всех причин в когорте по причине облучения пренебрегается.</w:t>
      </w:r>
    </w:p>
    <w:p w:rsidR="007271D6" w:rsidRPr="00C1331D" w:rsidRDefault="007271D6" w:rsidP="007271D6">
      <w:pPr>
        <w:spacing w:before="120" w:after="120" w:line="360" w:lineRule="auto"/>
        <w:ind w:firstLine="709"/>
        <w:jc w:val="both"/>
        <w:rPr>
          <w:rFonts w:ascii="Arial" w:eastAsia="Times New Roman" w:hAnsi="Arial" w:cs="Arial"/>
          <w:color w:val="FF0000"/>
          <w:sz w:val="24"/>
          <w:szCs w:val="24"/>
          <w:lang w:eastAsia="ru-RU"/>
        </w:rPr>
      </w:pPr>
      <w:r w:rsidRPr="00C1331D">
        <w:rPr>
          <w:rFonts w:ascii="Arial" w:eastAsia="Times New Roman" w:hAnsi="Arial" w:cs="Arial"/>
          <w:i/>
          <w:color w:val="FF0000"/>
          <w:sz w:val="24"/>
          <w:szCs w:val="24"/>
          <w:lang w:eastAsia="ru-RU"/>
        </w:rPr>
        <w:t xml:space="preserve">Номинальный коэффициент риска – </w:t>
      </w:r>
      <w:r w:rsidRPr="00C1331D">
        <w:rPr>
          <w:rFonts w:ascii="Arial" w:eastAsia="Times New Roman" w:hAnsi="Arial" w:cs="Arial"/>
          <w:color w:val="FF0000"/>
          <w:sz w:val="24"/>
          <w:szCs w:val="24"/>
          <w:lang w:eastAsia="ru-RU"/>
        </w:rPr>
        <w:t>усредненная по полу и возрасту на момент облучения оценка пожизненного риска для репрезентативной популяции.</w:t>
      </w:r>
    </w:p>
    <w:p w:rsidR="007271D6" w:rsidRPr="00C1331D" w:rsidRDefault="007271D6" w:rsidP="007271D6">
      <w:pPr>
        <w:spacing w:before="120" w:after="120" w:line="360" w:lineRule="auto"/>
        <w:ind w:firstLine="709"/>
        <w:jc w:val="both"/>
        <w:rPr>
          <w:rFonts w:ascii="Arial" w:eastAsia="Times New Roman" w:hAnsi="Arial" w:cs="Arial"/>
          <w:color w:val="FF0000"/>
          <w:sz w:val="24"/>
          <w:szCs w:val="24"/>
          <w:lang w:eastAsia="ru-RU"/>
        </w:rPr>
      </w:pPr>
      <w:r w:rsidRPr="00C1331D">
        <w:rPr>
          <w:rFonts w:ascii="Arial" w:eastAsia="Times New Roman" w:hAnsi="Arial" w:cs="Arial"/>
          <w:i/>
          <w:color w:val="FF0000"/>
          <w:sz w:val="24"/>
          <w:szCs w:val="24"/>
          <w:lang w:eastAsia="ru-RU"/>
        </w:rPr>
        <w:t xml:space="preserve">Коэффициент риска на единицу дозы </w:t>
      </w:r>
      <w:r w:rsidRPr="00C1331D">
        <w:rPr>
          <w:rFonts w:ascii="Arial" w:eastAsia="Times New Roman" w:hAnsi="Arial" w:cs="Arial"/>
          <w:color w:val="FF0000"/>
          <w:sz w:val="24"/>
          <w:szCs w:val="24"/>
          <w:lang w:eastAsia="ru-RU"/>
        </w:rPr>
        <w:t>– величина радиационного риска, нормированная на единицу поглощённой или эквивалентной дозы.</w:t>
      </w:r>
    </w:p>
    <w:p w:rsidR="005B5C25" w:rsidRPr="00C1331D" w:rsidRDefault="007271D6" w:rsidP="007271D6">
      <w:pPr>
        <w:spacing w:after="0" w:line="360" w:lineRule="auto"/>
        <w:ind w:firstLine="709"/>
        <w:jc w:val="both"/>
        <w:rPr>
          <w:rFonts w:ascii="Arial" w:eastAsia="Times New Roman" w:hAnsi="Arial" w:cs="Arial"/>
          <w:color w:val="FF0000"/>
          <w:sz w:val="24"/>
          <w:szCs w:val="24"/>
          <w:lang w:eastAsia="ru-RU"/>
        </w:rPr>
      </w:pPr>
      <w:r w:rsidRPr="00C1331D">
        <w:rPr>
          <w:rFonts w:ascii="Arial" w:eastAsia="Times New Roman" w:hAnsi="Arial" w:cs="Arial"/>
          <w:i/>
          <w:color w:val="FF0000"/>
          <w:sz w:val="24"/>
          <w:szCs w:val="24"/>
          <w:lang w:eastAsia="ru-RU"/>
        </w:rPr>
        <w:t>Коэффициент эффективности дозы и мощности дозы</w:t>
      </w:r>
      <w:r w:rsidRPr="00C1331D">
        <w:rPr>
          <w:rFonts w:ascii="Arial" w:eastAsia="Times New Roman" w:hAnsi="Arial" w:cs="Arial"/>
          <w:color w:val="FF0000"/>
          <w:sz w:val="24"/>
          <w:szCs w:val="24"/>
          <w:lang w:eastAsia="ru-RU"/>
        </w:rPr>
        <w:t xml:space="preserve"> (</w:t>
      </w:r>
      <w:r w:rsidRPr="00C1331D">
        <w:rPr>
          <w:rFonts w:ascii="Arial" w:eastAsia="Times New Roman" w:hAnsi="Arial" w:cs="Arial"/>
          <w:i/>
          <w:color w:val="FF0000"/>
          <w:sz w:val="24"/>
          <w:szCs w:val="24"/>
          <w:lang w:eastAsia="ru-RU"/>
        </w:rPr>
        <w:t>DDREF</w:t>
      </w:r>
      <w:r w:rsidRPr="00C1331D">
        <w:rPr>
          <w:rFonts w:ascii="Arial" w:eastAsia="Times New Roman" w:hAnsi="Arial" w:cs="Arial"/>
          <w:color w:val="FF0000"/>
          <w:sz w:val="24"/>
          <w:szCs w:val="24"/>
          <w:lang w:eastAsia="ru-RU"/>
        </w:rPr>
        <w:t>) – экспертно-оцененный параметр, который объясняет обычно сниженную биологическую эффективность (на единицу дозы) радиационного воздействия малых доз и малых мощностей доз, если сравнивать ее с эффективностью высоких доз и высоких мощностей доз.</w:t>
      </w: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C1331D" w:rsidRDefault="007271D6" w:rsidP="007271D6">
      <w:pPr>
        <w:pStyle w:val="1"/>
        <w:keepLines w:val="0"/>
        <w:numPr>
          <w:ilvl w:val="0"/>
          <w:numId w:val="0"/>
        </w:numPr>
        <w:spacing w:before="240" w:after="60" w:line="360" w:lineRule="auto"/>
        <w:jc w:val="center"/>
        <w:rPr>
          <w:b w:val="0"/>
          <w:color w:val="FF0000"/>
          <w:kern w:val="32"/>
          <w:sz w:val="32"/>
          <w:szCs w:val="32"/>
          <w:lang w:eastAsia="ru-RU"/>
        </w:rPr>
      </w:pPr>
      <w:bookmarkStart w:id="1" w:name="_Toc326659490"/>
      <w:bookmarkStart w:id="2" w:name="_Toc383099064"/>
      <w:bookmarkStart w:id="3" w:name="_Toc399760119"/>
      <w:r w:rsidRPr="00C1331D">
        <w:rPr>
          <w:b w:val="0"/>
          <w:color w:val="FF0000"/>
          <w:kern w:val="32"/>
          <w:sz w:val="32"/>
          <w:szCs w:val="32"/>
          <w:lang w:eastAsia="ru-RU"/>
        </w:rPr>
        <w:lastRenderedPageBreak/>
        <w:t>ОБОЗНАЧЕНИЯ И СОКРАЩЕНИЯ</w:t>
      </w:r>
      <w:bookmarkEnd w:id="1"/>
      <w:bookmarkEnd w:id="2"/>
      <w:bookmarkEnd w:id="3"/>
    </w:p>
    <w:p w:rsidR="007271D6" w:rsidRPr="00C1331D" w:rsidRDefault="007271D6" w:rsidP="007271D6">
      <w:pPr>
        <w:spacing w:after="0" w:line="240" w:lineRule="auto"/>
        <w:jc w:val="center"/>
        <w:rPr>
          <w:rFonts w:ascii="Arial" w:eastAsia="Times New Roman" w:hAnsi="Arial" w:cs="Arial"/>
          <w:color w:val="FF0000"/>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842"/>
      </w:tblGrid>
      <w:tr w:rsidR="007271D6" w:rsidRPr="00C1331D" w:rsidTr="000A47D4">
        <w:tc>
          <w:tcPr>
            <w:tcW w:w="1728" w:type="dxa"/>
          </w:tcPr>
          <w:p w:rsidR="007271D6" w:rsidRPr="00C1331D" w:rsidRDefault="007271D6" w:rsidP="00751E1B">
            <w:pPr>
              <w:spacing w:after="0" w:line="360" w:lineRule="auto"/>
              <w:rPr>
                <w:rFonts w:ascii="Arial" w:eastAsia="Times New Roman" w:hAnsi="Arial" w:cs="Arial"/>
                <w:color w:val="FF0000"/>
                <w:sz w:val="24"/>
                <w:szCs w:val="24"/>
                <w:lang w:eastAsia="ru-RU"/>
              </w:rPr>
            </w:pPr>
            <w:r w:rsidRPr="00C1331D">
              <w:rPr>
                <w:rFonts w:ascii="Arial" w:eastAsia="Times New Roman" w:hAnsi="Arial" w:cs="Arial"/>
                <w:color w:val="FF0000"/>
                <w:sz w:val="24"/>
                <w:szCs w:val="24"/>
                <w:lang w:eastAsia="ru-RU"/>
              </w:rPr>
              <w:t>ДИ</w:t>
            </w:r>
          </w:p>
        </w:tc>
        <w:tc>
          <w:tcPr>
            <w:tcW w:w="7842" w:type="dxa"/>
          </w:tcPr>
          <w:p w:rsidR="007271D6" w:rsidRPr="00C1331D" w:rsidRDefault="007271D6" w:rsidP="00751E1B">
            <w:pPr>
              <w:spacing w:after="0" w:line="360" w:lineRule="auto"/>
              <w:rPr>
                <w:rFonts w:ascii="Arial" w:eastAsia="Times New Roman" w:hAnsi="Arial" w:cs="Arial"/>
                <w:bCs/>
                <w:color w:val="FF0000"/>
                <w:sz w:val="24"/>
                <w:szCs w:val="24"/>
                <w:lang w:eastAsia="ru-RU"/>
              </w:rPr>
            </w:pPr>
            <w:r w:rsidRPr="00C1331D">
              <w:rPr>
                <w:rFonts w:ascii="Arial" w:eastAsia="Times New Roman" w:hAnsi="Arial" w:cs="Arial"/>
                <w:bCs/>
                <w:color w:val="FF0000"/>
                <w:sz w:val="24"/>
                <w:szCs w:val="24"/>
                <w:lang w:eastAsia="ru-RU"/>
              </w:rPr>
              <w:t>– доверительный интервал</w:t>
            </w:r>
          </w:p>
        </w:tc>
      </w:tr>
      <w:tr w:rsidR="007271D6" w:rsidRPr="00C1331D" w:rsidTr="000A47D4">
        <w:tc>
          <w:tcPr>
            <w:tcW w:w="1728" w:type="dxa"/>
          </w:tcPr>
          <w:p w:rsidR="007271D6" w:rsidRPr="00C1331D" w:rsidRDefault="007271D6" w:rsidP="00751E1B">
            <w:pPr>
              <w:spacing w:after="0" w:line="360" w:lineRule="auto"/>
              <w:rPr>
                <w:rFonts w:ascii="Arial" w:eastAsia="Times New Roman" w:hAnsi="Arial" w:cs="Arial"/>
                <w:color w:val="FF0000"/>
                <w:sz w:val="24"/>
                <w:szCs w:val="24"/>
                <w:lang w:eastAsia="ru-RU"/>
              </w:rPr>
            </w:pPr>
            <w:r w:rsidRPr="00C1331D">
              <w:rPr>
                <w:rFonts w:ascii="Arial" w:eastAsia="Times New Roman" w:hAnsi="Arial" w:cs="Arial"/>
                <w:color w:val="FF0000"/>
                <w:sz w:val="24"/>
                <w:szCs w:val="24"/>
                <w:lang w:eastAsia="ru-RU"/>
              </w:rPr>
              <w:t>ИБПО</w:t>
            </w:r>
          </w:p>
        </w:tc>
        <w:tc>
          <w:tcPr>
            <w:tcW w:w="7842" w:type="dxa"/>
          </w:tcPr>
          <w:p w:rsidR="007271D6" w:rsidRPr="00C1331D" w:rsidRDefault="007271D6" w:rsidP="00751E1B">
            <w:pPr>
              <w:spacing w:after="0" w:line="360" w:lineRule="auto"/>
              <w:rPr>
                <w:rFonts w:ascii="Arial" w:eastAsia="Times New Roman" w:hAnsi="Arial" w:cs="Arial"/>
                <w:bCs/>
                <w:color w:val="FF0000"/>
                <w:sz w:val="24"/>
                <w:szCs w:val="24"/>
                <w:lang w:eastAsia="ru-RU"/>
              </w:rPr>
            </w:pPr>
            <w:r w:rsidRPr="00C1331D">
              <w:rPr>
                <w:rFonts w:ascii="Arial" w:eastAsia="Times New Roman" w:hAnsi="Arial" w:cs="Arial"/>
                <w:bCs/>
                <w:color w:val="FF0000"/>
                <w:sz w:val="24"/>
                <w:szCs w:val="24"/>
                <w:lang w:eastAsia="ru-RU"/>
              </w:rPr>
              <w:t xml:space="preserve">– индекс безопасности потенциального облучения </w:t>
            </w:r>
          </w:p>
        </w:tc>
      </w:tr>
      <w:tr w:rsidR="007271D6" w:rsidRPr="00C1331D" w:rsidTr="000A47D4">
        <w:tc>
          <w:tcPr>
            <w:tcW w:w="1728" w:type="dxa"/>
          </w:tcPr>
          <w:p w:rsidR="007271D6" w:rsidRPr="00C1331D" w:rsidRDefault="007271D6" w:rsidP="00751E1B">
            <w:pPr>
              <w:spacing w:after="0" w:line="360" w:lineRule="auto"/>
              <w:rPr>
                <w:rFonts w:ascii="Arial" w:eastAsia="Times New Roman" w:hAnsi="Arial" w:cs="Arial"/>
                <w:color w:val="FF0000"/>
                <w:sz w:val="24"/>
                <w:szCs w:val="24"/>
                <w:lang w:eastAsia="ru-RU"/>
              </w:rPr>
            </w:pPr>
            <w:r w:rsidRPr="00C1331D">
              <w:rPr>
                <w:rFonts w:ascii="Arial" w:eastAsia="Times New Roman" w:hAnsi="Arial" w:cs="Arial"/>
                <w:color w:val="FF0000"/>
                <w:sz w:val="24"/>
                <w:szCs w:val="24"/>
                <w:lang w:eastAsia="ru-RU"/>
              </w:rPr>
              <w:t>ИДК</w:t>
            </w:r>
          </w:p>
        </w:tc>
        <w:tc>
          <w:tcPr>
            <w:tcW w:w="7842" w:type="dxa"/>
          </w:tcPr>
          <w:p w:rsidR="007271D6" w:rsidRPr="00C1331D" w:rsidRDefault="007271D6" w:rsidP="00751E1B">
            <w:pPr>
              <w:spacing w:after="0" w:line="360" w:lineRule="auto"/>
              <w:rPr>
                <w:rFonts w:ascii="Arial" w:eastAsia="Times New Roman" w:hAnsi="Arial" w:cs="Arial"/>
                <w:color w:val="FF0000"/>
                <w:sz w:val="24"/>
                <w:szCs w:val="24"/>
                <w:lang w:eastAsia="ru-RU"/>
              </w:rPr>
            </w:pPr>
            <w:r w:rsidRPr="00C1331D">
              <w:rPr>
                <w:rFonts w:ascii="Arial" w:eastAsia="Times New Roman" w:hAnsi="Arial" w:cs="Arial"/>
                <w:bCs/>
                <w:color w:val="FF0000"/>
                <w:sz w:val="24"/>
                <w:szCs w:val="24"/>
                <w:lang w:eastAsia="ru-RU"/>
              </w:rPr>
              <w:t>–</w:t>
            </w:r>
            <w:r w:rsidRPr="00C1331D">
              <w:rPr>
                <w:rFonts w:ascii="Arial" w:eastAsia="Times New Roman" w:hAnsi="Arial" w:cs="Arial"/>
                <w:color w:val="FF0000"/>
                <w:sz w:val="24"/>
                <w:szCs w:val="24"/>
                <w:lang w:eastAsia="ru-RU"/>
              </w:rPr>
              <w:t xml:space="preserve"> индивидуальный дозиметрический контроль</w:t>
            </w:r>
          </w:p>
        </w:tc>
      </w:tr>
      <w:tr w:rsidR="007271D6" w:rsidRPr="00C1331D" w:rsidTr="000A47D4">
        <w:tc>
          <w:tcPr>
            <w:tcW w:w="1728" w:type="dxa"/>
          </w:tcPr>
          <w:p w:rsidR="007271D6" w:rsidRPr="00C1331D" w:rsidRDefault="007271D6" w:rsidP="00751E1B">
            <w:pPr>
              <w:spacing w:after="0" w:line="360" w:lineRule="auto"/>
              <w:rPr>
                <w:rFonts w:ascii="Arial" w:eastAsia="Times New Roman" w:hAnsi="Arial" w:cs="Arial"/>
                <w:bCs/>
                <w:color w:val="FF0000"/>
                <w:sz w:val="24"/>
                <w:szCs w:val="24"/>
                <w:lang w:eastAsia="ru-RU"/>
              </w:rPr>
            </w:pPr>
            <w:r w:rsidRPr="00C1331D">
              <w:rPr>
                <w:rFonts w:ascii="Arial" w:eastAsia="Times New Roman" w:hAnsi="Arial" w:cs="Arial"/>
                <w:bCs/>
                <w:color w:val="FF0000"/>
                <w:sz w:val="24"/>
                <w:szCs w:val="24"/>
                <w:lang w:eastAsia="ru-RU"/>
              </w:rPr>
              <w:t>МАГАТЭ</w:t>
            </w:r>
          </w:p>
        </w:tc>
        <w:tc>
          <w:tcPr>
            <w:tcW w:w="7842" w:type="dxa"/>
          </w:tcPr>
          <w:p w:rsidR="007271D6" w:rsidRPr="00C1331D" w:rsidRDefault="007271D6" w:rsidP="00751E1B">
            <w:pPr>
              <w:spacing w:after="0" w:line="360" w:lineRule="auto"/>
              <w:rPr>
                <w:rFonts w:ascii="Arial" w:eastAsia="Times New Roman" w:hAnsi="Arial" w:cs="Arial"/>
                <w:bCs/>
                <w:color w:val="FF0000"/>
                <w:sz w:val="24"/>
                <w:szCs w:val="24"/>
                <w:lang w:eastAsia="ru-RU"/>
              </w:rPr>
            </w:pPr>
            <w:r w:rsidRPr="00C1331D">
              <w:rPr>
                <w:rFonts w:ascii="Arial" w:eastAsia="Times New Roman" w:hAnsi="Arial" w:cs="Arial"/>
                <w:bCs/>
                <w:color w:val="FF0000"/>
                <w:sz w:val="24"/>
                <w:szCs w:val="24"/>
                <w:lang w:eastAsia="ru-RU"/>
              </w:rPr>
              <w:t>– Международное агентство по атомной энергии</w:t>
            </w:r>
          </w:p>
        </w:tc>
      </w:tr>
      <w:tr w:rsidR="007271D6" w:rsidRPr="00C1331D" w:rsidTr="000A47D4">
        <w:tc>
          <w:tcPr>
            <w:tcW w:w="1728" w:type="dxa"/>
          </w:tcPr>
          <w:p w:rsidR="007271D6" w:rsidRPr="00C1331D" w:rsidRDefault="007271D6" w:rsidP="00751E1B">
            <w:pPr>
              <w:spacing w:after="0" w:line="360" w:lineRule="auto"/>
              <w:rPr>
                <w:rFonts w:ascii="Arial" w:eastAsia="Times New Roman" w:hAnsi="Arial" w:cs="Arial"/>
                <w:color w:val="FF0000"/>
                <w:sz w:val="24"/>
                <w:szCs w:val="24"/>
                <w:lang w:eastAsia="ru-RU"/>
              </w:rPr>
            </w:pPr>
            <w:r w:rsidRPr="00C1331D">
              <w:rPr>
                <w:rFonts w:ascii="Arial" w:eastAsia="Times New Roman" w:hAnsi="Arial" w:cs="Arial"/>
                <w:bCs/>
                <w:color w:val="FF0000"/>
                <w:sz w:val="24"/>
                <w:szCs w:val="24"/>
                <w:lang w:eastAsia="ru-RU"/>
              </w:rPr>
              <w:t>МКРЗ</w:t>
            </w:r>
          </w:p>
        </w:tc>
        <w:tc>
          <w:tcPr>
            <w:tcW w:w="7842" w:type="dxa"/>
          </w:tcPr>
          <w:p w:rsidR="007271D6" w:rsidRPr="00C1331D" w:rsidRDefault="007271D6" w:rsidP="00751E1B">
            <w:pPr>
              <w:spacing w:after="0" w:line="360" w:lineRule="auto"/>
              <w:rPr>
                <w:rFonts w:ascii="Arial" w:eastAsia="Times New Roman" w:hAnsi="Arial" w:cs="Arial"/>
                <w:color w:val="FF0000"/>
                <w:sz w:val="24"/>
                <w:szCs w:val="24"/>
                <w:lang w:eastAsia="ru-RU"/>
              </w:rPr>
            </w:pPr>
            <w:r w:rsidRPr="00C1331D">
              <w:rPr>
                <w:rFonts w:ascii="Arial" w:eastAsia="Times New Roman" w:hAnsi="Arial" w:cs="Arial"/>
                <w:bCs/>
                <w:color w:val="FF0000"/>
                <w:sz w:val="24"/>
                <w:szCs w:val="24"/>
                <w:lang w:eastAsia="ru-RU"/>
              </w:rPr>
              <w:t>– Международная комиссия по радиологической защите</w:t>
            </w:r>
          </w:p>
        </w:tc>
      </w:tr>
      <w:tr w:rsidR="007271D6" w:rsidRPr="00C1331D" w:rsidTr="000A47D4">
        <w:tc>
          <w:tcPr>
            <w:tcW w:w="1728" w:type="dxa"/>
          </w:tcPr>
          <w:p w:rsidR="007271D6" w:rsidRPr="00C1331D" w:rsidRDefault="007271D6" w:rsidP="00751E1B">
            <w:pPr>
              <w:spacing w:after="0" w:line="360" w:lineRule="auto"/>
              <w:rPr>
                <w:rFonts w:ascii="Arial" w:eastAsia="Times New Roman" w:hAnsi="Arial" w:cs="Arial"/>
                <w:color w:val="FF0000"/>
                <w:sz w:val="24"/>
                <w:szCs w:val="24"/>
                <w:lang w:eastAsia="ru-RU"/>
              </w:rPr>
            </w:pPr>
            <w:r w:rsidRPr="00C1331D">
              <w:rPr>
                <w:rFonts w:ascii="Arial" w:eastAsia="Times New Roman" w:hAnsi="Arial" w:cs="Arial"/>
                <w:color w:val="FF0000"/>
                <w:sz w:val="24"/>
                <w:szCs w:val="24"/>
                <w:lang w:eastAsia="ru-RU"/>
              </w:rPr>
              <w:t>ОРПО</w:t>
            </w:r>
          </w:p>
        </w:tc>
        <w:tc>
          <w:tcPr>
            <w:tcW w:w="7842" w:type="dxa"/>
          </w:tcPr>
          <w:p w:rsidR="007271D6" w:rsidRPr="00C1331D" w:rsidRDefault="007271D6" w:rsidP="00751E1B">
            <w:pPr>
              <w:spacing w:after="0" w:line="360" w:lineRule="auto"/>
              <w:rPr>
                <w:rFonts w:ascii="Arial" w:eastAsia="Times New Roman" w:hAnsi="Arial" w:cs="Arial"/>
                <w:bCs/>
                <w:color w:val="FF0000"/>
                <w:sz w:val="24"/>
                <w:szCs w:val="24"/>
                <w:lang w:eastAsia="ru-RU"/>
              </w:rPr>
            </w:pPr>
            <w:r w:rsidRPr="00C1331D">
              <w:rPr>
                <w:rFonts w:ascii="Arial" w:eastAsia="Times New Roman" w:hAnsi="Arial" w:cs="Arial"/>
                <w:bCs/>
                <w:color w:val="FF0000"/>
                <w:sz w:val="24"/>
                <w:szCs w:val="24"/>
                <w:lang w:eastAsia="ru-RU"/>
              </w:rPr>
              <w:t>– обобщенный риск потенциального облучения</w:t>
            </w:r>
          </w:p>
        </w:tc>
      </w:tr>
      <w:tr w:rsidR="007271D6" w:rsidRPr="00C1331D" w:rsidTr="000A47D4">
        <w:tc>
          <w:tcPr>
            <w:tcW w:w="1728" w:type="dxa"/>
          </w:tcPr>
          <w:p w:rsidR="007271D6" w:rsidRPr="00C1331D" w:rsidRDefault="007271D6" w:rsidP="00751E1B">
            <w:pPr>
              <w:spacing w:after="0" w:line="360" w:lineRule="auto"/>
              <w:rPr>
                <w:rFonts w:ascii="Arial" w:eastAsia="Times New Roman" w:hAnsi="Arial" w:cs="Arial"/>
                <w:color w:val="FF0000"/>
                <w:sz w:val="24"/>
                <w:szCs w:val="24"/>
                <w:lang w:eastAsia="ru-RU"/>
              </w:rPr>
            </w:pPr>
            <w:proofErr w:type="spellStart"/>
            <w:r w:rsidRPr="00C1331D">
              <w:rPr>
                <w:rFonts w:ascii="Arial" w:eastAsia="Times New Roman" w:hAnsi="Arial" w:cs="Arial"/>
                <w:color w:val="FF0000"/>
                <w:sz w:val="24"/>
                <w:szCs w:val="24"/>
                <w:lang w:eastAsia="ru-RU"/>
              </w:rPr>
              <w:t>Det</w:t>
            </w:r>
            <w:proofErr w:type="spellEnd"/>
          </w:p>
        </w:tc>
        <w:tc>
          <w:tcPr>
            <w:tcW w:w="7842" w:type="dxa"/>
          </w:tcPr>
          <w:p w:rsidR="007271D6" w:rsidRPr="00C1331D" w:rsidRDefault="007271D6" w:rsidP="00751E1B">
            <w:pPr>
              <w:spacing w:after="0" w:line="360" w:lineRule="auto"/>
              <w:rPr>
                <w:rFonts w:ascii="Arial" w:eastAsia="Times New Roman" w:hAnsi="Arial" w:cs="Arial"/>
                <w:bCs/>
                <w:color w:val="FF0000"/>
                <w:sz w:val="24"/>
                <w:szCs w:val="24"/>
                <w:lang w:eastAsia="ru-RU"/>
              </w:rPr>
            </w:pPr>
            <w:r w:rsidRPr="00C1331D">
              <w:rPr>
                <w:rFonts w:ascii="Arial" w:eastAsia="Times New Roman" w:hAnsi="Arial" w:cs="Arial"/>
                <w:color w:val="FF0000"/>
                <w:sz w:val="24"/>
                <w:szCs w:val="24"/>
                <w:lang w:eastAsia="ru-RU"/>
              </w:rPr>
              <w:t>– радиационный ущерб здоровью</w:t>
            </w:r>
          </w:p>
        </w:tc>
      </w:tr>
      <w:tr w:rsidR="007271D6" w:rsidRPr="00C1331D" w:rsidTr="000A47D4">
        <w:tc>
          <w:tcPr>
            <w:tcW w:w="1728" w:type="dxa"/>
          </w:tcPr>
          <w:p w:rsidR="007271D6" w:rsidRPr="00C1331D" w:rsidRDefault="007271D6" w:rsidP="00751E1B">
            <w:pPr>
              <w:spacing w:after="0" w:line="360" w:lineRule="auto"/>
              <w:rPr>
                <w:rFonts w:ascii="Arial" w:eastAsia="Times New Roman" w:hAnsi="Arial" w:cs="Arial"/>
                <w:color w:val="FF0000"/>
                <w:sz w:val="24"/>
                <w:szCs w:val="24"/>
                <w:lang w:eastAsia="ru-RU"/>
              </w:rPr>
            </w:pPr>
            <w:r w:rsidRPr="00C1331D">
              <w:rPr>
                <w:rFonts w:ascii="Arial" w:eastAsia="Times New Roman" w:hAnsi="Arial" w:cs="Arial"/>
                <w:color w:val="FF0000"/>
                <w:sz w:val="24"/>
                <w:szCs w:val="24"/>
                <w:lang w:eastAsia="ru-RU"/>
              </w:rPr>
              <w:t>DDREF</w:t>
            </w:r>
          </w:p>
        </w:tc>
        <w:tc>
          <w:tcPr>
            <w:tcW w:w="7842" w:type="dxa"/>
          </w:tcPr>
          <w:p w:rsidR="007271D6" w:rsidRPr="00C1331D" w:rsidRDefault="007271D6" w:rsidP="00751E1B">
            <w:pPr>
              <w:spacing w:after="0" w:line="360" w:lineRule="auto"/>
              <w:rPr>
                <w:rFonts w:ascii="Arial" w:eastAsia="Times New Roman" w:hAnsi="Arial" w:cs="Arial"/>
                <w:color w:val="FF0000"/>
                <w:sz w:val="24"/>
                <w:szCs w:val="24"/>
                <w:lang w:eastAsia="ru-RU"/>
              </w:rPr>
            </w:pPr>
            <w:r w:rsidRPr="00C1331D">
              <w:rPr>
                <w:rFonts w:ascii="Arial" w:eastAsia="Times New Roman" w:hAnsi="Arial" w:cs="Arial"/>
                <w:color w:val="FF0000"/>
                <w:sz w:val="24"/>
                <w:szCs w:val="24"/>
                <w:lang w:eastAsia="ru-RU"/>
              </w:rPr>
              <w:t>– коэффициент эффективности дозы и мощности дозы</w:t>
            </w:r>
          </w:p>
        </w:tc>
      </w:tr>
      <w:tr w:rsidR="007271D6" w:rsidRPr="00C1331D" w:rsidTr="000A47D4">
        <w:tc>
          <w:tcPr>
            <w:tcW w:w="1728" w:type="dxa"/>
          </w:tcPr>
          <w:p w:rsidR="007271D6" w:rsidRPr="00C1331D" w:rsidRDefault="007271D6" w:rsidP="00751E1B">
            <w:pPr>
              <w:spacing w:after="0" w:line="360" w:lineRule="auto"/>
              <w:rPr>
                <w:rFonts w:ascii="Arial" w:eastAsia="Times New Roman" w:hAnsi="Arial" w:cs="Arial"/>
                <w:color w:val="FF0000"/>
                <w:sz w:val="24"/>
                <w:szCs w:val="24"/>
                <w:lang w:eastAsia="ru-RU"/>
              </w:rPr>
            </w:pPr>
            <w:r w:rsidRPr="00C1331D">
              <w:rPr>
                <w:rFonts w:ascii="Arial" w:eastAsia="Times New Roman" w:hAnsi="Arial" w:cs="Arial"/>
                <w:color w:val="FF0000"/>
                <w:sz w:val="24"/>
                <w:szCs w:val="24"/>
                <w:lang w:eastAsia="ru-RU"/>
              </w:rPr>
              <w:t>EAR</w:t>
            </w:r>
          </w:p>
        </w:tc>
        <w:tc>
          <w:tcPr>
            <w:tcW w:w="7842" w:type="dxa"/>
          </w:tcPr>
          <w:p w:rsidR="007271D6" w:rsidRPr="00C1331D" w:rsidRDefault="007271D6" w:rsidP="00751E1B">
            <w:pPr>
              <w:spacing w:after="0" w:line="360" w:lineRule="auto"/>
              <w:rPr>
                <w:rFonts w:ascii="Arial" w:eastAsia="Times New Roman" w:hAnsi="Arial" w:cs="Arial"/>
                <w:bCs/>
                <w:color w:val="FF0000"/>
                <w:sz w:val="24"/>
                <w:szCs w:val="24"/>
                <w:lang w:eastAsia="ru-RU"/>
              </w:rPr>
            </w:pPr>
            <w:r w:rsidRPr="00C1331D">
              <w:rPr>
                <w:rFonts w:ascii="Arial" w:eastAsia="Times New Roman" w:hAnsi="Arial" w:cs="Arial"/>
                <w:bCs/>
                <w:color w:val="FF0000"/>
                <w:sz w:val="24"/>
                <w:szCs w:val="24"/>
                <w:lang w:eastAsia="ru-RU"/>
              </w:rPr>
              <w:t>– избыточный абсолютный риск</w:t>
            </w:r>
          </w:p>
        </w:tc>
      </w:tr>
      <w:tr w:rsidR="007271D6" w:rsidRPr="00C1331D" w:rsidTr="000A47D4">
        <w:tc>
          <w:tcPr>
            <w:tcW w:w="1728" w:type="dxa"/>
          </w:tcPr>
          <w:p w:rsidR="007271D6" w:rsidRPr="00C1331D" w:rsidRDefault="007271D6" w:rsidP="00751E1B">
            <w:pPr>
              <w:spacing w:after="0" w:line="360" w:lineRule="auto"/>
              <w:rPr>
                <w:rFonts w:ascii="Arial" w:eastAsia="Times New Roman" w:hAnsi="Arial" w:cs="Arial"/>
                <w:color w:val="FF0000"/>
                <w:sz w:val="24"/>
                <w:szCs w:val="24"/>
                <w:lang w:eastAsia="ru-RU"/>
              </w:rPr>
            </w:pPr>
            <w:r w:rsidRPr="00C1331D">
              <w:rPr>
                <w:rFonts w:ascii="Arial" w:eastAsia="Times New Roman" w:hAnsi="Arial" w:cs="Arial"/>
                <w:color w:val="FF0000"/>
                <w:sz w:val="24"/>
                <w:szCs w:val="24"/>
                <w:lang w:eastAsia="ru-RU"/>
              </w:rPr>
              <w:t>LAR</w:t>
            </w:r>
          </w:p>
        </w:tc>
        <w:tc>
          <w:tcPr>
            <w:tcW w:w="7842" w:type="dxa"/>
          </w:tcPr>
          <w:p w:rsidR="007271D6" w:rsidRPr="00C1331D" w:rsidRDefault="007271D6" w:rsidP="00751E1B">
            <w:pPr>
              <w:spacing w:after="0" w:line="360" w:lineRule="auto"/>
              <w:rPr>
                <w:rFonts w:ascii="Arial" w:eastAsia="Times New Roman" w:hAnsi="Arial" w:cs="Arial"/>
                <w:bCs/>
                <w:color w:val="FF0000"/>
                <w:sz w:val="24"/>
                <w:szCs w:val="24"/>
                <w:lang w:eastAsia="ru-RU"/>
              </w:rPr>
            </w:pPr>
            <w:r w:rsidRPr="00C1331D">
              <w:rPr>
                <w:rFonts w:ascii="Arial" w:eastAsia="Times New Roman" w:hAnsi="Arial" w:cs="Arial"/>
                <w:bCs/>
                <w:color w:val="FF0000"/>
                <w:sz w:val="24"/>
                <w:szCs w:val="24"/>
                <w:lang w:eastAsia="ru-RU"/>
              </w:rPr>
              <w:t>– пожизненный атрибутивный риск</w:t>
            </w:r>
          </w:p>
        </w:tc>
      </w:tr>
      <w:tr w:rsidR="007271D6" w:rsidRPr="00C1331D" w:rsidTr="000A47D4">
        <w:tc>
          <w:tcPr>
            <w:tcW w:w="1728" w:type="dxa"/>
          </w:tcPr>
          <w:p w:rsidR="007271D6" w:rsidRPr="00C1331D" w:rsidRDefault="007271D6" w:rsidP="00751E1B">
            <w:pPr>
              <w:spacing w:after="0" w:line="360" w:lineRule="auto"/>
              <w:rPr>
                <w:rFonts w:ascii="Arial" w:eastAsia="Times New Roman" w:hAnsi="Arial" w:cs="Arial"/>
                <w:color w:val="FF0000"/>
                <w:sz w:val="24"/>
                <w:szCs w:val="24"/>
                <w:lang w:eastAsia="ru-RU"/>
              </w:rPr>
            </w:pPr>
            <w:r w:rsidRPr="00C1331D">
              <w:rPr>
                <w:rFonts w:ascii="Arial" w:eastAsia="Times New Roman" w:hAnsi="Arial" w:cs="Arial"/>
                <w:color w:val="FF0000"/>
                <w:sz w:val="24"/>
                <w:szCs w:val="24"/>
                <w:lang w:eastAsia="ru-RU"/>
              </w:rPr>
              <w:t>S</w:t>
            </w:r>
          </w:p>
        </w:tc>
        <w:tc>
          <w:tcPr>
            <w:tcW w:w="7842" w:type="dxa"/>
          </w:tcPr>
          <w:p w:rsidR="007271D6" w:rsidRPr="00C1331D" w:rsidRDefault="007271D6" w:rsidP="00751E1B">
            <w:pPr>
              <w:spacing w:after="0" w:line="360" w:lineRule="auto"/>
              <w:rPr>
                <w:rFonts w:ascii="Arial" w:eastAsia="Times New Roman" w:hAnsi="Arial" w:cs="Arial"/>
                <w:bCs/>
                <w:color w:val="FF0000"/>
                <w:sz w:val="24"/>
                <w:szCs w:val="24"/>
                <w:lang w:eastAsia="ru-RU"/>
              </w:rPr>
            </w:pPr>
            <w:r w:rsidRPr="00C1331D">
              <w:rPr>
                <w:rFonts w:ascii="Arial" w:eastAsia="Times New Roman" w:hAnsi="Arial" w:cs="Arial"/>
                <w:bCs/>
                <w:color w:val="FF0000"/>
                <w:sz w:val="24"/>
                <w:szCs w:val="24"/>
                <w:lang w:eastAsia="ru-RU"/>
              </w:rPr>
              <w:t>– функция дожития</w:t>
            </w:r>
          </w:p>
        </w:tc>
      </w:tr>
      <w:tr w:rsidR="000A47D4" w:rsidRPr="00C1331D" w:rsidTr="000A47D4">
        <w:tc>
          <w:tcPr>
            <w:tcW w:w="1728" w:type="dxa"/>
          </w:tcPr>
          <w:p w:rsidR="000A47D4" w:rsidRPr="00C1331D" w:rsidRDefault="000A47D4" w:rsidP="00751E1B">
            <w:pPr>
              <w:spacing w:after="0" w:line="360" w:lineRule="auto"/>
              <w:rPr>
                <w:rFonts w:ascii="Arial" w:eastAsia="Times New Roman" w:hAnsi="Arial" w:cs="Arial"/>
                <w:color w:val="FF0000"/>
                <w:sz w:val="24"/>
                <w:szCs w:val="24"/>
                <w:lang w:eastAsia="ru-RU"/>
              </w:rPr>
            </w:pPr>
            <w:r w:rsidRPr="00C1331D">
              <w:rPr>
                <w:rFonts w:ascii="Arial" w:eastAsia="Times New Roman" w:hAnsi="Arial" w:cs="Arial"/>
                <w:color w:val="FF0000"/>
                <w:sz w:val="24"/>
                <w:szCs w:val="24"/>
                <w:lang w:eastAsia="ru-RU"/>
              </w:rPr>
              <w:t>ОС</w:t>
            </w:r>
          </w:p>
        </w:tc>
        <w:tc>
          <w:tcPr>
            <w:tcW w:w="7842" w:type="dxa"/>
          </w:tcPr>
          <w:p w:rsidR="000A47D4" w:rsidRPr="00C1331D" w:rsidRDefault="000A47D4" w:rsidP="00751E1B">
            <w:pPr>
              <w:spacing w:after="0" w:line="360" w:lineRule="auto"/>
              <w:rPr>
                <w:rFonts w:ascii="Arial" w:eastAsia="Times New Roman" w:hAnsi="Arial" w:cs="Arial"/>
                <w:bCs/>
                <w:color w:val="FF0000"/>
                <w:sz w:val="24"/>
                <w:szCs w:val="24"/>
                <w:lang w:eastAsia="ru-RU"/>
              </w:rPr>
            </w:pPr>
            <w:r w:rsidRPr="00C1331D">
              <w:rPr>
                <w:rFonts w:ascii="Arial" w:eastAsia="Times New Roman" w:hAnsi="Arial" w:cs="Arial"/>
                <w:bCs/>
                <w:color w:val="FF0000"/>
                <w:sz w:val="24"/>
                <w:szCs w:val="24"/>
                <w:lang w:eastAsia="ru-RU"/>
              </w:rPr>
              <w:t>– операционная система</w:t>
            </w:r>
          </w:p>
        </w:tc>
      </w:tr>
      <w:tr w:rsidR="004A3937" w:rsidRPr="00C1331D" w:rsidTr="004A3937">
        <w:tc>
          <w:tcPr>
            <w:tcW w:w="1728" w:type="dxa"/>
            <w:tcBorders>
              <w:top w:val="single" w:sz="4" w:space="0" w:color="auto"/>
              <w:left w:val="single" w:sz="4" w:space="0" w:color="auto"/>
              <w:bottom w:val="single" w:sz="4" w:space="0" w:color="auto"/>
              <w:right w:val="single" w:sz="4" w:space="0" w:color="auto"/>
            </w:tcBorders>
          </w:tcPr>
          <w:p w:rsidR="004A3937" w:rsidRPr="00C1331D" w:rsidRDefault="004A3937" w:rsidP="005C7DC7">
            <w:pPr>
              <w:spacing w:after="0" w:line="360" w:lineRule="auto"/>
              <w:rPr>
                <w:rFonts w:ascii="Arial" w:eastAsia="Times New Roman" w:hAnsi="Arial" w:cs="Arial"/>
                <w:color w:val="FF0000"/>
                <w:sz w:val="24"/>
                <w:szCs w:val="24"/>
                <w:lang w:eastAsia="ru-RU"/>
              </w:rPr>
            </w:pPr>
            <w:r w:rsidRPr="00C1331D">
              <w:rPr>
                <w:rFonts w:ascii="Arial" w:eastAsia="Times New Roman" w:hAnsi="Arial" w:cs="Arial"/>
                <w:color w:val="FF0000"/>
                <w:sz w:val="24"/>
                <w:szCs w:val="24"/>
                <w:lang w:eastAsia="ru-RU"/>
              </w:rPr>
              <w:t>ПО</w:t>
            </w:r>
          </w:p>
        </w:tc>
        <w:tc>
          <w:tcPr>
            <w:tcW w:w="7842" w:type="dxa"/>
            <w:tcBorders>
              <w:top w:val="single" w:sz="4" w:space="0" w:color="auto"/>
              <w:left w:val="single" w:sz="4" w:space="0" w:color="auto"/>
              <w:bottom w:val="single" w:sz="4" w:space="0" w:color="auto"/>
              <w:right w:val="single" w:sz="4" w:space="0" w:color="auto"/>
            </w:tcBorders>
          </w:tcPr>
          <w:p w:rsidR="004A3937" w:rsidRPr="00C1331D" w:rsidRDefault="004A3937" w:rsidP="004A3937">
            <w:pPr>
              <w:spacing w:after="0" w:line="360" w:lineRule="auto"/>
              <w:rPr>
                <w:rFonts w:ascii="Arial" w:eastAsia="Times New Roman" w:hAnsi="Arial" w:cs="Arial"/>
                <w:bCs/>
                <w:color w:val="FF0000"/>
                <w:sz w:val="24"/>
                <w:szCs w:val="24"/>
                <w:lang w:eastAsia="ru-RU"/>
              </w:rPr>
            </w:pPr>
            <w:r w:rsidRPr="00C1331D">
              <w:rPr>
                <w:rFonts w:ascii="Arial" w:eastAsia="Times New Roman" w:hAnsi="Arial" w:cs="Arial"/>
                <w:bCs/>
                <w:color w:val="FF0000"/>
                <w:sz w:val="24"/>
                <w:szCs w:val="24"/>
                <w:lang w:eastAsia="ru-RU"/>
              </w:rPr>
              <w:t>– программное обеспечение</w:t>
            </w:r>
          </w:p>
        </w:tc>
      </w:tr>
      <w:tr w:rsidR="007753E1" w:rsidRPr="00C1331D" w:rsidTr="007753E1">
        <w:tc>
          <w:tcPr>
            <w:tcW w:w="1728" w:type="dxa"/>
            <w:tcBorders>
              <w:top w:val="single" w:sz="4" w:space="0" w:color="auto"/>
              <w:left w:val="single" w:sz="4" w:space="0" w:color="auto"/>
              <w:bottom w:val="single" w:sz="4" w:space="0" w:color="auto"/>
              <w:right w:val="single" w:sz="4" w:space="0" w:color="auto"/>
            </w:tcBorders>
          </w:tcPr>
          <w:p w:rsidR="007753E1" w:rsidRPr="00C1331D" w:rsidRDefault="007753E1" w:rsidP="00613DB7">
            <w:pPr>
              <w:spacing w:after="0" w:line="360" w:lineRule="auto"/>
              <w:rPr>
                <w:rFonts w:ascii="Arial" w:eastAsia="Times New Roman" w:hAnsi="Arial" w:cs="Arial"/>
                <w:color w:val="FF0000"/>
                <w:sz w:val="24"/>
                <w:szCs w:val="24"/>
                <w:lang w:eastAsia="ru-RU"/>
              </w:rPr>
            </w:pPr>
            <w:r w:rsidRPr="00C1331D">
              <w:rPr>
                <w:rFonts w:ascii="Arial" w:eastAsia="Times New Roman" w:hAnsi="Arial" w:cs="Arial"/>
                <w:color w:val="FF0000"/>
                <w:sz w:val="24"/>
                <w:szCs w:val="24"/>
                <w:lang w:eastAsia="ru-RU"/>
              </w:rPr>
              <w:t>ИИИ</w:t>
            </w:r>
          </w:p>
        </w:tc>
        <w:tc>
          <w:tcPr>
            <w:tcW w:w="7842" w:type="dxa"/>
            <w:tcBorders>
              <w:top w:val="single" w:sz="4" w:space="0" w:color="auto"/>
              <w:left w:val="single" w:sz="4" w:space="0" w:color="auto"/>
              <w:bottom w:val="single" w:sz="4" w:space="0" w:color="auto"/>
              <w:right w:val="single" w:sz="4" w:space="0" w:color="auto"/>
            </w:tcBorders>
          </w:tcPr>
          <w:p w:rsidR="007753E1" w:rsidRPr="00C1331D" w:rsidRDefault="007753E1" w:rsidP="007753E1">
            <w:pPr>
              <w:spacing w:after="0" w:line="360" w:lineRule="auto"/>
              <w:rPr>
                <w:rFonts w:ascii="Arial" w:eastAsia="Times New Roman" w:hAnsi="Arial" w:cs="Arial"/>
                <w:bCs/>
                <w:color w:val="FF0000"/>
                <w:sz w:val="24"/>
                <w:szCs w:val="24"/>
                <w:lang w:eastAsia="ru-RU"/>
              </w:rPr>
            </w:pPr>
            <w:r w:rsidRPr="00C1331D">
              <w:rPr>
                <w:rFonts w:ascii="Arial" w:eastAsia="Times New Roman" w:hAnsi="Arial" w:cs="Arial"/>
                <w:bCs/>
                <w:color w:val="FF0000"/>
                <w:sz w:val="24"/>
                <w:szCs w:val="24"/>
                <w:lang w:eastAsia="ru-RU"/>
              </w:rPr>
              <w:t>– источник ионизирующего излучения</w:t>
            </w:r>
          </w:p>
        </w:tc>
      </w:tr>
    </w:tbl>
    <w:p w:rsidR="007271D6" w:rsidRPr="00C1331D" w:rsidRDefault="007271D6" w:rsidP="007271D6">
      <w:pPr>
        <w:spacing w:after="0" w:line="360" w:lineRule="auto"/>
        <w:jc w:val="both"/>
        <w:rPr>
          <w:rFonts w:ascii="Arial" w:eastAsia="Times New Roman" w:hAnsi="Arial" w:cs="Arial"/>
          <w:color w:val="FF0000"/>
          <w:sz w:val="24"/>
          <w:szCs w:val="24"/>
          <w:lang w:eastAsia="ru-RU"/>
        </w:rPr>
      </w:pPr>
    </w:p>
    <w:p w:rsidR="007271D6" w:rsidRPr="00C1331D" w:rsidRDefault="007271D6" w:rsidP="007271D6">
      <w:pPr>
        <w:spacing w:after="0" w:line="360" w:lineRule="auto"/>
        <w:ind w:firstLine="709"/>
        <w:jc w:val="both"/>
        <w:rPr>
          <w:rFonts w:ascii="Arial" w:eastAsia="Times New Roman" w:hAnsi="Arial" w:cs="Arial"/>
          <w:color w:val="FF0000"/>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827055" w:rsidRPr="007C5900" w:rsidRDefault="00827055" w:rsidP="00827055">
      <w:pPr>
        <w:pStyle w:val="1"/>
        <w:keepLines w:val="0"/>
        <w:numPr>
          <w:ilvl w:val="0"/>
          <w:numId w:val="0"/>
        </w:numPr>
        <w:spacing w:before="240" w:after="60" w:line="360" w:lineRule="auto"/>
        <w:jc w:val="center"/>
        <w:rPr>
          <w:b w:val="0"/>
          <w:kern w:val="32"/>
          <w:sz w:val="32"/>
          <w:szCs w:val="32"/>
          <w:lang w:eastAsia="ru-RU"/>
        </w:rPr>
      </w:pPr>
      <w:bookmarkStart w:id="4" w:name="_Toc399760120"/>
      <w:r w:rsidRPr="007C5900">
        <w:rPr>
          <w:b w:val="0"/>
          <w:kern w:val="32"/>
          <w:sz w:val="32"/>
          <w:szCs w:val="32"/>
          <w:lang w:eastAsia="ru-RU"/>
        </w:rPr>
        <w:lastRenderedPageBreak/>
        <w:t>ВВЕДЕНИЕ</w:t>
      </w:r>
      <w:bookmarkEnd w:id="4"/>
    </w:p>
    <w:p w:rsidR="00827055" w:rsidRPr="007C5900" w:rsidRDefault="00827055" w:rsidP="00827055">
      <w:pPr>
        <w:spacing w:after="0" w:line="240" w:lineRule="auto"/>
        <w:jc w:val="center"/>
        <w:rPr>
          <w:rFonts w:ascii="Arial" w:eastAsia="Times New Roman" w:hAnsi="Arial" w:cs="Arial"/>
          <w:sz w:val="24"/>
          <w:szCs w:val="24"/>
          <w:lang w:eastAsia="ru-RU"/>
        </w:rPr>
      </w:pPr>
    </w:p>
    <w:p w:rsidR="00827055" w:rsidRPr="007C5900" w:rsidRDefault="00827055" w:rsidP="00827055">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современной системе радиологической защиты МКРЗ [1] введены категории «ситуаций облучения», причём в ситуациях «планируемого облучения» выделяется подкатегория «потенциальное облучение». МКРЗ отмечает: «В ситуациях планового облучения вполне резонно ожидается, что будет получена определенная доза облучения. Вместе с тем, уровень облучения может оказаться более высоким вследствие отступления от плановых рабочих процедур и аварий, в том числе, связанных с потерей контроля над источниками излучения и злоумышленными действиями. Такое облучение заранее не планируется, хотя сама возможность такой ситуации предусматривается. Комиссия называет это потенциальным облучением» [1] (п. 262).</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потенциальное обучение подразумевает три типа событий: 1) при которых потенциальное облучение может коснуться главным образом людей, которые подвергаются плановому облучению; 2) при которых потенциальное облучение может затронуть большее количество людей; 3) при которых потенциальное облучение может произойти в далеком будущем и дозы облучения будут получены на протяжении длительного периода времени. К обеспечению радиационной безопасности персонала в условиях потенциального облучения относится, прежде всего, первый тип из выше перечисленных событий.</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В ситуации планируемого облучения при обычной практической деятельности облучение персонала является результатом нормальных условий работы. При этом величина облучений варьирует с изменением условий работы. Некоторые вариации в облучении являются ожидаемыми и могут быть подвергнуты управленческому или регуляторному контролю. Однако, иногда могут возникать вариации облучения, которые не могут рассматриваться как обычные. Они могут привести к годовым дозам за пределами диапазона величин годовых доз, характерных для ситуаций планируемого облучения, но необязательно за установленными НРБ дозовыми пределами.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xml:space="preserve">. отмечается, что обычно существует связь между потенциальными облучениями и облучениями, возникающими в ситуациях планируемого облучения [1] (п. 263). В случае облучения персонала, решения, касающиеся оценки потенциального облучения, могут основываться на обобщении имеющейся информации об облучении в нормальной контролируемой ситуации [1] (п. 268). В нормальной ситуации с увеличением дозы риск увеличивается, но вероятность такого </w:t>
      </w:r>
      <w:r w:rsidRPr="007C5900">
        <w:rPr>
          <w:rFonts w:ascii="Arial" w:eastAsia="Times New Roman" w:hAnsi="Arial" w:cs="Arial"/>
          <w:sz w:val="24"/>
          <w:szCs w:val="24"/>
          <w:lang w:eastAsia="ru-RU"/>
        </w:rPr>
        <w:lastRenderedPageBreak/>
        <w:t xml:space="preserve">облучения обычно уменьшается. Здесь следует ещё раз подчеркнуть, что понятие потенциального облучения, приведённое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покрывает все диапазоны пределов и ограничений, и на него распространяется принцип оптимизации.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266), «Оценка потенциального облучения для целей планирования или оценки защитных мероприятий обычно основывается на:</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а)</w:t>
      </w:r>
      <w:r w:rsidRPr="007C5900">
        <w:rPr>
          <w:rFonts w:ascii="Arial" w:eastAsia="Times New Roman" w:hAnsi="Arial" w:cs="Arial"/>
          <w:sz w:val="24"/>
          <w:szCs w:val="24"/>
          <w:lang w:eastAsia="ru-RU"/>
        </w:rPr>
        <w:tab/>
        <w:t>разработке типичных сценариев, которые представляют последовательность событий, приводящих к облучениям;</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б)</w:t>
      </w:r>
      <w:r w:rsidRPr="007C5900">
        <w:rPr>
          <w:rFonts w:ascii="Arial" w:eastAsia="Times New Roman" w:hAnsi="Arial" w:cs="Arial"/>
          <w:sz w:val="24"/>
          <w:szCs w:val="24"/>
          <w:lang w:eastAsia="ru-RU"/>
        </w:rPr>
        <w:tab/>
        <w:t>оценке вероятностей каждой из этих последовательностей;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w:t>
      </w:r>
      <w:r w:rsidRPr="007C5900">
        <w:rPr>
          <w:rFonts w:ascii="Arial" w:eastAsia="Times New Roman" w:hAnsi="Arial" w:cs="Arial"/>
          <w:sz w:val="24"/>
          <w:szCs w:val="24"/>
          <w:lang w:eastAsia="ru-RU"/>
        </w:rPr>
        <w:tab/>
        <w:t>оценке результирующей дозы;</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г)</w:t>
      </w:r>
      <w:r w:rsidRPr="007C5900">
        <w:rPr>
          <w:rFonts w:ascii="Arial" w:eastAsia="Times New Roman" w:hAnsi="Arial" w:cs="Arial"/>
          <w:sz w:val="24"/>
          <w:szCs w:val="24"/>
          <w:lang w:eastAsia="ru-RU"/>
        </w:rPr>
        <w:tab/>
        <w:t>оценке ущерба, связанного с такой дозой;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proofErr w:type="spellStart"/>
      <w:r w:rsidRPr="007C5900">
        <w:rPr>
          <w:rFonts w:ascii="Arial" w:eastAsia="Times New Roman" w:hAnsi="Arial" w:cs="Arial"/>
          <w:sz w:val="24"/>
          <w:szCs w:val="24"/>
          <w:lang w:eastAsia="ru-RU"/>
        </w:rPr>
        <w:t>д</w:t>
      </w:r>
      <w:proofErr w:type="spellEnd"/>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сравнении результатов с некоторым критерием приемлемости;</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е)</w:t>
      </w:r>
      <w:r w:rsidRPr="007C5900">
        <w:rPr>
          <w:rFonts w:ascii="Arial" w:eastAsia="Times New Roman" w:hAnsi="Arial" w:cs="Arial"/>
          <w:sz w:val="24"/>
          <w:szCs w:val="24"/>
          <w:lang w:eastAsia="ru-RU"/>
        </w:rPr>
        <w:tab/>
        <w:t>оптимизации защиты, что может потребовать нескольких итераций предыдущих шагов».</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267), «Решения о приемлемости потенциальных облучений должны учитывать как вероятность возникновения облучения, так и его величину. … полезно рассматривать индивидуальную вероятность радиационно-обусловленной смерти, нежели эффективную дозу. Для этой цели вероятность определяется как произведение вероятности получить определённую дозу в год и пожизненной вероятности радиационно-обусловленной смерти от этой полученной дозы. Результирующая вероятность затем может сравниваться с ограничением риска».</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потенциальному облучению персонала Комиссия рекомендует использовать понятие рисковых, а не дозовых ограничений, на уровне ограничений обобщённого риска 2</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 в год [1] (п. 268).</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Эта рекомендация, с уточнением понятия обобщённого риска, принята и в действующих российских Нормах радиационной безопасности НРБ-99/2009 (</w:t>
      </w:r>
      <w:proofErr w:type="spellStart"/>
      <w:r w:rsidRPr="007C5900">
        <w:rPr>
          <w:rFonts w:ascii="Arial" w:eastAsia="Times New Roman" w:hAnsi="Arial" w:cs="Arial"/>
          <w:sz w:val="24"/>
          <w:szCs w:val="24"/>
          <w:lang w:eastAsia="ru-RU"/>
        </w:rPr>
        <w:t>СанПиН</w:t>
      </w:r>
      <w:proofErr w:type="spellEnd"/>
      <w:r w:rsidRPr="007C5900">
        <w:rPr>
          <w:rFonts w:ascii="Arial" w:eastAsia="Times New Roman" w:hAnsi="Arial" w:cs="Arial"/>
          <w:sz w:val="24"/>
          <w:szCs w:val="24"/>
          <w:lang w:eastAsia="ru-RU"/>
        </w:rPr>
        <w:t xml:space="preserve"> 2.6.1.2523-09) [2], (п. 2.3) «При обосновании защиты от источников потенциального облучения в течение года принимаются следующие граничные значения обобщенного риска (произведение вероятности события, приводящего к облучению, и вероятности смерти, связанной с облучением):</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персонал -   2,0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население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-5</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Действующие НРБ-99/2009 содержат основные пределы облучения, ориентированные на индивидуума (п. 2.3, 3.1 и 3.2). Например, для персонала </w:t>
      </w:r>
      <w:r w:rsidRPr="007C5900">
        <w:rPr>
          <w:rFonts w:ascii="Arial" w:eastAsia="Times New Roman" w:hAnsi="Arial" w:cs="Arial"/>
          <w:sz w:val="24"/>
          <w:szCs w:val="24"/>
          <w:lang w:eastAsia="ru-RU"/>
        </w:rPr>
        <w:lastRenderedPageBreak/>
        <w:t>предел индивидуального риска от облучения в течение года составляет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(п. 2.3: «пределы доз ... устанавливаются исходя из следующих значений индивидуального пожизненного риска: – для персонала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При достижении этого индивидуального предела 100%-ми лиц из персонала группы А, граничное значение обобщённого риска было бы превышено в пять раз. Если при облучении в течение года группы из 10-ти человек один человек будет иметь риск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/год, а девять – 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то обобщённый риск =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+ 9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)/10 =1,99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т.е. чуть меньше граничного значения ОРПО.</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Таким образом, ограничение обобщённого риска должно относиться к группе лиц, для его соблюдения к пределам облучения может приближаться только какая-то часть из группы персонала. Фактически, это ограничение нормативно закрепляет достигнутый уровень радиационной безопасности на предприятиях атомной отрасли.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соответствии с принципом оптимизации (НРБ-99/2009, п. 2.1), обобщённый риск должен поддерживаться на возможно низком и достижимом уровне, при условии одновременного соблюдения ограничения обобщённого риска и индивидуальных пределов облучения.</w:t>
      </w:r>
    </w:p>
    <w:p w:rsidR="007271D6" w:rsidRPr="006378A6" w:rsidRDefault="007271D6" w:rsidP="007271D6">
      <w:pPr>
        <w:spacing w:after="0" w:line="360" w:lineRule="auto"/>
        <w:ind w:firstLine="709"/>
        <w:jc w:val="both"/>
        <w:rPr>
          <w:rFonts w:ascii="Arial" w:eastAsia="Times New Roman" w:hAnsi="Arial" w:cs="Arial"/>
          <w:sz w:val="24"/>
          <w:szCs w:val="24"/>
          <w:lang w:eastAsia="ru-RU"/>
        </w:rPr>
      </w:pPr>
    </w:p>
    <w:p w:rsidR="00751E1B" w:rsidRDefault="00751E1B" w:rsidP="00E26D38">
      <w:pPr>
        <w:spacing w:after="0" w:line="360" w:lineRule="auto"/>
        <w:ind w:firstLine="709"/>
        <w:jc w:val="both"/>
        <w:rPr>
          <w:rFonts w:ascii="Arial" w:eastAsia="Times New Roman" w:hAnsi="Arial" w:cs="Arial"/>
          <w:sz w:val="24"/>
          <w:szCs w:val="24"/>
          <w:lang w:eastAsia="ru-RU"/>
        </w:rPr>
      </w:pPr>
    </w:p>
    <w:p w:rsidR="00751E1B" w:rsidRDefault="00751E1B">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51E1B" w:rsidRPr="00C1331D" w:rsidRDefault="00751E1B" w:rsidP="00751E1B">
      <w:pPr>
        <w:pStyle w:val="1"/>
        <w:keepLines w:val="0"/>
        <w:numPr>
          <w:ilvl w:val="0"/>
          <w:numId w:val="0"/>
        </w:numPr>
        <w:tabs>
          <w:tab w:val="left" w:pos="1418"/>
        </w:tabs>
        <w:spacing w:before="240" w:after="60" w:line="360" w:lineRule="auto"/>
        <w:ind w:firstLine="709"/>
        <w:jc w:val="both"/>
        <w:rPr>
          <w:b w:val="0"/>
          <w:color w:val="FF0000"/>
          <w:kern w:val="32"/>
          <w:sz w:val="32"/>
          <w:szCs w:val="32"/>
          <w:lang w:eastAsia="ru-RU"/>
        </w:rPr>
      </w:pPr>
      <w:bookmarkStart w:id="5" w:name="_Toc399760121"/>
      <w:r w:rsidRPr="00C1331D">
        <w:rPr>
          <w:b w:val="0"/>
          <w:color w:val="FF0000"/>
          <w:kern w:val="32"/>
          <w:sz w:val="32"/>
          <w:szCs w:val="32"/>
          <w:lang w:eastAsia="ru-RU"/>
        </w:rPr>
        <w:lastRenderedPageBreak/>
        <w:t>1</w:t>
      </w:r>
      <w:r w:rsidRPr="00C1331D">
        <w:rPr>
          <w:b w:val="0"/>
          <w:color w:val="FF0000"/>
          <w:kern w:val="32"/>
          <w:sz w:val="32"/>
          <w:szCs w:val="32"/>
          <w:lang w:eastAsia="ru-RU"/>
        </w:rPr>
        <w:tab/>
        <w:t>Оценка текущ</w:t>
      </w:r>
      <w:r w:rsidR="007408B1" w:rsidRPr="00C1331D">
        <w:rPr>
          <w:b w:val="0"/>
          <w:color w:val="FF0000"/>
          <w:kern w:val="32"/>
          <w:sz w:val="32"/>
          <w:szCs w:val="32"/>
          <w:lang w:eastAsia="ru-RU"/>
        </w:rPr>
        <w:t>его</w:t>
      </w:r>
      <w:r w:rsidRPr="00C1331D">
        <w:rPr>
          <w:b w:val="0"/>
          <w:color w:val="FF0000"/>
          <w:kern w:val="32"/>
          <w:sz w:val="32"/>
          <w:szCs w:val="32"/>
          <w:lang w:eastAsia="ru-RU"/>
        </w:rPr>
        <w:t xml:space="preserve"> ИБПО по предприятиям Топливной компании ТВЭЛ и для Топливной компании ТВЭЛ в целом</w:t>
      </w:r>
      <w:bookmarkEnd w:id="5"/>
    </w:p>
    <w:p w:rsidR="00751E1B" w:rsidRPr="007C5900" w:rsidRDefault="00751E1B" w:rsidP="00751E1B">
      <w:pPr>
        <w:pStyle w:val="af"/>
        <w:spacing w:after="0" w:line="240" w:lineRule="auto"/>
        <w:rPr>
          <w:rFonts w:ascii="Arial" w:eastAsia="Times New Roman" w:hAnsi="Arial" w:cs="Arial"/>
          <w:sz w:val="24"/>
          <w:szCs w:val="24"/>
          <w:lang w:eastAsia="ru-RU"/>
        </w:rPr>
      </w:pPr>
    </w:p>
    <w:p w:rsidR="00E26D38" w:rsidRPr="00C1331D" w:rsidRDefault="00751E1B" w:rsidP="00751E1B">
      <w:pPr>
        <w:spacing w:after="0" w:line="360" w:lineRule="auto"/>
        <w:ind w:firstLine="709"/>
        <w:jc w:val="both"/>
        <w:rPr>
          <w:rFonts w:ascii="Arial" w:eastAsia="Times New Roman" w:hAnsi="Arial" w:cs="Arial"/>
          <w:color w:val="0000FF"/>
          <w:sz w:val="24"/>
          <w:szCs w:val="24"/>
          <w:lang w:eastAsia="ru-RU"/>
        </w:rPr>
      </w:pPr>
      <w:r w:rsidRPr="00C1331D">
        <w:rPr>
          <w:rFonts w:ascii="Arial" w:eastAsia="Times New Roman" w:hAnsi="Arial" w:cs="Arial"/>
          <w:color w:val="0000FF"/>
          <w:kern w:val="18"/>
          <w:sz w:val="24"/>
          <w:szCs w:val="24"/>
          <w:lang w:eastAsia="ru-RU"/>
        </w:rPr>
        <w:t xml:space="preserve">На </w:t>
      </w:r>
      <w:r w:rsidR="003D4072" w:rsidRPr="00C1331D">
        <w:rPr>
          <w:rFonts w:ascii="Arial" w:eastAsia="Times New Roman" w:hAnsi="Arial" w:cs="Arial"/>
          <w:color w:val="0000FF"/>
          <w:kern w:val="18"/>
          <w:sz w:val="24"/>
          <w:szCs w:val="24"/>
          <w:lang w:eastAsia="ru-RU"/>
        </w:rPr>
        <w:t>третьем</w:t>
      </w:r>
      <w:r w:rsidRPr="00C1331D">
        <w:rPr>
          <w:rFonts w:ascii="Arial" w:eastAsia="Times New Roman" w:hAnsi="Arial" w:cs="Arial"/>
          <w:color w:val="0000FF"/>
          <w:kern w:val="18"/>
          <w:sz w:val="24"/>
          <w:szCs w:val="24"/>
          <w:lang w:eastAsia="ru-RU"/>
        </w:rPr>
        <w:t xml:space="preserve"> этапе выполнения работ по определению индекса безопасности потенциального облучения и оптимизации радиационной защиты персонала предприятий Топливной компании ТВЭЛ (далее персонал) ставится задача </w:t>
      </w:r>
      <w:r w:rsidR="007408B1" w:rsidRPr="00C1331D">
        <w:rPr>
          <w:rFonts w:ascii="Arial" w:eastAsia="Times New Roman" w:hAnsi="Arial" w:cs="Arial"/>
          <w:color w:val="0000FF"/>
          <w:kern w:val="18"/>
          <w:sz w:val="24"/>
          <w:szCs w:val="24"/>
          <w:lang w:eastAsia="ru-RU"/>
        </w:rPr>
        <w:t>по оценке текущего</w:t>
      </w:r>
      <w:r w:rsidR="003D4072" w:rsidRPr="00C1331D">
        <w:rPr>
          <w:rFonts w:ascii="Arial" w:eastAsia="Times New Roman" w:hAnsi="Arial" w:cs="Arial"/>
          <w:color w:val="0000FF"/>
          <w:kern w:val="18"/>
          <w:sz w:val="24"/>
          <w:szCs w:val="24"/>
          <w:lang w:eastAsia="ru-RU"/>
        </w:rPr>
        <w:t xml:space="preserve"> ИБПО по предприятиям Топливной компании ТВЭЛ и для Топливной компании ТВЭЛ в целом</w:t>
      </w:r>
      <w:r w:rsidR="00682EC7" w:rsidRPr="00C1331D">
        <w:rPr>
          <w:rFonts w:ascii="Arial" w:eastAsia="Times New Roman" w:hAnsi="Arial" w:cs="Arial"/>
          <w:color w:val="0000FF"/>
          <w:kern w:val="18"/>
          <w:sz w:val="24"/>
          <w:szCs w:val="24"/>
          <w:lang w:eastAsia="ru-RU"/>
        </w:rPr>
        <w:t xml:space="preserve">. </w:t>
      </w:r>
      <w:r w:rsidRPr="00C1331D">
        <w:rPr>
          <w:rFonts w:ascii="Arial" w:eastAsia="Times New Roman" w:hAnsi="Arial" w:cs="Arial"/>
          <w:color w:val="0000FF"/>
          <w:sz w:val="24"/>
          <w:szCs w:val="24"/>
          <w:lang w:eastAsia="ru-RU"/>
        </w:rPr>
        <w:t xml:space="preserve">На основе полученных оценок необходимо провести определение критических групп персонала по ИБПО </w:t>
      </w:r>
      <w:r w:rsidR="003D4072" w:rsidRPr="00C1331D">
        <w:rPr>
          <w:rFonts w:ascii="Arial" w:eastAsia="Times New Roman" w:hAnsi="Arial" w:cs="Arial"/>
          <w:color w:val="0000FF"/>
          <w:sz w:val="24"/>
          <w:szCs w:val="24"/>
          <w:lang w:eastAsia="ru-RU"/>
        </w:rPr>
        <w:t>по предприятиям Топливной компании ТВЭЛ и для Топливной компании ТВЭЛ в целом.</w:t>
      </w:r>
    </w:p>
    <w:p w:rsidR="00682EC7" w:rsidRDefault="00682EC7" w:rsidP="00751E1B">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На втором этапе выполнения работ по настоящему договору было определено, что одновременное соблюдение ограничения </w:t>
      </w:r>
      <w:r w:rsidRPr="00C1331D">
        <w:rPr>
          <w:rFonts w:ascii="Arial" w:eastAsia="Times New Roman" w:hAnsi="Arial" w:cs="Arial"/>
          <w:color w:val="FF0000"/>
          <w:sz w:val="24"/>
          <w:szCs w:val="24"/>
          <w:lang w:eastAsia="ru-RU"/>
        </w:rPr>
        <w:t>ОРПО</w:t>
      </w:r>
      <w:r w:rsidR="00C1331D" w:rsidRPr="00C1331D">
        <w:rPr>
          <w:rFonts w:ascii="Arial" w:eastAsia="Times New Roman" w:hAnsi="Arial" w:cs="Arial"/>
          <w:color w:val="FF0000"/>
          <w:sz w:val="24"/>
          <w:szCs w:val="24"/>
          <w:lang w:eastAsia="ru-RU"/>
        </w:rPr>
        <w:t xml:space="preserve"> – (ЧТО ТАКОЕ ОРПО НУЖНО СНАЧАЛА ДАТЬ БЕЗ СОКРАЩЕНИЙ)</w:t>
      </w:r>
      <w:r w:rsidRPr="007C5900">
        <w:rPr>
          <w:rFonts w:ascii="Arial" w:eastAsia="Times New Roman" w:hAnsi="Arial" w:cs="Arial"/>
          <w:sz w:val="24"/>
          <w:szCs w:val="24"/>
          <w:lang w:eastAsia="ru-RU"/>
        </w:rPr>
        <w:t>&lt;2∙10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/год и предела индивидуального пожизненного риска </w:t>
      </w:r>
      <w:proofErr w:type="spellStart"/>
      <w:r w:rsidRPr="007C5900">
        <w:rPr>
          <w:rFonts w:ascii="Arial" w:eastAsia="Times New Roman" w:hAnsi="Arial" w:cs="Arial"/>
          <w:b/>
          <w:i/>
          <w:sz w:val="24"/>
          <w:szCs w:val="24"/>
          <w:lang w:eastAsia="ru-RU"/>
        </w:rPr>
        <w:t>r</w:t>
      </w:r>
      <w:proofErr w:type="spellEnd"/>
      <w:r w:rsidRPr="007C5900">
        <w:rPr>
          <w:rFonts w:ascii="Arial" w:eastAsia="Times New Roman" w:hAnsi="Arial" w:cs="Arial"/>
          <w:sz w:val="24"/>
          <w:szCs w:val="24"/>
          <w:lang w:eastAsia="ru-RU"/>
        </w:rPr>
        <w:t xml:space="preserve"> персонала от накопленной дозы может контролироваться с помощью Индекса безопасности потенциального облучения (ИБПО):</w:t>
      </w:r>
    </w:p>
    <w:p w:rsidR="00682EC7" w:rsidRDefault="00682EC7" w:rsidP="00682EC7">
      <w:pPr>
        <w:spacing w:after="0" w:line="360" w:lineRule="auto"/>
        <w:ind w:left="708" w:firstLine="1"/>
        <w:jc w:val="both"/>
        <w:rPr>
          <w:rFonts w:ascii="Arial" w:eastAsia="Times New Roman" w:hAnsi="Arial" w:cs="Arial"/>
          <w:sz w:val="24"/>
          <w:szCs w:val="24"/>
          <w:lang w:eastAsia="ru-RU"/>
        </w:rPr>
      </w:pPr>
      <w:r w:rsidRPr="007C5900">
        <w:rPr>
          <w:rFonts w:ascii="Arial" w:eastAsia="Times New Roman" w:hAnsi="Arial" w:cs="Arial"/>
          <w:position w:val="-60"/>
          <w:sz w:val="24"/>
          <w:szCs w:val="24"/>
          <w:lang w:eastAsia="ru-RU"/>
        </w:rPr>
        <w:object w:dxaOrig="330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9pt;height:50.7pt" o:ole="">
            <v:imagedata r:id="rId8" o:title=""/>
          </v:shape>
          <o:OLEObject Type="Embed" ProgID="Equation.3" ShapeID="_x0000_i1025" DrawAspect="Content" ObjectID="_1503221004" r:id="rId9"/>
        </w:object>
      </w:r>
      <w:r>
        <w:rPr>
          <w:rFonts w:ascii="Arial" w:eastAsia="Times New Roman" w:hAnsi="Arial" w:cs="Arial"/>
          <w:sz w:val="24"/>
          <w:szCs w:val="24"/>
          <w:lang w:eastAsia="ru-RU"/>
        </w:rPr>
        <w:t>,</w:t>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t>(1.1)</w:t>
      </w:r>
    </w:p>
    <w:p w:rsidR="003D4072" w:rsidRPr="007C5900" w:rsidRDefault="003D4072" w:rsidP="00751E1B">
      <w:pPr>
        <w:spacing w:after="0" w:line="360" w:lineRule="auto"/>
        <w:ind w:firstLine="709"/>
        <w:jc w:val="both"/>
        <w:rPr>
          <w:rFonts w:ascii="Arial" w:eastAsia="Times New Roman" w:hAnsi="Arial" w:cs="Arial"/>
          <w:sz w:val="24"/>
          <w:szCs w:val="24"/>
          <w:lang w:eastAsia="ru-RU"/>
        </w:rPr>
      </w:pPr>
    </w:p>
    <w:p w:rsidR="00DC13BB" w:rsidRDefault="00DC13BB" w:rsidP="00DC13BB">
      <w:pPr>
        <w:spacing w:after="0" w:line="360" w:lineRule="auto"/>
        <w:contextualSpacing/>
        <w:jc w:val="both"/>
        <w:rPr>
          <w:rFonts w:ascii="Arial" w:eastAsia="Times New Roman" w:hAnsi="Arial" w:cs="Arial"/>
          <w:sz w:val="24"/>
          <w:szCs w:val="24"/>
          <w:lang w:eastAsia="ru-RU"/>
        </w:rPr>
      </w:pPr>
      <w:r>
        <w:rPr>
          <w:rFonts w:ascii="Arial" w:hAnsi="Arial" w:cs="Arial"/>
          <w:sz w:val="24"/>
          <w:szCs w:val="24"/>
        </w:rPr>
        <w:t xml:space="preserve">где </w:t>
      </w:r>
      <w:r w:rsidRPr="007C5900">
        <w:rPr>
          <w:rFonts w:ascii="Arial" w:eastAsia="Times New Roman" w:hAnsi="Arial" w:cs="Arial"/>
          <w:position w:val="-24"/>
          <w:sz w:val="24"/>
          <w:szCs w:val="24"/>
          <w:lang w:eastAsia="ru-RU"/>
        </w:rPr>
        <w:object w:dxaOrig="2780" w:dyaOrig="620">
          <v:shape id="_x0000_i1026" type="#_x0000_t75" style="width:137.1pt;height:30.7pt" o:ole="">
            <v:imagedata r:id="rId10" o:title=""/>
          </v:shape>
          <o:OLEObject Type="Embed" ProgID="Equation.3" ShapeID="_x0000_i1026" DrawAspect="Content" ObjectID="_1503221005" r:id="rId11"/>
        </w:object>
      </w:r>
      <w:r w:rsidRPr="007C5900">
        <w:rPr>
          <w:rFonts w:ascii="Arial" w:eastAsia="Times New Roman" w:hAnsi="Arial" w:cs="Arial"/>
          <w:sz w:val="24"/>
          <w:szCs w:val="24"/>
          <w:lang w:eastAsia="ru-RU"/>
        </w:rPr>
        <w:t>,</w:t>
      </w:r>
      <w:r>
        <w:rPr>
          <w:rFonts w:ascii="Arial" w:eastAsia="Times New Roman" w:hAnsi="Arial" w:cs="Arial"/>
          <w:sz w:val="24"/>
          <w:szCs w:val="24"/>
          <w:lang w:eastAsia="ru-RU"/>
        </w:rPr>
        <w:t xml:space="preserve"> </w:t>
      </w:r>
      <w:r w:rsidRPr="007C5900">
        <w:rPr>
          <w:rFonts w:ascii="Arial" w:eastAsia="Times New Roman" w:hAnsi="Arial" w:cs="Arial"/>
          <w:position w:val="-28"/>
          <w:sz w:val="24"/>
          <w:szCs w:val="24"/>
          <w:lang w:eastAsia="ru-RU"/>
        </w:rPr>
        <w:object w:dxaOrig="1359" w:dyaOrig="680">
          <v:shape id="_x0000_i1027" type="#_x0000_t75" style="width:67pt;height:35.05pt" o:ole="">
            <v:imagedata r:id="rId12" o:title=""/>
          </v:shape>
          <o:OLEObject Type="Embed" ProgID="Equation.3" ShapeID="_x0000_i1027" DrawAspect="Content" ObjectID="_1503221006" r:id="rId13"/>
        </w:object>
      </w:r>
      <w:r w:rsidRPr="007C5900">
        <w:rPr>
          <w:rFonts w:ascii="Arial" w:eastAsia="Times New Roman" w:hAnsi="Arial" w:cs="Arial"/>
          <w:sz w:val="24"/>
          <w:szCs w:val="24"/>
          <w:lang w:eastAsia="ru-RU"/>
        </w:rPr>
        <w:t>,</w:t>
      </w:r>
    </w:p>
    <w:p w:rsidR="00DC13BB" w:rsidRPr="007C5900" w:rsidRDefault="00DC13BB" w:rsidP="00DC13BB">
      <w:pPr>
        <w:spacing w:after="0" w:line="360" w:lineRule="auto"/>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где </w:t>
      </w:r>
      <w:proofErr w:type="spellStart"/>
      <w:r w:rsidRPr="007C5900">
        <w:rPr>
          <w:rFonts w:ascii="Arial" w:eastAsia="Times New Roman" w:hAnsi="Arial" w:cs="Arial"/>
          <w:b/>
          <w:i/>
          <w:sz w:val="24"/>
          <w:szCs w:val="24"/>
          <w:lang w:eastAsia="ru-RU"/>
        </w:rPr>
        <w:t>r</w:t>
      </w:r>
      <w:r w:rsidRPr="007C5900">
        <w:rPr>
          <w:rFonts w:ascii="Arial" w:eastAsia="Times New Roman" w:hAnsi="Arial" w:cs="Arial"/>
          <w:b/>
          <w:i/>
          <w:sz w:val="24"/>
          <w:szCs w:val="24"/>
          <w:vertAlign w:val="subscript"/>
          <w:lang w:eastAsia="ru-RU"/>
        </w:rPr>
        <w:t>i</w:t>
      </w:r>
      <w:proofErr w:type="spellEnd"/>
      <w:r w:rsidRPr="007C5900">
        <w:rPr>
          <w:rFonts w:ascii="Arial" w:eastAsia="Times New Roman" w:hAnsi="Arial" w:cs="Arial"/>
          <w:sz w:val="24"/>
          <w:szCs w:val="24"/>
          <w:lang w:eastAsia="ru-RU"/>
        </w:rPr>
        <w:t xml:space="preserve"> – индивидуальный пожизненный </w:t>
      </w:r>
      <w:r w:rsidR="0059342B">
        <w:rPr>
          <w:rFonts w:ascii="Arial" w:eastAsia="Times New Roman" w:hAnsi="Arial" w:cs="Arial"/>
          <w:sz w:val="24"/>
          <w:szCs w:val="24"/>
          <w:lang w:eastAsia="ru-RU"/>
        </w:rPr>
        <w:t xml:space="preserve">радиационный </w:t>
      </w:r>
      <w:r w:rsidRPr="007C5900">
        <w:rPr>
          <w:rFonts w:ascii="Arial" w:eastAsia="Times New Roman" w:hAnsi="Arial" w:cs="Arial"/>
          <w:sz w:val="24"/>
          <w:szCs w:val="24"/>
          <w:lang w:eastAsia="ru-RU"/>
        </w:rPr>
        <w:t xml:space="preserve">риск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персонала от накопленной дозы, </w:t>
      </w:r>
      <w:proofErr w:type="spellStart"/>
      <w:r w:rsidRPr="007C5900">
        <w:rPr>
          <w:rFonts w:ascii="Arial" w:eastAsia="Times New Roman" w:hAnsi="Arial" w:cs="Arial"/>
          <w:b/>
          <w:i/>
          <w:sz w:val="24"/>
          <w:szCs w:val="24"/>
          <w:lang w:eastAsia="ru-RU"/>
        </w:rPr>
        <w:t>n</w:t>
      </w:r>
      <w:proofErr w:type="spellEnd"/>
      <w:r w:rsidRPr="007C5900">
        <w:rPr>
          <w:rFonts w:ascii="Arial" w:eastAsia="Times New Roman" w:hAnsi="Arial" w:cs="Arial"/>
          <w:sz w:val="24"/>
          <w:szCs w:val="24"/>
          <w:lang w:eastAsia="ru-RU"/>
        </w:rPr>
        <w:t xml:space="preserve"> – число лиц в группе, 4,1∙10</w:t>
      </w:r>
      <w:r w:rsidRPr="007C5900">
        <w:rPr>
          <w:rFonts w:ascii="Arial" w:eastAsia="Times New Roman" w:hAnsi="Arial" w:cs="Arial"/>
          <w:sz w:val="24"/>
          <w:szCs w:val="24"/>
          <w:vertAlign w:val="superscript"/>
          <w:lang w:eastAsia="ru-RU"/>
        </w:rPr>
        <w:t>-2</w:t>
      </w:r>
      <w:r w:rsidRPr="007C5900">
        <w:rPr>
          <w:rFonts w:ascii="Arial" w:eastAsia="Times New Roman" w:hAnsi="Arial" w:cs="Arial"/>
          <w:sz w:val="24"/>
          <w:szCs w:val="24"/>
          <w:lang w:eastAsia="ru-RU"/>
        </w:rPr>
        <w:t xml:space="preserve"> Зв</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 xml:space="preserve"> – номинальный коэффициент риска злокачественных новообразований на единицу дозы, </w:t>
      </w:r>
      <w:r w:rsidRPr="007C5900">
        <w:rPr>
          <w:rFonts w:ascii="Arial" w:eastAsia="Times New Roman" w:hAnsi="Arial" w:cs="Arial"/>
          <w:b/>
          <w:i/>
          <w:sz w:val="24"/>
          <w:szCs w:val="24"/>
          <w:lang w:eastAsia="ru-RU"/>
        </w:rPr>
        <w:t>d</w:t>
      </w:r>
      <w:r w:rsidRPr="007C5900">
        <w:rPr>
          <w:rFonts w:ascii="Arial" w:eastAsia="Times New Roman" w:hAnsi="Arial" w:cs="Arial"/>
          <w:sz w:val="24"/>
          <w:szCs w:val="24"/>
          <w:lang w:eastAsia="ru-RU"/>
        </w:rPr>
        <w:t>=1 Зв – предельная доза облучения за период трудовой деятельности (50 лет) согласно п. 2.3 НРБ-99/2009.</w:t>
      </w:r>
    </w:p>
    <w:p w:rsidR="00E5064D" w:rsidRPr="00C1331D" w:rsidRDefault="00E5064D" w:rsidP="00E5064D">
      <w:pPr>
        <w:spacing w:after="0" w:line="360" w:lineRule="auto"/>
        <w:ind w:firstLine="709"/>
        <w:contextualSpacing/>
        <w:jc w:val="both"/>
        <w:rPr>
          <w:rFonts w:ascii="Arial" w:eastAsia="Times New Roman" w:hAnsi="Arial" w:cs="Arial"/>
          <w:color w:val="FF0000"/>
          <w:sz w:val="24"/>
          <w:szCs w:val="24"/>
          <w:lang w:eastAsia="ru-RU"/>
        </w:rPr>
      </w:pPr>
      <w:r w:rsidRPr="00C1331D">
        <w:rPr>
          <w:rFonts w:ascii="Arial" w:eastAsia="Times New Roman" w:hAnsi="Arial" w:cs="Arial"/>
          <w:color w:val="FF0000"/>
          <w:sz w:val="24"/>
          <w:szCs w:val="24"/>
          <w:lang w:eastAsia="ru-RU"/>
        </w:rPr>
        <w:t xml:space="preserve">Для расчета индивидуального пожизненного риска </w:t>
      </w:r>
      <w:r w:rsidRPr="00C1331D">
        <w:rPr>
          <w:rFonts w:ascii="Arial" w:eastAsia="Times New Roman" w:hAnsi="Arial" w:cs="Arial"/>
          <w:b/>
          <w:i/>
          <w:color w:val="FF0000"/>
          <w:sz w:val="24"/>
          <w:szCs w:val="24"/>
          <w:lang w:eastAsia="ru-RU"/>
        </w:rPr>
        <w:t>i</w:t>
      </w:r>
      <w:r w:rsidRPr="00C1331D">
        <w:rPr>
          <w:rFonts w:ascii="Arial" w:eastAsia="Times New Roman" w:hAnsi="Arial" w:cs="Arial"/>
          <w:color w:val="FF0000"/>
          <w:sz w:val="24"/>
          <w:szCs w:val="24"/>
          <w:lang w:eastAsia="ru-RU"/>
        </w:rPr>
        <w:t>-го лица из персонала от накопленной дозы используется методика</w:t>
      </w:r>
      <w:r w:rsidR="00C1331D" w:rsidRPr="00C1331D">
        <w:rPr>
          <w:rFonts w:ascii="Arial" w:eastAsia="Times New Roman" w:hAnsi="Arial" w:cs="Arial"/>
          <w:color w:val="FF0000"/>
          <w:sz w:val="24"/>
          <w:szCs w:val="24"/>
          <w:lang w:eastAsia="ru-RU"/>
        </w:rPr>
        <w:t>, ИСПОЛЬЗУЮЩАЯ И …</w:t>
      </w:r>
      <w:r w:rsidRPr="00C1331D">
        <w:rPr>
          <w:rFonts w:ascii="Arial" w:eastAsia="Times New Roman" w:hAnsi="Arial" w:cs="Arial"/>
          <w:color w:val="FF0000"/>
          <w:sz w:val="24"/>
          <w:szCs w:val="24"/>
          <w:lang w:eastAsia="ru-RU"/>
        </w:rPr>
        <w:t xml:space="preserve"> разработанная на первом этапе выполнения работ по настоящему договору.</w:t>
      </w:r>
    </w:p>
    <w:p w:rsidR="001567BC" w:rsidRDefault="0059342B" w:rsidP="001567BC">
      <w:pPr>
        <w:spacing w:after="0" w:line="360" w:lineRule="auto"/>
        <w:ind w:firstLine="709"/>
        <w:contextualSpacing/>
        <w:jc w:val="both"/>
        <w:rPr>
          <w:rFonts w:ascii="Arial" w:eastAsia="Times New Roman" w:hAnsi="Arial" w:cs="Arial"/>
          <w:sz w:val="24"/>
          <w:szCs w:val="24"/>
          <w:lang w:eastAsia="ru-RU"/>
        </w:rPr>
      </w:pPr>
      <w:r w:rsidRPr="0059342B">
        <w:rPr>
          <w:rFonts w:ascii="Arial" w:eastAsia="Times New Roman" w:hAnsi="Arial" w:cs="Arial"/>
          <w:color w:val="0070C0"/>
          <w:sz w:val="24"/>
          <w:szCs w:val="24"/>
          <w:lang w:eastAsia="ru-RU"/>
        </w:rPr>
        <w:t xml:space="preserve">Так, было показано, что обобщенный рису </w:t>
      </w:r>
      <w:proofErr w:type="spellStart"/>
      <w:r w:rsidRPr="0059342B">
        <w:rPr>
          <w:rFonts w:ascii="Arial" w:eastAsia="Times New Roman" w:hAnsi="Arial" w:cs="Arial"/>
          <w:color w:val="0070C0"/>
          <w:sz w:val="24"/>
          <w:szCs w:val="24"/>
          <w:lang w:eastAsia="ru-RU"/>
        </w:rPr>
        <w:t>потенциалоьного</w:t>
      </w:r>
      <w:proofErr w:type="spellEnd"/>
      <w:r w:rsidRPr="0059342B">
        <w:rPr>
          <w:rFonts w:ascii="Arial" w:eastAsia="Times New Roman" w:hAnsi="Arial" w:cs="Arial"/>
          <w:color w:val="0070C0"/>
          <w:sz w:val="24"/>
          <w:szCs w:val="24"/>
          <w:lang w:eastAsia="ru-RU"/>
        </w:rPr>
        <w:t xml:space="preserve"> облучения может быть оценен двумя способами: </w:t>
      </w:r>
      <w:r w:rsidR="00FC2331" w:rsidRPr="0059342B">
        <w:rPr>
          <w:rFonts w:ascii="Arial" w:eastAsia="Times New Roman" w:hAnsi="Arial" w:cs="Arial"/>
          <w:color w:val="0070C0"/>
          <w:sz w:val="24"/>
          <w:szCs w:val="24"/>
          <w:lang w:eastAsia="ru-RU"/>
        </w:rPr>
        <w:t xml:space="preserve">с использованием пожизненного </w:t>
      </w:r>
      <w:r w:rsidRPr="0059342B">
        <w:rPr>
          <w:rFonts w:ascii="Arial" w:eastAsia="Times New Roman" w:hAnsi="Arial" w:cs="Arial"/>
          <w:color w:val="0070C0"/>
          <w:sz w:val="24"/>
          <w:szCs w:val="24"/>
          <w:lang w:eastAsia="ru-RU"/>
        </w:rPr>
        <w:t xml:space="preserve">радиационного </w:t>
      </w:r>
      <w:r w:rsidR="00FC2331" w:rsidRPr="0059342B">
        <w:rPr>
          <w:rFonts w:ascii="Arial" w:eastAsia="Times New Roman" w:hAnsi="Arial" w:cs="Arial"/>
          <w:color w:val="0070C0"/>
          <w:sz w:val="24"/>
          <w:szCs w:val="24"/>
          <w:lang w:eastAsia="ru-RU"/>
        </w:rPr>
        <w:t>риска смерти (</w:t>
      </w:r>
      <w:r w:rsidR="00FC2331" w:rsidRPr="0059342B">
        <w:rPr>
          <w:rFonts w:ascii="Arial" w:eastAsia="Times New Roman" w:hAnsi="Arial" w:cs="Arial"/>
          <w:color w:val="0070C0"/>
          <w:sz w:val="24"/>
          <w:szCs w:val="24"/>
          <w:lang w:val="en-US" w:eastAsia="ru-RU"/>
        </w:rPr>
        <w:t>LAR</w:t>
      </w:r>
      <w:r w:rsidR="00FC2331" w:rsidRPr="0059342B">
        <w:rPr>
          <w:rFonts w:ascii="Arial" w:eastAsia="Times New Roman" w:hAnsi="Arial" w:cs="Arial"/>
          <w:color w:val="0070C0"/>
          <w:sz w:val="24"/>
          <w:szCs w:val="24"/>
          <w:lang w:eastAsia="ru-RU"/>
        </w:rPr>
        <w:t>)</w:t>
      </w:r>
      <w:r w:rsidR="00E10D18" w:rsidRPr="0059342B">
        <w:rPr>
          <w:rFonts w:ascii="Arial" w:eastAsia="Times New Roman" w:hAnsi="Arial" w:cs="Arial"/>
          <w:color w:val="0070C0"/>
          <w:sz w:val="24"/>
          <w:szCs w:val="24"/>
          <w:lang w:eastAsia="ru-RU"/>
        </w:rPr>
        <w:t xml:space="preserve"> </w:t>
      </w:r>
      <w:r w:rsidR="00FC2331" w:rsidRPr="0059342B">
        <w:rPr>
          <w:rFonts w:ascii="Arial" w:eastAsia="Times New Roman" w:hAnsi="Arial" w:cs="Arial"/>
          <w:color w:val="0070C0"/>
          <w:sz w:val="24"/>
          <w:szCs w:val="24"/>
          <w:lang w:eastAsia="ru-RU"/>
        </w:rPr>
        <w:t>и радиационного ущерба здоровью (</w:t>
      </w:r>
      <w:proofErr w:type="spellStart"/>
      <w:r w:rsidR="00FC2331" w:rsidRPr="0059342B">
        <w:rPr>
          <w:rFonts w:ascii="Arial" w:eastAsia="Times New Roman" w:hAnsi="Arial" w:cs="Arial"/>
          <w:color w:val="0070C0"/>
          <w:sz w:val="24"/>
          <w:szCs w:val="24"/>
          <w:lang w:val="en-US" w:eastAsia="ru-RU"/>
        </w:rPr>
        <w:t>Det</w:t>
      </w:r>
      <w:proofErr w:type="spellEnd"/>
      <w:r w:rsidR="00FC2331" w:rsidRPr="0059342B">
        <w:rPr>
          <w:rFonts w:ascii="Arial" w:eastAsia="Times New Roman" w:hAnsi="Arial" w:cs="Arial"/>
          <w:color w:val="0070C0"/>
          <w:sz w:val="24"/>
          <w:szCs w:val="24"/>
          <w:lang w:eastAsia="ru-RU"/>
        </w:rPr>
        <w:t>)</w:t>
      </w:r>
      <w:r w:rsidR="00E10D18" w:rsidRPr="0059342B">
        <w:rPr>
          <w:rFonts w:ascii="Arial" w:eastAsia="Times New Roman" w:hAnsi="Arial" w:cs="Arial"/>
          <w:color w:val="0070C0"/>
          <w:sz w:val="24"/>
          <w:szCs w:val="24"/>
          <w:lang w:eastAsia="ru-RU"/>
        </w:rPr>
        <w:t xml:space="preserve"> (1.2.8, 1.2.9 и 1.2.16, 1.2.17; Второй отчет)</w:t>
      </w:r>
      <w:r w:rsidR="00FC2331" w:rsidRPr="0059342B">
        <w:rPr>
          <w:rFonts w:ascii="Arial" w:eastAsia="Times New Roman" w:hAnsi="Arial" w:cs="Arial"/>
          <w:color w:val="0070C0"/>
          <w:sz w:val="24"/>
          <w:szCs w:val="24"/>
          <w:lang w:eastAsia="ru-RU"/>
        </w:rPr>
        <w:t>.</w:t>
      </w:r>
      <w:r w:rsidR="00C9244D">
        <w:rPr>
          <w:rFonts w:ascii="Arial" w:eastAsia="Times New Roman" w:hAnsi="Arial" w:cs="Arial"/>
          <w:sz w:val="24"/>
          <w:szCs w:val="24"/>
          <w:lang w:eastAsia="ru-RU"/>
        </w:rPr>
        <w:t xml:space="preserve"> </w:t>
      </w:r>
      <w:r w:rsidR="00E10D18">
        <w:rPr>
          <w:rFonts w:ascii="Arial" w:eastAsia="Times New Roman" w:hAnsi="Arial" w:cs="Arial"/>
          <w:sz w:val="24"/>
          <w:szCs w:val="24"/>
          <w:lang w:eastAsia="ru-RU"/>
        </w:rPr>
        <w:t xml:space="preserve">Также производилась консервативная </w:t>
      </w:r>
      <w:r w:rsidR="00E10D18">
        <w:rPr>
          <w:rFonts w:ascii="Arial" w:eastAsia="Times New Roman" w:hAnsi="Arial" w:cs="Arial"/>
          <w:sz w:val="24"/>
          <w:szCs w:val="24"/>
          <w:lang w:eastAsia="ru-RU"/>
        </w:rPr>
        <w:lastRenderedPageBreak/>
        <w:t>(максимальная) оценка ОРПО с учетом верхней границы 95% доверительного интервала для обоих способов (1.2.10, 1.2.11 и 1.2.18, 1.2.19; Второй отчет).</w:t>
      </w:r>
      <w:r w:rsidR="00FC2331">
        <w:rPr>
          <w:rFonts w:ascii="Arial" w:eastAsia="Times New Roman" w:hAnsi="Arial" w:cs="Arial"/>
          <w:sz w:val="24"/>
          <w:szCs w:val="24"/>
          <w:lang w:eastAsia="ru-RU"/>
        </w:rPr>
        <w:t xml:space="preserve"> </w:t>
      </w:r>
      <w:r w:rsidR="001567BC">
        <w:rPr>
          <w:rFonts w:ascii="Arial" w:eastAsia="Times New Roman" w:hAnsi="Arial" w:cs="Arial"/>
          <w:sz w:val="24"/>
          <w:szCs w:val="24"/>
          <w:lang w:eastAsia="ru-RU"/>
        </w:rPr>
        <w:t>Аналогичным образом были произведены и расчеты индекса безопасности потенциального облучения.</w:t>
      </w:r>
    </w:p>
    <w:p w:rsidR="00DC13BB" w:rsidRPr="004E0693" w:rsidRDefault="00C9244D" w:rsidP="00DC13BB">
      <w:pPr>
        <w:spacing w:after="0" w:line="360" w:lineRule="auto"/>
        <w:contextualSpacing/>
        <w:jc w:val="both"/>
        <w:rPr>
          <w:rFonts w:ascii="Arial" w:eastAsia="Times New Roman" w:hAnsi="Arial" w:cs="Arial"/>
          <w:color w:val="0000FF"/>
          <w:sz w:val="24"/>
          <w:szCs w:val="24"/>
          <w:lang w:eastAsia="ru-RU"/>
        </w:rPr>
      </w:pPr>
      <w:r>
        <w:rPr>
          <w:rFonts w:ascii="Arial" w:eastAsia="Times New Roman" w:hAnsi="Arial" w:cs="Arial"/>
          <w:sz w:val="24"/>
          <w:szCs w:val="24"/>
          <w:lang w:eastAsia="ru-RU"/>
        </w:rPr>
        <w:tab/>
      </w:r>
      <w:r w:rsidR="004E0693" w:rsidRPr="004E0693">
        <w:rPr>
          <w:rFonts w:ascii="Arial" w:eastAsia="Times New Roman" w:hAnsi="Arial" w:cs="Arial"/>
          <w:color w:val="0000FF"/>
          <w:sz w:val="24"/>
          <w:szCs w:val="24"/>
          <w:lang w:eastAsia="ru-RU"/>
        </w:rPr>
        <w:t>Было показано,</w:t>
      </w:r>
      <w:r w:rsidR="004E0693">
        <w:rPr>
          <w:rFonts w:ascii="Arial" w:eastAsia="Times New Roman" w:hAnsi="Arial" w:cs="Arial"/>
          <w:sz w:val="24"/>
          <w:szCs w:val="24"/>
          <w:lang w:eastAsia="ru-RU"/>
        </w:rPr>
        <w:t xml:space="preserve"> </w:t>
      </w:r>
      <w:r w:rsidRPr="004E0693">
        <w:rPr>
          <w:rFonts w:ascii="Arial" w:eastAsia="Times New Roman" w:hAnsi="Arial" w:cs="Arial"/>
          <w:strike/>
          <w:sz w:val="24"/>
          <w:szCs w:val="24"/>
          <w:lang w:eastAsia="ru-RU"/>
        </w:rPr>
        <w:t>При наблюдении за изменением величин ИБПО было замечено</w:t>
      </w:r>
      <w:r>
        <w:rPr>
          <w:rFonts w:ascii="Arial" w:eastAsia="Times New Roman" w:hAnsi="Arial" w:cs="Arial"/>
          <w:sz w:val="24"/>
          <w:szCs w:val="24"/>
          <w:lang w:eastAsia="ru-RU"/>
        </w:rPr>
        <w:t xml:space="preserve">, </w:t>
      </w:r>
      <w:r w:rsidRPr="004E0693">
        <w:rPr>
          <w:rFonts w:ascii="Arial" w:eastAsia="Times New Roman" w:hAnsi="Arial" w:cs="Arial"/>
          <w:color w:val="0000FF"/>
          <w:sz w:val="24"/>
          <w:szCs w:val="24"/>
          <w:lang w:eastAsia="ru-RU"/>
        </w:rPr>
        <w:t xml:space="preserve">что нет существенных отличий </w:t>
      </w:r>
      <w:r w:rsidR="004E0693" w:rsidRPr="004E0693">
        <w:rPr>
          <w:rFonts w:ascii="Arial" w:eastAsia="Times New Roman" w:hAnsi="Arial" w:cs="Arial"/>
          <w:color w:val="0000FF"/>
          <w:sz w:val="24"/>
          <w:szCs w:val="24"/>
          <w:lang w:eastAsia="ru-RU"/>
        </w:rPr>
        <w:t xml:space="preserve">в оценках </w:t>
      </w:r>
      <w:r w:rsidRPr="004E0693">
        <w:rPr>
          <w:rFonts w:ascii="Arial" w:eastAsia="Times New Roman" w:hAnsi="Arial" w:cs="Arial"/>
          <w:color w:val="0000FF"/>
          <w:sz w:val="24"/>
          <w:szCs w:val="24"/>
          <w:lang w:eastAsia="ru-RU"/>
        </w:rPr>
        <w:t xml:space="preserve"> ИБПО </w:t>
      </w:r>
      <w:r w:rsidR="004E0693" w:rsidRPr="004E0693">
        <w:rPr>
          <w:rFonts w:ascii="Arial" w:eastAsia="Times New Roman" w:hAnsi="Arial" w:cs="Arial"/>
          <w:color w:val="0000FF"/>
          <w:sz w:val="24"/>
          <w:szCs w:val="24"/>
          <w:lang w:eastAsia="ru-RU"/>
        </w:rPr>
        <w:t>рассчитанного на основе оценок пожизненного радиационного</w:t>
      </w:r>
      <w:r w:rsidRPr="004E0693">
        <w:rPr>
          <w:rFonts w:ascii="Arial" w:eastAsia="Times New Roman" w:hAnsi="Arial" w:cs="Arial"/>
          <w:color w:val="0000FF"/>
          <w:sz w:val="24"/>
          <w:szCs w:val="24"/>
          <w:lang w:eastAsia="ru-RU"/>
        </w:rPr>
        <w:t xml:space="preserve"> риск</w:t>
      </w:r>
      <w:r w:rsidR="004E0693" w:rsidRPr="004E0693">
        <w:rPr>
          <w:rFonts w:ascii="Arial" w:eastAsia="Times New Roman" w:hAnsi="Arial" w:cs="Arial"/>
          <w:color w:val="0000FF"/>
          <w:sz w:val="24"/>
          <w:szCs w:val="24"/>
          <w:lang w:eastAsia="ru-RU"/>
        </w:rPr>
        <w:t>а смерти</w:t>
      </w:r>
      <w:r w:rsidRPr="004E0693">
        <w:rPr>
          <w:rFonts w:ascii="Arial" w:eastAsia="Times New Roman" w:hAnsi="Arial" w:cs="Arial"/>
          <w:color w:val="0000FF"/>
          <w:sz w:val="24"/>
          <w:szCs w:val="24"/>
          <w:lang w:eastAsia="ru-RU"/>
        </w:rPr>
        <w:t xml:space="preserve"> (</w:t>
      </w:r>
      <w:r w:rsidRPr="004E0693">
        <w:rPr>
          <w:rFonts w:ascii="Arial" w:eastAsia="Times New Roman" w:hAnsi="Arial" w:cs="Arial"/>
          <w:color w:val="0000FF"/>
          <w:sz w:val="24"/>
          <w:szCs w:val="24"/>
          <w:lang w:val="en-US" w:eastAsia="ru-RU"/>
        </w:rPr>
        <w:t>LAR</w:t>
      </w:r>
      <w:r w:rsidRPr="004E0693">
        <w:rPr>
          <w:rFonts w:ascii="Arial" w:eastAsia="Times New Roman" w:hAnsi="Arial" w:cs="Arial"/>
          <w:color w:val="0000FF"/>
          <w:sz w:val="24"/>
          <w:szCs w:val="24"/>
          <w:lang w:eastAsia="ru-RU"/>
        </w:rPr>
        <w:t xml:space="preserve">), и </w:t>
      </w:r>
      <w:r w:rsidR="004E0693" w:rsidRPr="004E0693">
        <w:rPr>
          <w:rFonts w:ascii="Arial" w:eastAsia="Times New Roman" w:hAnsi="Arial" w:cs="Arial"/>
          <w:color w:val="0000FF"/>
          <w:sz w:val="24"/>
          <w:szCs w:val="24"/>
          <w:lang w:eastAsia="ru-RU"/>
        </w:rPr>
        <w:t>на основе радиационного</w:t>
      </w:r>
      <w:r w:rsidRPr="004E0693">
        <w:rPr>
          <w:rFonts w:ascii="Arial" w:eastAsia="Times New Roman" w:hAnsi="Arial" w:cs="Arial"/>
          <w:color w:val="0000FF"/>
          <w:sz w:val="24"/>
          <w:szCs w:val="24"/>
          <w:lang w:eastAsia="ru-RU"/>
        </w:rPr>
        <w:t xml:space="preserve"> ущерб</w:t>
      </w:r>
      <w:r w:rsidR="004E0693" w:rsidRPr="004E0693">
        <w:rPr>
          <w:rFonts w:ascii="Arial" w:eastAsia="Times New Roman" w:hAnsi="Arial" w:cs="Arial"/>
          <w:color w:val="0000FF"/>
          <w:sz w:val="24"/>
          <w:szCs w:val="24"/>
          <w:lang w:eastAsia="ru-RU"/>
        </w:rPr>
        <w:t>а</w:t>
      </w:r>
      <w:r w:rsidRPr="004E0693">
        <w:rPr>
          <w:rFonts w:ascii="Arial" w:eastAsia="Times New Roman" w:hAnsi="Arial" w:cs="Arial"/>
          <w:color w:val="0000FF"/>
          <w:sz w:val="24"/>
          <w:szCs w:val="24"/>
          <w:lang w:eastAsia="ru-RU"/>
        </w:rPr>
        <w:t xml:space="preserve"> здоровью (</w:t>
      </w:r>
      <w:proofErr w:type="spellStart"/>
      <w:r w:rsidRPr="004E0693">
        <w:rPr>
          <w:rFonts w:ascii="Arial" w:eastAsia="Times New Roman" w:hAnsi="Arial" w:cs="Arial"/>
          <w:color w:val="0000FF"/>
          <w:sz w:val="24"/>
          <w:szCs w:val="24"/>
          <w:lang w:val="en-US" w:eastAsia="ru-RU"/>
        </w:rPr>
        <w:t>Det</w:t>
      </w:r>
      <w:proofErr w:type="spellEnd"/>
      <w:r w:rsidRPr="004E0693">
        <w:rPr>
          <w:rFonts w:ascii="Arial" w:eastAsia="Times New Roman" w:hAnsi="Arial" w:cs="Arial"/>
          <w:color w:val="0000FF"/>
          <w:sz w:val="24"/>
          <w:szCs w:val="24"/>
          <w:lang w:eastAsia="ru-RU"/>
        </w:rPr>
        <w:t xml:space="preserve">). </w:t>
      </w:r>
      <w:r w:rsidR="004E0693" w:rsidRPr="004E0693">
        <w:rPr>
          <w:rFonts w:ascii="Arial" w:eastAsia="Times New Roman" w:hAnsi="Arial" w:cs="Arial"/>
          <w:color w:val="0000FF"/>
          <w:sz w:val="24"/>
          <w:szCs w:val="24"/>
          <w:lang w:eastAsia="ru-RU"/>
        </w:rPr>
        <w:t>В настоящем исследовании</w:t>
      </w:r>
      <w:r w:rsidRPr="004E0693">
        <w:rPr>
          <w:rFonts w:ascii="Arial" w:eastAsia="Times New Roman" w:hAnsi="Arial" w:cs="Arial"/>
          <w:color w:val="0000FF"/>
          <w:sz w:val="24"/>
          <w:szCs w:val="24"/>
          <w:lang w:eastAsia="ru-RU"/>
        </w:rPr>
        <w:t xml:space="preserve"> индекс безопасности потенциального облучения </w:t>
      </w:r>
      <w:r w:rsidR="00CA25AD" w:rsidRPr="004E0693">
        <w:rPr>
          <w:rFonts w:ascii="Arial" w:eastAsia="Times New Roman" w:hAnsi="Arial" w:cs="Arial"/>
          <w:color w:val="0000FF"/>
          <w:sz w:val="24"/>
          <w:szCs w:val="24"/>
          <w:lang w:eastAsia="ru-RU"/>
        </w:rPr>
        <w:t>определялся</w:t>
      </w:r>
      <w:r w:rsidRPr="004E0693">
        <w:rPr>
          <w:rFonts w:ascii="Arial" w:eastAsia="Times New Roman" w:hAnsi="Arial" w:cs="Arial"/>
          <w:color w:val="0000FF"/>
          <w:sz w:val="24"/>
          <w:szCs w:val="24"/>
          <w:lang w:eastAsia="ru-RU"/>
        </w:rPr>
        <w:t xml:space="preserve"> только с использованием ОРПО, который был вычислен </w:t>
      </w:r>
      <w:r w:rsidR="00AF66FF" w:rsidRPr="004E0693">
        <w:rPr>
          <w:rFonts w:ascii="Arial" w:eastAsia="Times New Roman" w:hAnsi="Arial" w:cs="Arial"/>
          <w:color w:val="0000FF"/>
          <w:sz w:val="24"/>
          <w:szCs w:val="24"/>
          <w:lang w:eastAsia="ru-RU"/>
        </w:rPr>
        <w:t>с использованием пожизненного атрибутивного риска</w:t>
      </w:r>
      <w:r w:rsidR="004E0693" w:rsidRPr="004E0693">
        <w:rPr>
          <w:rFonts w:ascii="Arial" w:eastAsia="Times New Roman" w:hAnsi="Arial" w:cs="Arial"/>
          <w:color w:val="0000FF"/>
          <w:sz w:val="24"/>
          <w:szCs w:val="24"/>
          <w:lang w:eastAsia="ru-RU"/>
        </w:rPr>
        <w:t xml:space="preserve"> смерти</w:t>
      </w:r>
      <w:r w:rsidR="00994625" w:rsidRPr="004E0693">
        <w:rPr>
          <w:rFonts w:ascii="Arial" w:eastAsia="Times New Roman" w:hAnsi="Arial" w:cs="Arial"/>
          <w:color w:val="0000FF"/>
          <w:sz w:val="24"/>
          <w:szCs w:val="24"/>
          <w:lang w:eastAsia="ru-RU"/>
        </w:rPr>
        <w:t>.</w:t>
      </w:r>
    </w:p>
    <w:p w:rsidR="0059342B" w:rsidRPr="004E0693" w:rsidRDefault="00C14EC1" w:rsidP="0059342B">
      <w:pPr>
        <w:spacing w:after="0" w:line="360" w:lineRule="auto"/>
        <w:ind w:firstLine="708"/>
        <w:contextualSpacing/>
        <w:jc w:val="both"/>
        <w:rPr>
          <w:rFonts w:ascii="Arial" w:eastAsia="Times New Roman" w:hAnsi="Arial" w:cs="Arial"/>
          <w:color w:val="0000FF"/>
          <w:sz w:val="24"/>
          <w:szCs w:val="24"/>
          <w:lang w:eastAsia="ru-RU"/>
        </w:rPr>
      </w:pPr>
      <w:r w:rsidRPr="004E0693">
        <w:rPr>
          <w:rFonts w:ascii="Arial" w:eastAsia="Times New Roman" w:hAnsi="Arial" w:cs="Arial"/>
          <w:color w:val="0000FF"/>
          <w:sz w:val="24"/>
          <w:szCs w:val="24"/>
          <w:lang w:eastAsia="ru-RU"/>
        </w:rPr>
        <w:t>Для упрощения расчетов, оценка пожизненного риска смерти как функции возраста при облучении при годовой дозе 1 Зв потенциального облучения была аппроксимирована полиномом второй степени, рассчитанным от возраста при о</w:t>
      </w:r>
      <w:r w:rsidR="0059342B">
        <w:rPr>
          <w:rFonts w:ascii="Arial" w:eastAsia="Times New Roman" w:hAnsi="Arial" w:cs="Arial"/>
          <w:color w:val="0000FF"/>
          <w:sz w:val="24"/>
          <w:szCs w:val="24"/>
          <w:lang w:eastAsia="ru-RU"/>
        </w:rPr>
        <w:t>блучении (1.2.7; Второй отчет).</w:t>
      </w:r>
    </w:p>
    <w:p w:rsidR="00CA25AD" w:rsidRDefault="00994625" w:rsidP="00DC13BB">
      <w:pPr>
        <w:spacing w:after="0" w:line="360" w:lineRule="auto"/>
        <w:contextualSpacing/>
        <w:jc w:val="both"/>
        <w:rPr>
          <w:rFonts w:ascii="Arial" w:eastAsia="Times New Roman" w:hAnsi="Arial" w:cs="Arial"/>
          <w:color w:val="0000FF"/>
          <w:sz w:val="24"/>
          <w:szCs w:val="24"/>
          <w:lang w:eastAsia="ru-RU"/>
        </w:rPr>
      </w:pPr>
      <w:r w:rsidRPr="004E0693">
        <w:rPr>
          <w:rFonts w:ascii="Arial" w:eastAsia="Times New Roman" w:hAnsi="Arial" w:cs="Arial"/>
          <w:color w:val="0000FF"/>
          <w:sz w:val="24"/>
          <w:szCs w:val="24"/>
          <w:lang w:eastAsia="ru-RU"/>
        </w:rPr>
        <w:tab/>
      </w:r>
      <w:r w:rsidR="00CA25AD" w:rsidRPr="004E0693">
        <w:rPr>
          <w:rFonts w:ascii="Arial" w:eastAsia="Times New Roman" w:hAnsi="Arial" w:cs="Arial"/>
          <w:color w:val="0000FF"/>
          <w:sz w:val="24"/>
          <w:szCs w:val="24"/>
          <w:lang w:eastAsia="ru-RU"/>
        </w:rPr>
        <w:t xml:space="preserve">Так как персонал предприятий ТВЭЛ подвержен внешнему и внутреннему облучению, а пожизненный </w:t>
      </w:r>
      <w:r w:rsidR="004E0693" w:rsidRPr="004E0693">
        <w:rPr>
          <w:rFonts w:ascii="Arial" w:eastAsia="Times New Roman" w:hAnsi="Arial" w:cs="Arial"/>
          <w:color w:val="0000FF"/>
          <w:sz w:val="24"/>
          <w:szCs w:val="24"/>
          <w:lang w:eastAsia="ru-RU"/>
        </w:rPr>
        <w:t xml:space="preserve">радиационный </w:t>
      </w:r>
      <w:r w:rsidR="00CA25AD" w:rsidRPr="004E0693">
        <w:rPr>
          <w:rFonts w:ascii="Arial" w:eastAsia="Times New Roman" w:hAnsi="Arial" w:cs="Arial"/>
          <w:color w:val="0000FF"/>
          <w:sz w:val="24"/>
          <w:szCs w:val="24"/>
          <w:lang w:eastAsia="ru-RU"/>
        </w:rPr>
        <w:t>риск</w:t>
      </w:r>
      <w:r w:rsidR="004E0693" w:rsidRPr="004E0693">
        <w:rPr>
          <w:rFonts w:ascii="Arial" w:eastAsia="Times New Roman" w:hAnsi="Arial" w:cs="Arial"/>
          <w:color w:val="0000FF"/>
          <w:sz w:val="24"/>
          <w:szCs w:val="24"/>
          <w:lang w:eastAsia="ru-RU"/>
        </w:rPr>
        <w:t xml:space="preserve"> смерти </w:t>
      </w:r>
      <w:r w:rsidR="00CA25AD" w:rsidRPr="004E0693">
        <w:rPr>
          <w:rFonts w:ascii="Arial" w:eastAsia="Times New Roman" w:hAnsi="Arial" w:cs="Arial"/>
          <w:color w:val="0000FF"/>
          <w:sz w:val="24"/>
          <w:szCs w:val="24"/>
          <w:lang w:eastAsia="ru-RU"/>
        </w:rPr>
        <w:t xml:space="preserve"> зависит от возраста при облучении, типа облучения и пола, ОРПО </w:t>
      </w:r>
      <w:r w:rsidR="004E0693" w:rsidRPr="004E0693">
        <w:rPr>
          <w:rFonts w:ascii="Arial" w:eastAsia="Times New Roman" w:hAnsi="Arial" w:cs="Arial"/>
          <w:color w:val="0000FF"/>
          <w:sz w:val="24"/>
          <w:szCs w:val="24"/>
          <w:lang w:eastAsia="ru-RU"/>
        </w:rPr>
        <w:t xml:space="preserve">рассчитывается </w:t>
      </w:r>
      <w:r w:rsidR="00CA25AD" w:rsidRPr="004E0693">
        <w:rPr>
          <w:rFonts w:ascii="Arial" w:eastAsia="Times New Roman" w:hAnsi="Arial" w:cs="Arial"/>
          <w:color w:val="0000FF"/>
          <w:sz w:val="24"/>
          <w:szCs w:val="24"/>
          <w:lang w:eastAsia="ru-RU"/>
        </w:rPr>
        <w:t>отдельно для мужчин и женщин и внутреннего и внешнего облучений</w:t>
      </w:r>
      <w:r w:rsidR="0059342B">
        <w:rPr>
          <w:rFonts w:ascii="Arial" w:eastAsia="Times New Roman" w:hAnsi="Arial" w:cs="Arial"/>
          <w:color w:val="0000FF"/>
          <w:sz w:val="24"/>
          <w:szCs w:val="24"/>
          <w:lang w:eastAsia="ru-RU"/>
        </w:rPr>
        <w:t>:</w:t>
      </w:r>
    </w:p>
    <w:p w:rsidR="0059342B" w:rsidRPr="0059342B" w:rsidRDefault="0059342B" w:rsidP="0059342B">
      <w:pPr>
        <w:spacing w:after="0" w:line="360" w:lineRule="auto"/>
        <w:contextualSpacing/>
        <w:jc w:val="center"/>
        <w:rPr>
          <w:rFonts w:ascii="Arial" w:eastAsia="Times New Roman" w:hAnsi="Arial" w:cs="Arial"/>
          <w:color w:val="FF0000"/>
          <w:sz w:val="24"/>
          <w:szCs w:val="24"/>
          <w:lang w:eastAsia="ru-RU"/>
        </w:rPr>
      </w:pPr>
      <w:r w:rsidRPr="0059342B">
        <w:rPr>
          <w:rFonts w:ascii="Arial" w:eastAsia="Times New Roman" w:hAnsi="Arial" w:cs="Arial"/>
          <w:color w:val="FF0000"/>
          <w:sz w:val="24"/>
          <w:szCs w:val="24"/>
          <w:lang w:eastAsia="ru-RU"/>
        </w:rPr>
        <w:t>ФОРМУЛЫ</w:t>
      </w:r>
    </w:p>
    <w:p w:rsidR="00C14EC1" w:rsidRDefault="00C14EC1"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 </w:t>
      </w:r>
      <w:r>
        <w:rPr>
          <w:rFonts w:ascii="Arial" w:eastAsia="Times New Roman" w:hAnsi="Arial" w:cs="Arial"/>
          <w:sz w:val="24"/>
          <w:szCs w:val="24"/>
          <w:lang w:eastAsia="ru-RU"/>
        </w:rPr>
        <w:tab/>
      </w:r>
      <w:r w:rsidR="004E0693" w:rsidRPr="004E0693">
        <w:rPr>
          <w:rFonts w:ascii="Arial" w:eastAsia="Times New Roman" w:hAnsi="Arial" w:cs="Arial"/>
          <w:color w:val="FF0000"/>
          <w:sz w:val="24"/>
          <w:szCs w:val="24"/>
          <w:lang w:eastAsia="ru-RU"/>
        </w:rPr>
        <w:t xml:space="preserve">Таким образом, упрощенны метод оценки ОРПО может быть представлен  как </w:t>
      </w:r>
      <w:r w:rsidR="004E0693" w:rsidRPr="004E0693">
        <w:rPr>
          <w:rFonts w:ascii="Arial" w:eastAsia="Times New Roman" w:hAnsi="Arial" w:cs="Arial"/>
          <w:strike/>
          <w:color w:val="FF0000"/>
          <w:sz w:val="24"/>
          <w:szCs w:val="24"/>
          <w:lang w:eastAsia="ru-RU"/>
        </w:rPr>
        <w:t>……</w:t>
      </w:r>
      <w:r w:rsidR="004E0693" w:rsidRPr="004E0693">
        <w:rPr>
          <w:rFonts w:ascii="Arial" w:eastAsia="Times New Roman" w:hAnsi="Arial" w:cs="Arial"/>
          <w:strike/>
          <w:sz w:val="24"/>
          <w:szCs w:val="24"/>
          <w:lang w:eastAsia="ru-RU"/>
        </w:rPr>
        <w:t xml:space="preserve">   </w:t>
      </w:r>
      <w:r w:rsidR="00D814E4" w:rsidRPr="004E0693">
        <w:rPr>
          <w:rFonts w:ascii="Arial" w:eastAsia="Times New Roman" w:hAnsi="Arial" w:cs="Arial"/>
          <w:strike/>
          <w:sz w:val="24"/>
          <w:szCs w:val="24"/>
          <w:lang w:eastAsia="ru-RU"/>
        </w:rPr>
        <w:t>Из вышеописанного следует</w:t>
      </w:r>
      <w:r w:rsidR="00D814E4">
        <w:rPr>
          <w:rFonts w:ascii="Arial" w:eastAsia="Times New Roman" w:hAnsi="Arial" w:cs="Arial"/>
          <w:sz w:val="24"/>
          <w:szCs w:val="24"/>
          <w:lang w:eastAsia="ru-RU"/>
        </w:rPr>
        <w:t>, что</w:t>
      </w:r>
      <w:r w:rsidR="00BD7097">
        <w:rPr>
          <w:rFonts w:ascii="Arial" w:eastAsia="Times New Roman" w:hAnsi="Arial" w:cs="Arial"/>
          <w:sz w:val="24"/>
          <w:szCs w:val="24"/>
          <w:lang w:eastAsia="ru-RU"/>
        </w:rPr>
        <w:t xml:space="preserve"> </w:t>
      </w:r>
      <w:r w:rsidRPr="007C5900">
        <w:rPr>
          <w:rFonts w:ascii="Arial" w:eastAsia="Times New Roman" w:hAnsi="Arial" w:cs="Arial"/>
          <w:sz w:val="24"/>
          <w:szCs w:val="24"/>
          <w:lang w:eastAsia="ru-RU"/>
        </w:rPr>
        <w:t xml:space="preserve">обобщённый риск потенциального облучения (ОРПО) от потенциальных источников в течение предстоящего года определяется умножением коэффициента пожизненного риска смертности </w:t>
      </w:r>
      <w:r w:rsidRPr="00BD7097">
        <w:rPr>
          <w:rFonts w:ascii="Arial" w:eastAsia="Times New Roman" w:hAnsi="Arial" w:cs="Arial"/>
          <w:b/>
          <w:i/>
          <w:sz w:val="24"/>
          <w:szCs w:val="24"/>
          <w:lang w:eastAsia="ru-RU"/>
        </w:rPr>
        <w:t>LAR</w:t>
      </w:r>
      <w:r w:rsidRPr="007C5900">
        <w:rPr>
          <w:rFonts w:ascii="Arial" w:eastAsia="Times New Roman" w:hAnsi="Arial" w:cs="Arial"/>
          <w:sz w:val="24"/>
          <w:szCs w:val="24"/>
          <w:lang w:eastAsia="ru-RU"/>
        </w:rPr>
        <w:t xml:space="preserve"> для среднего возраста при облучении в группе на среднее значение годовых доз </w:t>
      </w:r>
      <w:proofErr w:type="spellStart"/>
      <w:r w:rsidRPr="00BD7097">
        <w:rPr>
          <w:rFonts w:ascii="Arial" w:eastAsia="Times New Roman" w:hAnsi="Arial" w:cs="Arial"/>
          <w:b/>
          <w:i/>
          <w:sz w:val="24"/>
          <w:szCs w:val="24"/>
          <w:lang w:eastAsia="ru-RU"/>
        </w:rPr>
        <w:t>d</w:t>
      </w:r>
      <w:proofErr w:type="spellEnd"/>
      <w:r w:rsidRPr="007C5900">
        <w:rPr>
          <w:rFonts w:ascii="Arial" w:eastAsia="Times New Roman" w:hAnsi="Arial" w:cs="Arial"/>
          <w:sz w:val="24"/>
          <w:szCs w:val="24"/>
          <w:lang w:eastAsia="ru-RU"/>
        </w:rPr>
        <w:t xml:space="preserve"> внешнего или внутреннего облучения в рассматриваемой группе за </w:t>
      </w:r>
      <w:proofErr w:type="spellStart"/>
      <w:r w:rsidRPr="007C5900">
        <w:rPr>
          <w:rFonts w:ascii="Arial" w:eastAsia="Times New Roman" w:hAnsi="Arial" w:cs="Arial"/>
          <w:sz w:val="24"/>
          <w:szCs w:val="24"/>
          <w:lang w:eastAsia="ru-RU"/>
        </w:rPr>
        <w:t>референсный</w:t>
      </w:r>
      <w:proofErr w:type="spellEnd"/>
      <w:r w:rsidRPr="007C5900">
        <w:rPr>
          <w:rFonts w:ascii="Arial" w:eastAsia="Times New Roman" w:hAnsi="Arial" w:cs="Arial"/>
          <w:sz w:val="24"/>
          <w:szCs w:val="24"/>
          <w:lang w:eastAsia="ru-RU"/>
        </w:rPr>
        <w:t xml:space="preserve"> период времени, равный 5 годам, непосредственно предшествующим году, в котором производится оценка ОРПО</w:t>
      </w:r>
      <w:r w:rsidR="00BD7097">
        <w:rPr>
          <w:rFonts w:ascii="Arial" w:eastAsia="Times New Roman" w:hAnsi="Arial" w:cs="Arial"/>
          <w:sz w:val="24"/>
          <w:szCs w:val="24"/>
          <w:lang w:eastAsia="ru-RU"/>
        </w:rPr>
        <w:t>. Данный метод является упрощенным, что приводит к погрешностям при вычислении ОРПО, а затем и ИБПО.</w:t>
      </w:r>
      <w:r w:rsidR="004E0693">
        <w:rPr>
          <w:rFonts w:ascii="Arial" w:eastAsia="Times New Roman" w:hAnsi="Arial" w:cs="Arial"/>
          <w:sz w:val="24"/>
          <w:szCs w:val="24"/>
          <w:lang w:eastAsia="ru-RU"/>
        </w:rPr>
        <w:t xml:space="preserve"> </w:t>
      </w:r>
      <w:r w:rsidR="004E0693" w:rsidRPr="004E0693">
        <w:rPr>
          <w:rFonts w:ascii="Arial" w:eastAsia="Times New Roman" w:hAnsi="Arial" w:cs="Arial"/>
          <w:color w:val="FF0000"/>
          <w:sz w:val="24"/>
          <w:szCs w:val="24"/>
          <w:lang w:eastAsia="ru-RU"/>
        </w:rPr>
        <w:t>т.е … с использованием пожизненного атрибутивного риска смертности от среднего возраста при облучении и средних значений годовых доз в половозрастной группе</w:t>
      </w:r>
      <w:r w:rsidR="00DF4A9B">
        <w:rPr>
          <w:rFonts w:ascii="Arial" w:eastAsia="Times New Roman" w:hAnsi="Arial" w:cs="Arial"/>
          <w:color w:val="FF0000"/>
          <w:sz w:val="24"/>
          <w:szCs w:val="24"/>
          <w:lang w:eastAsia="ru-RU"/>
        </w:rPr>
        <w:t>.</w:t>
      </w:r>
    </w:p>
    <w:p w:rsidR="00C759C9" w:rsidRDefault="00BD7097" w:rsidP="00E26A25">
      <w:pPr>
        <w:spacing w:after="0" w:line="360" w:lineRule="auto"/>
        <w:ind w:firstLine="709"/>
        <w:contextualSpacing/>
        <w:jc w:val="both"/>
        <w:rPr>
          <w:rFonts w:ascii="Arial" w:eastAsia="Times New Roman" w:hAnsi="Arial" w:cs="Arial"/>
          <w:sz w:val="24"/>
          <w:szCs w:val="24"/>
          <w:lang w:eastAsia="ru-RU"/>
        </w:rPr>
      </w:pPr>
      <w:r w:rsidRPr="004E0693">
        <w:rPr>
          <w:rFonts w:ascii="Arial" w:eastAsia="Times New Roman" w:hAnsi="Arial" w:cs="Arial"/>
          <w:strike/>
          <w:sz w:val="24"/>
          <w:szCs w:val="24"/>
          <w:lang w:eastAsia="ru-RU"/>
        </w:rPr>
        <w:t>На третьем этапе выполнения работ по настоящему договору</w:t>
      </w:r>
      <w:r>
        <w:rPr>
          <w:rFonts w:ascii="Arial" w:eastAsia="Times New Roman" w:hAnsi="Arial" w:cs="Arial"/>
          <w:sz w:val="24"/>
          <w:szCs w:val="24"/>
          <w:lang w:eastAsia="ru-RU"/>
        </w:rPr>
        <w:t xml:space="preserve"> </w:t>
      </w:r>
      <w:r w:rsidR="004E0693" w:rsidRPr="004E0693">
        <w:rPr>
          <w:rFonts w:ascii="Arial" w:eastAsia="Times New Roman" w:hAnsi="Arial" w:cs="Arial"/>
          <w:color w:val="0000FF"/>
          <w:sz w:val="24"/>
          <w:szCs w:val="24"/>
          <w:lang w:eastAsia="ru-RU"/>
        </w:rPr>
        <w:t xml:space="preserve">Ниже предложен способ точной оценки </w:t>
      </w:r>
      <w:r w:rsidR="002A08B5" w:rsidRPr="004E0693">
        <w:rPr>
          <w:rFonts w:ascii="Arial" w:eastAsia="Times New Roman" w:hAnsi="Arial" w:cs="Arial"/>
          <w:color w:val="0000FF"/>
          <w:sz w:val="24"/>
          <w:szCs w:val="24"/>
          <w:lang w:eastAsia="ru-RU"/>
        </w:rPr>
        <w:t>ОРПО</w:t>
      </w:r>
      <w:r w:rsidR="004E0693">
        <w:rPr>
          <w:rFonts w:ascii="Arial" w:eastAsia="Times New Roman" w:hAnsi="Arial" w:cs="Arial"/>
          <w:sz w:val="24"/>
          <w:szCs w:val="24"/>
          <w:lang w:eastAsia="ru-RU"/>
        </w:rPr>
        <w:t xml:space="preserve"> </w:t>
      </w:r>
      <w:r w:rsidR="004E0693" w:rsidRPr="004E0693">
        <w:rPr>
          <w:rFonts w:ascii="Arial" w:eastAsia="Times New Roman" w:hAnsi="Arial" w:cs="Arial"/>
          <w:color w:val="0000FF"/>
          <w:sz w:val="24"/>
          <w:szCs w:val="24"/>
          <w:lang w:eastAsia="ru-RU"/>
        </w:rPr>
        <w:t>основанный на</w:t>
      </w:r>
      <w:r w:rsidR="00657E0D">
        <w:rPr>
          <w:rFonts w:ascii="Arial" w:eastAsia="Times New Roman" w:hAnsi="Arial" w:cs="Arial"/>
          <w:color w:val="0000FF"/>
          <w:sz w:val="24"/>
          <w:szCs w:val="24"/>
          <w:lang w:eastAsia="ru-RU"/>
        </w:rPr>
        <w:t xml:space="preserve"> оценке </w:t>
      </w:r>
      <w:proofErr w:type="spellStart"/>
      <w:r w:rsidR="00657E0D">
        <w:rPr>
          <w:rFonts w:ascii="Arial" w:eastAsia="Times New Roman" w:hAnsi="Arial" w:cs="Arial"/>
          <w:color w:val="0000FF"/>
          <w:sz w:val="24"/>
          <w:szCs w:val="24"/>
          <w:lang w:eastAsia="ru-RU"/>
        </w:rPr>
        <w:t>индвидуального</w:t>
      </w:r>
      <w:proofErr w:type="spellEnd"/>
      <w:r w:rsidR="00657E0D">
        <w:rPr>
          <w:rFonts w:ascii="Arial" w:eastAsia="Times New Roman" w:hAnsi="Arial" w:cs="Arial"/>
          <w:color w:val="0000FF"/>
          <w:sz w:val="24"/>
          <w:szCs w:val="24"/>
          <w:lang w:eastAsia="ru-RU"/>
        </w:rPr>
        <w:t xml:space="preserve"> пожизненного риска </w:t>
      </w:r>
      <w:r w:rsidR="004E0693" w:rsidRPr="004E0693">
        <w:rPr>
          <w:rFonts w:ascii="Arial" w:eastAsia="Times New Roman" w:hAnsi="Arial" w:cs="Arial"/>
          <w:color w:val="0000FF"/>
          <w:sz w:val="24"/>
          <w:szCs w:val="24"/>
          <w:lang w:eastAsia="ru-RU"/>
        </w:rPr>
        <w:t>…</w:t>
      </w:r>
      <w:r w:rsidR="004E0693">
        <w:rPr>
          <w:rFonts w:ascii="Arial" w:eastAsia="Times New Roman" w:hAnsi="Arial" w:cs="Arial"/>
          <w:sz w:val="24"/>
          <w:szCs w:val="24"/>
          <w:lang w:eastAsia="ru-RU"/>
        </w:rPr>
        <w:t xml:space="preserve"> </w:t>
      </w:r>
      <w:r w:rsidR="002A08B5">
        <w:rPr>
          <w:rFonts w:ascii="Arial" w:eastAsia="Times New Roman" w:hAnsi="Arial" w:cs="Arial"/>
          <w:sz w:val="24"/>
          <w:szCs w:val="24"/>
          <w:lang w:eastAsia="ru-RU"/>
        </w:rPr>
        <w:t xml:space="preserve"> </w:t>
      </w:r>
      <w:r w:rsidR="002A08B5" w:rsidRPr="00657E0D">
        <w:rPr>
          <w:rFonts w:ascii="Arial" w:eastAsia="Times New Roman" w:hAnsi="Arial" w:cs="Arial"/>
          <w:strike/>
          <w:sz w:val="24"/>
          <w:szCs w:val="24"/>
          <w:lang w:eastAsia="ru-RU"/>
        </w:rPr>
        <w:t xml:space="preserve">рассчитывался двумя методами: с использованием </w:t>
      </w:r>
      <w:r w:rsidR="002A08B5" w:rsidRPr="00657E0D">
        <w:rPr>
          <w:rFonts w:ascii="Arial" w:eastAsia="Times New Roman" w:hAnsi="Arial" w:cs="Arial"/>
          <w:strike/>
          <w:sz w:val="24"/>
          <w:szCs w:val="24"/>
          <w:lang w:eastAsia="ru-RU"/>
        </w:rPr>
        <w:lastRenderedPageBreak/>
        <w:t>пожизненного</w:t>
      </w:r>
      <w:r w:rsidR="00A852B9" w:rsidRPr="00657E0D">
        <w:rPr>
          <w:rFonts w:ascii="Arial" w:eastAsia="Times New Roman" w:hAnsi="Arial" w:cs="Arial"/>
          <w:strike/>
          <w:sz w:val="24"/>
          <w:szCs w:val="24"/>
          <w:lang w:eastAsia="ru-RU"/>
        </w:rPr>
        <w:t xml:space="preserve"> атрибутивного</w:t>
      </w:r>
      <w:r w:rsidR="002A08B5" w:rsidRPr="00657E0D">
        <w:rPr>
          <w:rFonts w:ascii="Arial" w:eastAsia="Times New Roman" w:hAnsi="Arial" w:cs="Arial"/>
          <w:strike/>
          <w:sz w:val="24"/>
          <w:szCs w:val="24"/>
          <w:lang w:eastAsia="ru-RU"/>
        </w:rPr>
        <w:t xml:space="preserve"> риска смертности </w:t>
      </w:r>
      <w:r w:rsidR="00420453" w:rsidRPr="00657E0D">
        <w:rPr>
          <w:rFonts w:ascii="Arial" w:eastAsia="Times New Roman" w:hAnsi="Arial" w:cs="Arial"/>
          <w:strike/>
          <w:sz w:val="24"/>
          <w:szCs w:val="24"/>
          <w:lang w:eastAsia="ru-RU"/>
        </w:rPr>
        <w:t>от</w:t>
      </w:r>
      <w:r w:rsidR="002A08B5" w:rsidRPr="00657E0D">
        <w:rPr>
          <w:rFonts w:ascii="Arial" w:eastAsia="Times New Roman" w:hAnsi="Arial" w:cs="Arial"/>
          <w:strike/>
          <w:sz w:val="24"/>
          <w:szCs w:val="24"/>
          <w:lang w:eastAsia="ru-RU"/>
        </w:rPr>
        <w:t xml:space="preserve"> среднего возраста при облучении</w:t>
      </w:r>
      <w:r w:rsidR="00420453" w:rsidRPr="00657E0D">
        <w:rPr>
          <w:rFonts w:ascii="Arial" w:eastAsia="Times New Roman" w:hAnsi="Arial" w:cs="Arial"/>
          <w:strike/>
          <w:sz w:val="24"/>
          <w:szCs w:val="24"/>
          <w:lang w:eastAsia="ru-RU"/>
        </w:rPr>
        <w:t xml:space="preserve"> и средних значений годовых доз</w:t>
      </w:r>
      <w:r w:rsidR="002A08B5" w:rsidRPr="00657E0D">
        <w:rPr>
          <w:rFonts w:ascii="Arial" w:eastAsia="Times New Roman" w:hAnsi="Arial" w:cs="Arial"/>
          <w:strike/>
          <w:sz w:val="24"/>
          <w:szCs w:val="24"/>
          <w:lang w:eastAsia="ru-RU"/>
        </w:rPr>
        <w:t xml:space="preserve"> в половозрастной группе и среднего пожизненного</w:t>
      </w:r>
      <w:r w:rsidR="00A852B9" w:rsidRPr="00657E0D">
        <w:rPr>
          <w:rFonts w:ascii="Arial" w:eastAsia="Times New Roman" w:hAnsi="Arial" w:cs="Arial"/>
          <w:strike/>
          <w:sz w:val="24"/>
          <w:szCs w:val="24"/>
          <w:lang w:eastAsia="ru-RU"/>
        </w:rPr>
        <w:t xml:space="preserve"> атрибутивного</w:t>
      </w:r>
      <w:r w:rsidR="002A08B5" w:rsidRPr="00657E0D">
        <w:rPr>
          <w:rFonts w:ascii="Arial" w:eastAsia="Times New Roman" w:hAnsi="Arial" w:cs="Arial"/>
          <w:strike/>
          <w:sz w:val="24"/>
          <w:szCs w:val="24"/>
          <w:lang w:eastAsia="ru-RU"/>
        </w:rPr>
        <w:t xml:space="preserve"> риска смертности в половозрастной группе</w:t>
      </w:r>
      <w:r w:rsidR="002A08B5">
        <w:rPr>
          <w:rFonts w:ascii="Arial" w:eastAsia="Times New Roman" w:hAnsi="Arial" w:cs="Arial"/>
          <w:sz w:val="24"/>
          <w:szCs w:val="24"/>
          <w:lang w:eastAsia="ru-RU"/>
        </w:rPr>
        <w:t>.</w:t>
      </w:r>
    </w:p>
    <w:p w:rsidR="00E26A25" w:rsidRDefault="003E4422" w:rsidP="002F3968">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Данный </w:t>
      </w:r>
      <w:r w:rsidR="00331774" w:rsidRPr="00331774">
        <w:rPr>
          <w:rFonts w:ascii="Arial" w:eastAsia="Times New Roman" w:hAnsi="Arial" w:cs="Arial"/>
          <w:color w:val="FF0000"/>
          <w:sz w:val="24"/>
          <w:szCs w:val="24"/>
          <w:lang w:eastAsia="ru-RU"/>
        </w:rPr>
        <w:t>способ</w:t>
      </w:r>
      <w:r w:rsidR="00331774">
        <w:rPr>
          <w:rFonts w:ascii="Arial" w:eastAsia="Times New Roman" w:hAnsi="Arial" w:cs="Arial"/>
          <w:color w:val="FF0000"/>
          <w:sz w:val="24"/>
          <w:szCs w:val="24"/>
          <w:lang w:eastAsia="ru-RU"/>
        </w:rPr>
        <w:t xml:space="preserve"> (везде способ, а не метод)</w:t>
      </w:r>
      <w:r w:rsidR="002F3968">
        <w:rPr>
          <w:rFonts w:ascii="Arial" w:eastAsia="Times New Roman" w:hAnsi="Arial" w:cs="Arial"/>
          <w:color w:val="FF0000"/>
          <w:sz w:val="24"/>
          <w:szCs w:val="24"/>
          <w:lang w:eastAsia="ru-RU"/>
        </w:rPr>
        <w:t xml:space="preserve"> позволяет оценить обобщенный рису потенциального облучения для половозрастных групп персонала на основе усреднения точных оценок </w:t>
      </w:r>
      <w:proofErr w:type="spellStart"/>
      <w:r w:rsidR="002F3968">
        <w:rPr>
          <w:rFonts w:ascii="Arial" w:eastAsia="Times New Roman" w:hAnsi="Arial" w:cs="Arial"/>
          <w:color w:val="FF0000"/>
          <w:sz w:val="24"/>
          <w:szCs w:val="24"/>
          <w:lang w:eastAsia="ru-RU"/>
        </w:rPr>
        <w:t>индивидуапльных</w:t>
      </w:r>
      <w:proofErr w:type="spellEnd"/>
      <w:r w:rsidR="002F3968">
        <w:rPr>
          <w:rFonts w:ascii="Arial" w:eastAsia="Times New Roman" w:hAnsi="Arial" w:cs="Arial"/>
          <w:color w:val="FF0000"/>
          <w:sz w:val="24"/>
          <w:szCs w:val="24"/>
          <w:lang w:eastAsia="ru-RU"/>
        </w:rPr>
        <w:t xml:space="preserve"> пожизненных рисков, что приводит </w:t>
      </w:r>
      <w:proofErr w:type="spellStart"/>
      <w:r w:rsidR="002F3968">
        <w:rPr>
          <w:rFonts w:ascii="Arial" w:eastAsia="Times New Roman" w:hAnsi="Arial" w:cs="Arial"/>
          <w:sz w:val="24"/>
          <w:szCs w:val="24"/>
          <w:lang w:eastAsia="ru-RU"/>
        </w:rPr>
        <w:t>приводит</w:t>
      </w:r>
      <w:proofErr w:type="spellEnd"/>
      <w:r w:rsidR="002F3968">
        <w:rPr>
          <w:rFonts w:ascii="Arial" w:eastAsia="Times New Roman" w:hAnsi="Arial" w:cs="Arial"/>
          <w:sz w:val="24"/>
          <w:szCs w:val="24"/>
          <w:lang w:eastAsia="ru-RU"/>
        </w:rPr>
        <w:t xml:space="preserve"> к увеличению точности оценки вычисляемого ИБПО:</w:t>
      </w: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мужчин</w:t>
      </w:r>
    </w:p>
    <w:p w:rsidR="00BE61A5" w:rsidRPr="00580370" w:rsidRDefault="007B19DE" w:rsidP="00E26A25">
      <w:pPr>
        <w:spacing w:after="0" w:line="360" w:lineRule="auto"/>
        <w:ind w:firstLine="709"/>
        <w:contextualSpacing/>
        <w:jc w:val="both"/>
        <w:rPr>
          <w:rFonts w:ascii="Arial" w:eastAsia="Times New Roman" w:hAnsi="Arial" w:cs="Arial"/>
          <w:sz w:val="24"/>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м</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м</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E26A25" w:rsidRPr="00580370">
        <w:rPr>
          <w:rFonts w:ascii="Arial" w:eastAsia="Times New Roman" w:hAnsi="Arial" w:cs="Arial"/>
          <w:b/>
          <w:sz w:val="24"/>
          <w:szCs w:val="24"/>
          <w:lang w:eastAsia="ru-RU"/>
        </w:rPr>
        <w:t xml:space="preserve"> </w:t>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sz w:val="24"/>
          <w:szCs w:val="24"/>
          <w:lang w:eastAsia="ru-RU"/>
        </w:rPr>
        <w:t>(1.2)</w:t>
      </w:r>
    </w:p>
    <w:p w:rsidR="00E26A25" w:rsidRDefault="00E26A25"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женщин</w:t>
      </w:r>
    </w:p>
    <w:p w:rsidR="00E26A25" w:rsidRPr="00D653DA" w:rsidRDefault="007B19DE" w:rsidP="00E26A25">
      <w:pPr>
        <w:spacing w:after="0" w:line="360" w:lineRule="auto"/>
        <w:ind w:firstLine="709"/>
        <w:contextualSpacing/>
        <w:jc w:val="both"/>
        <w:rPr>
          <w:rFonts w:ascii="Arial" w:eastAsia="Times New Roman" w:hAnsi="Arial" w:cs="Arial"/>
          <w:b/>
          <w:sz w:val="28"/>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ж</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ж</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7316AB" w:rsidRPr="00D653DA">
        <w:rPr>
          <w:rFonts w:ascii="Arial" w:eastAsia="Times New Roman" w:hAnsi="Arial" w:cs="Arial"/>
          <w:b/>
          <w:sz w:val="28"/>
          <w:szCs w:val="28"/>
          <w:lang w:eastAsia="ru-RU"/>
        </w:rPr>
        <w:t xml:space="preserve"> </w:t>
      </w:r>
      <w:r w:rsidR="007316AB" w:rsidRPr="00D653DA">
        <w:rPr>
          <w:rFonts w:ascii="Arial" w:eastAsia="Times New Roman" w:hAnsi="Arial" w:cs="Arial"/>
          <w:b/>
          <w:sz w:val="28"/>
          <w:szCs w:val="28"/>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sz w:val="24"/>
          <w:szCs w:val="24"/>
          <w:lang w:eastAsia="ru-RU"/>
        </w:rPr>
        <w:t>(1.3)</w:t>
      </w:r>
    </w:p>
    <w:p w:rsidR="00BD7097" w:rsidRDefault="00E26A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где </w:t>
      </w:r>
      <w:proofErr w:type="spellStart"/>
      <w:r w:rsidR="007316AB">
        <w:rPr>
          <w:rFonts w:ascii="Arial" w:eastAsia="Times New Roman" w:hAnsi="Arial" w:cs="Arial"/>
          <w:b/>
          <w:i/>
          <w:sz w:val="24"/>
          <w:szCs w:val="24"/>
          <w:lang w:val="en-US" w:eastAsia="ru-RU"/>
        </w:rPr>
        <w:t>LAR</w:t>
      </w:r>
      <w:r w:rsidR="007316AB">
        <w:rPr>
          <w:rFonts w:ascii="Arial" w:eastAsia="Times New Roman" w:hAnsi="Arial" w:cs="Arial"/>
          <w:b/>
          <w:i/>
          <w:sz w:val="24"/>
          <w:szCs w:val="24"/>
          <w:vertAlign w:val="subscript"/>
          <w:lang w:val="en-US" w:eastAsia="ru-RU"/>
        </w:rPr>
        <w:t>i</w:t>
      </w:r>
      <w:proofErr w:type="spellEnd"/>
      <w:r w:rsidR="007316AB" w:rsidRPr="007316AB">
        <w:rPr>
          <w:rFonts w:ascii="Arial" w:eastAsia="Times New Roman" w:hAnsi="Arial" w:cs="Arial"/>
          <w:b/>
          <w:i/>
          <w:sz w:val="24"/>
          <w:szCs w:val="24"/>
          <w:vertAlign w:val="subscript"/>
          <w:lang w:eastAsia="ru-RU"/>
        </w:rPr>
        <w:t>,</w:t>
      </w:r>
      <w:r w:rsidR="007316AB">
        <w:rPr>
          <w:rFonts w:ascii="Arial" w:eastAsia="Times New Roman" w:hAnsi="Arial" w:cs="Arial"/>
          <w:b/>
          <w:i/>
          <w:sz w:val="24"/>
          <w:szCs w:val="24"/>
          <w:vertAlign w:val="subscript"/>
          <w:lang w:eastAsia="ru-RU"/>
        </w:rPr>
        <w:t>м(ж)</w:t>
      </w:r>
      <w:r w:rsid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 xml:space="preserve">- </w:t>
      </w:r>
      <w:r w:rsidR="007316AB" w:rsidRPr="007C5900">
        <w:rPr>
          <w:rFonts w:ascii="Arial" w:eastAsia="Times New Roman" w:hAnsi="Arial" w:cs="Arial"/>
          <w:sz w:val="24"/>
          <w:szCs w:val="24"/>
          <w:lang w:eastAsia="ru-RU"/>
        </w:rPr>
        <w:t>индивидуальн</w:t>
      </w:r>
      <w:r w:rsidR="007316AB">
        <w:rPr>
          <w:rFonts w:ascii="Arial" w:eastAsia="Times New Roman" w:hAnsi="Arial" w:cs="Arial"/>
          <w:sz w:val="24"/>
          <w:szCs w:val="24"/>
          <w:lang w:eastAsia="ru-RU"/>
        </w:rPr>
        <w:t>ый</w:t>
      </w:r>
      <w:r w:rsidR="007316AB" w:rsidRPr="007C5900">
        <w:rPr>
          <w:rFonts w:ascii="Arial" w:eastAsia="Times New Roman" w:hAnsi="Arial" w:cs="Arial"/>
          <w:sz w:val="24"/>
          <w:szCs w:val="24"/>
          <w:lang w:eastAsia="ru-RU"/>
        </w:rPr>
        <w:t xml:space="preserve"> пожизненн</w:t>
      </w:r>
      <w:r w:rsidR="007316AB">
        <w:rPr>
          <w:rFonts w:ascii="Arial" w:eastAsia="Times New Roman" w:hAnsi="Arial" w:cs="Arial"/>
          <w:sz w:val="24"/>
          <w:szCs w:val="24"/>
          <w:lang w:eastAsia="ru-RU"/>
        </w:rPr>
        <w:t>ый риск</w:t>
      </w:r>
      <w:r w:rsidR="007316AB" w:rsidRPr="007C5900">
        <w:rPr>
          <w:rFonts w:ascii="Arial" w:eastAsia="Times New Roman" w:hAnsi="Arial" w:cs="Arial"/>
          <w:sz w:val="24"/>
          <w:szCs w:val="24"/>
          <w:lang w:eastAsia="ru-RU"/>
        </w:rPr>
        <w:t xml:space="preserve"> </w:t>
      </w:r>
      <w:r w:rsidR="007316AB" w:rsidRPr="007C5900">
        <w:rPr>
          <w:rFonts w:ascii="Arial" w:eastAsia="Times New Roman" w:hAnsi="Arial" w:cs="Arial"/>
          <w:b/>
          <w:i/>
          <w:sz w:val="24"/>
          <w:szCs w:val="24"/>
          <w:lang w:eastAsia="ru-RU"/>
        </w:rPr>
        <w:t>i</w:t>
      </w:r>
      <w:r w:rsidR="007316AB" w:rsidRPr="007C5900">
        <w:rPr>
          <w:rFonts w:ascii="Arial" w:eastAsia="Times New Roman" w:hAnsi="Arial" w:cs="Arial"/>
          <w:sz w:val="24"/>
          <w:szCs w:val="24"/>
          <w:lang w:eastAsia="ru-RU"/>
        </w:rPr>
        <w:t xml:space="preserve">-го лица из </w:t>
      </w:r>
      <w:r w:rsidR="007316AB">
        <w:rPr>
          <w:rFonts w:ascii="Arial" w:eastAsia="Times New Roman" w:hAnsi="Arial" w:cs="Arial"/>
          <w:sz w:val="24"/>
          <w:szCs w:val="24"/>
          <w:lang w:eastAsia="ru-RU"/>
        </w:rPr>
        <w:t xml:space="preserve">половозрастной группы, </w:t>
      </w:r>
      <w:r w:rsidR="007316AB">
        <w:rPr>
          <w:rFonts w:ascii="Arial" w:eastAsia="Times New Roman" w:hAnsi="Arial" w:cs="Arial"/>
          <w:b/>
          <w:i/>
          <w:sz w:val="24"/>
          <w:szCs w:val="24"/>
          <w:lang w:val="en-US" w:eastAsia="ru-RU"/>
        </w:rPr>
        <w:t>n</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b/>
          <w:i/>
          <w:sz w:val="24"/>
          <w:szCs w:val="24"/>
          <w:lang w:eastAsia="ru-RU"/>
        </w:rPr>
        <w:t>–</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численность половозрастной группы.</w:t>
      </w:r>
    </w:p>
    <w:p w:rsidR="002F3968" w:rsidRDefault="002F396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И</w:t>
      </w:r>
      <w:r w:rsidRPr="007C5900">
        <w:rPr>
          <w:rFonts w:ascii="Arial" w:eastAsia="Times New Roman" w:hAnsi="Arial" w:cs="Arial"/>
          <w:sz w:val="24"/>
          <w:szCs w:val="24"/>
          <w:lang w:eastAsia="ru-RU"/>
        </w:rPr>
        <w:t>ндивидуальн</w:t>
      </w:r>
      <w:r>
        <w:rPr>
          <w:rFonts w:ascii="Arial" w:eastAsia="Times New Roman" w:hAnsi="Arial" w:cs="Arial"/>
          <w:sz w:val="24"/>
          <w:szCs w:val="24"/>
          <w:lang w:eastAsia="ru-RU"/>
        </w:rPr>
        <w:t>ый</w:t>
      </w:r>
      <w:r w:rsidRPr="007C5900">
        <w:rPr>
          <w:rFonts w:ascii="Arial" w:eastAsia="Times New Roman" w:hAnsi="Arial" w:cs="Arial"/>
          <w:sz w:val="24"/>
          <w:szCs w:val="24"/>
          <w:lang w:eastAsia="ru-RU"/>
        </w:rPr>
        <w:t xml:space="preserve"> пожизненн</w:t>
      </w:r>
      <w:r>
        <w:rPr>
          <w:rFonts w:ascii="Arial" w:eastAsia="Times New Roman" w:hAnsi="Arial" w:cs="Arial"/>
          <w:sz w:val="24"/>
          <w:szCs w:val="24"/>
          <w:lang w:eastAsia="ru-RU"/>
        </w:rPr>
        <w:t>ый риск</w:t>
      </w:r>
      <w:r w:rsidRPr="007C5900">
        <w:rPr>
          <w:rFonts w:ascii="Arial" w:eastAsia="Times New Roman" w:hAnsi="Arial" w:cs="Arial"/>
          <w:sz w:val="24"/>
          <w:szCs w:val="24"/>
          <w:lang w:eastAsia="ru-RU"/>
        </w:rPr>
        <w:t xml:space="preserve">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w:t>
      </w:r>
      <w:r>
        <w:rPr>
          <w:rFonts w:ascii="Arial" w:eastAsia="Times New Roman" w:hAnsi="Arial" w:cs="Arial"/>
          <w:sz w:val="24"/>
          <w:szCs w:val="24"/>
          <w:lang w:eastAsia="ru-RU"/>
        </w:rPr>
        <w:t>половозрастной группы</w:t>
      </w:r>
      <w:r w:rsidRPr="007C5900">
        <w:rPr>
          <w:rFonts w:ascii="Arial" w:eastAsia="Times New Roman" w:hAnsi="Arial" w:cs="Arial"/>
          <w:sz w:val="24"/>
          <w:szCs w:val="24"/>
          <w:lang w:eastAsia="ru-RU"/>
        </w:rPr>
        <w:t xml:space="preserve"> от нако</w:t>
      </w:r>
      <w:r>
        <w:rPr>
          <w:rFonts w:ascii="Arial" w:eastAsia="Times New Roman" w:hAnsi="Arial" w:cs="Arial"/>
          <w:sz w:val="24"/>
          <w:szCs w:val="24"/>
          <w:lang w:eastAsia="ru-RU"/>
        </w:rPr>
        <w:t>пленной дозы определяется по формуле:</w:t>
      </w:r>
    </w:p>
    <w:p w:rsidR="002F3968" w:rsidRPr="002F3968" w:rsidRDefault="002F3968" w:rsidP="002F3968">
      <w:pPr>
        <w:spacing w:after="0" w:line="360" w:lineRule="auto"/>
        <w:ind w:firstLine="709"/>
        <w:contextualSpacing/>
        <w:jc w:val="center"/>
        <w:rPr>
          <w:rFonts w:ascii="Arial" w:eastAsia="Times New Roman" w:hAnsi="Arial" w:cs="Arial"/>
          <w:color w:val="FF0000"/>
          <w:sz w:val="24"/>
          <w:szCs w:val="24"/>
          <w:lang w:eastAsia="ru-RU"/>
        </w:rPr>
      </w:pPr>
      <w:r w:rsidRPr="0037426E">
        <w:rPr>
          <w:rFonts w:ascii="Arial" w:eastAsia="Times New Roman" w:hAnsi="Arial" w:cs="Arial"/>
          <w:color w:val="FF0000"/>
          <w:sz w:val="24"/>
          <w:szCs w:val="24"/>
          <w:lang w:eastAsia="ru-RU"/>
        </w:rPr>
        <w:t>ФОРМУЛА из первого отчета</w:t>
      </w:r>
    </w:p>
    <w:p w:rsidR="00530638" w:rsidRDefault="0053063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консервативной (максимальной) оценки</w:t>
      </w:r>
      <w:r w:rsidR="00892549">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при использовании</w:t>
      </w:r>
      <w:r>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 xml:space="preserve">верхней границы </w:t>
      </w:r>
      <w:r w:rsidR="00892549">
        <w:rPr>
          <w:rFonts w:ascii="Arial" w:eastAsia="Times New Roman" w:hAnsi="Arial" w:cs="Arial"/>
          <w:sz w:val="24"/>
          <w:szCs w:val="24"/>
          <w:lang w:eastAsia="ru-RU"/>
        </w:rPr>
        <w:t>95% ДИ</w:t>
      </w:r>
      <w:r w:rsidR="00B61898">
        <w:rPr>
          <w:rFonts w:ascii="Arial" w:eastAsia="Times New Roman" w:hAnsi="Arial" w:cs="Arial"/>
          <w:sz w:val="24"/>
          <w:szCs w:val="24"/>
          <w:lang w:eastAsia="ru-RU"/>
        </w:rPr>
        <w:t xml:space="preserve"> для среднего значения индивидуальных пожизненных рисков </w:t>
      </w:r>
      <w:r w:rsidR="00B02808">
        <w:rPr>
          <w:rFonts w:ascii="Arial" w:eastAsia="Times New Roman" w:hAnsi="Arial" w:cs="Arial"/>
          <w:sz w:val="24"/>
          <w:szCs w:val="24"/>
          <w:lang w:eastAsia="ru-RU"/>
        </w:rPr>
        <w:t xml:space="preserve">смертности </w:t>
      </w:r>
      <w:r w:rsidR="00B61898">
        <w:rPr>
          <w:rFonts w:ascii="Arial" w:eastAsia="Times New Roman" w:hAnsi="Arial" w:cs="Arial"/>
          <w:sz w:val="24"/>
          <w:szCs w:val="24"/>
          <w:lang w:eastAsia="ru-RU"/>
        </w:rPr>
        <w:t>персонала, ОРПО определяется следующим образом</w:t>
      </w:r>
      <w:r w:rsidR="00892549">
        <w:rPr>
          <w:rFonts w:ascii="Arial" w:eastAsia="Times New Roman" w:hAnsi="Arial" w:cs="Arial"/>
          <w:sz w:val="24"/>
          <w:szCs w:val="24"/>
          <w:lang w:eastAsia="ru-RU"/>
        </w:rPr>
        <w:t>:</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мужчин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м</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m:t>
            </m:r>
            <m:r>
              <m:rPr>
                <m:nor/>
              </m:rPr>
              <w:rPr>
                <w:rFonts w:ascii="Cambria Math" w:eastAsia="Times New Roman" w:hAnsi="Arial" w:cs="Arial"/>
                <w:b/>
                <w:i/>
                <w:sz w:val="24"/>
                <w:szCs w:val="24"/>
                <w:lang w:eastAsia="ru-RU"/>
              </w:rPr>
              <m:t xml:space="preserve"> </m:t>
            </m:r>
            <m:r>
              <m:rPr>
                <m:nor/>
              </m:rPr>
              <w:rPr>
                <w:rFonts w:ascii="Arial" w:eastAsia="Times New Roman" w:hAnsi="Arial" w:cs="Arial"/>
                <w:b/>
                <w:i/>
                <w:sz w:val="24"/>
                <w:szCs w:val="24"/>
                <w:lang w:eastAsia="ru-RU"/>
              </w:rPr>
              <m:t>м</m:t>
            </m:r>
          </m:sub>
        </m:sSub>
        <m:r>
          <m:rPr>
            <m:sty m:val="bi"/>
          </m:rPr>
          <w:rPr>
            <w:rFonts w:ascii="Cambria Math" w:eastAsia="Times New Roman" w:hAnsi="Arial" w:cs="Arial"/>
            <w:sz w:val="24"/>
            <w:szCs w:val="24"/>
            <w:lang w:eastAsia="ru-RU"/>
          </w:rPr>
          <m:t xml:space="preserve"> </m:t>
        </m:r>
      </m:oMath>
      <w:r w:rsidRPr="00880732">
        <w:rPr>
          <w:rFonts w:ascii="Arial" w:eastAsia="Times New Roman" w:hAnsi="Arial" w:cs="Arial"/>
          <w:b/>
          <w:sz w:val="28"/>
          <w:szCs w:val="28"/>
          <w:lang w:eastAsia="ru-RU"/>
        </w:rPr>
        <w:t xml:space="preserve">, </w:t>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880732">
        <w:rPr>
          <w:rFonts w:ascii="Arial" w:eastAsia="Times New Roman" w:hAnsi="Arial" w:cs="Arial"/>
          <w:sz w:val="24"/>
          <w:szCs w:val="24"/>
          <w:lang w:eastAsia="ru-RU"/>
        </w:rPr>
        <w:t>(1.4)</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женщин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oMath>
      <w:r w:rsidRPr="000B4C97">
        <w:rPr>
          <w:rFonts w:ascii="Arial" w:eastAsia="Times New Roman" w:hAnsi="Arial" w:cs="Arial"/>
          <w:b/>
          <w:sz w:val="28"/>
          <w:szCs w:val="28"/>
          <w:lang w:eastAsia="ru-RU"/>
        </w:rPr>
        <w:t xml:space="preserve">, </w:t>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0B4C97">
        <w:rPr>
          <w:rFonts w:ascii="Arial" w:eastAsia="Times New Roman" w:hAnsi="Arial" w:cs="Arial"/>
          <w:sz w:val="24"/>
          <w:szCs w:val="24"/>
          <w:lang w:eastAsia="ru-RU"/>
        </w:rPr>
        <w:t>(1.</w:t>
      </w:r>
      <w:r w:rsidR="00013CCC">
        <w:rPr>
          <w:rFonts w:ascii="Arial" w:eastAsia="Times New Roman" w:hAnsi="Arial" w:cs="Arial"/>
          <w:sz w:val="24"/>
          <w:szCs w:val="24"/>
          <w:lang w:eastAsia="ru-RU"/>
        </w:rPr>
        <w:t>5</w:t>
      </w:r>
      <w:r w:rsidRPr="000B4C97">
        <w:rPr>
          <w:rFonts w:ascii="Arial" w:eastAsia="Times New Roman" w:hAnsi="Arial" w:cs="Arial"/>
          <w:sz w:val="24"/>
          <w:szCs w:val="24"/>
          <w:lang w:eastAsia="ru-RU"/>
        </w:rPr>
        <w:t>)</w:t>
      </w:r>
    </w:p>
    <w:p w:rsidR="009B3ECD" w:rsidRPr="009B3ECD" w:rsidRDefault="009B3ECD" w:rsidP="009B3ECD">
      <w:pPr>
        <w:spacing w:after="0" w:line="360" w:lineRule="auto"/>
        <w:ind w:firstLine="708"/>
        <w:contextualSpacing/>
        <w:rPr>
          <w:rFonts w:ascii="Arial" w:eastAsia="Times New Roman" w:hAnsi="Arial" w:cs="Arial"/>
          <w:color w:val="70AD47" w:themeColor="accent6"/>
          <w:sz w:val="24"/>
          <w:szCs w:val="24"/>
          <w:lang w:eastAsia="ru-RU"/>
        </w:rPr>
      </w:pPr>
      <w:r w:rsidRPr="009B3ECD">
        <w:rPr>
          <w:rFonts w:ascii="Arial" w:eastAsia="Times New Roman" w:hAnsi="Arial" w:cs="Arial"/>
          <w:color w:val="70AD47" w:themeColor="accent6"/>
          <w:sz w:val="24"/>
          <w:szCs w:val="24"/>
          <w:lang w:eastAsia="ru-RU"/>
        </w:rPr>
        <w:tab/>
        <w:t>Для оценки обобщенного риска потенциального облучения для персонала предприятия использовалось среднее взвешенное значение ОРПО всех возрастных групп на предприятии, где в качестве весов использовалась численность возрастной группы:</w:t>
      </w:r>
    </w:p>
    <w:p w:rsidR="009B3ECD" w:rsidRPr="009B3ECD" w:rsidRDefault="009B3ECD" w:rsidP="009B3ECD">
      <w:pPr>
        <w:tabs>
          <w:tab w:val="left" w:pos="8505"/>
        </w:tabs>
        <w:spacing w:after="0" w:line="360" w:lineRule="auto"/>
        <w:ind w:firstLine="709"/>
        <w:jc w:val="both"/>
        <w:rPr>
          <w:rFonts w:ascii="Arial" w:hAnsi="Arial" w:cs="Arial"/>
          <w:color w:val="70AD47" w:themeColor="accent6"/>
          <w:sz w:val="24"/>
          <w:szCs w:val="24"/>
        </w:rPr>
      </w:pPr>
      <w:r w:rsidRPr="009B3ECD">
        <w:rPr>
          <w:rFonts w:ascii="Arial" w:hAnsi="Arial" w:cs="Arial"/>
          <w:color w:val="70AD47" w:themeColor="accent6"/>
          <w:position w:val="-28"/>
          <w:sz w:val="24"/>
          <w:szCs w:val="24"/>
        </w:rPr>
        <w:object w:dxaOrig="2880" w:dyaOrig="660">
          <v:shape id="_x0000_i1028" type="#_x0000_t75" style="width:2in;height:33.8pt" o:ole="">
            <v:imagedata r:id="rId14" o:title=""/>
          </v:shape>
          <o:OLEObject Type="Embed" ProgID="Equation.3" ShapeID="_x0000_i1028" DrawAspect="Content" ObjectID="_1503221007" r:id="rId15"/>
        </w:object>
      </w:r>
      <w:r w:rsidRPr="009B3ECD">
        <w:rPr>
          <w:rFonts w:ascii="Arial" w:hAnsi="Arial" w:cs="Arial"/>
          <w:color w:val="70AD47" w:themeColor="accent6"/>
          <w:sz w:val="24"/>
          <w:szCs w:val="24"/>
        </w:rPr>
        <w:t>,</w:t>
      </w:r>
      <w:r w:rsidRPr="009B3ECD">
        <w:rPr>
          <w:rFonts w:ascii="Arial" w:hAnsi="Arial" w:cs="Arial"/>
          <w:color w:val="70AD47" w:themeColor="accent6"/>
          <w:sz w:val="24"/>
          <w:szCs w:val="24"/>
        </w:rPr>
        <w:tab/>
        <w:t>(1.6)</w:t>
      </w:r>
    </w:p>
    <w:p w:rsidR="009B3ECD" w:rsidRPr="009B3ECD" w:rsidRDefault="009B3ECD" w:rsidP="009B3ECD">
      <w:pPr>
        <w:spacing w:after="0" w:line="360" w:lineRule="auto"/>
        <w:jc w:val="both"/>
        <w:rPr>
          <w:rFonts w:ascii="Arial" w:eastAsia="Times New Roman" w:hAnsi="Arial" w:cs="Arial"/>
          <w:color w:val="70AD47" w:themeColor="accent6"/>
          <w:sz w:val="24"/>
          <w:szCs w:val="24"/>
          <w:lang w:eastAsia="ru-RU"/>
        </w:rPr>
      </w:pPr>
      <w:r w:rsidRPr="009B3ECD">
        <w:rPr>
          <w:rFonts w:ascii="Arial" w:hAnsi="Arial" w:cs="Arial"/>
          <w:color w:val="70AD47" w:themeColor="accent6"/>
          <w:sz w:val="24"/>
          <w:szCs w:val="24"/>
        </w:rPr>
        <w:t xml:space="preserve">где </w:t>
      </w:r>
      <w:r w:rsidRPr="009B3ECD">
        <w:rPr>
          <w:rFonts w:ascii="Arial" w:hAnsi="Arial" w:cs="Arial"/>
          <w:color w:val="70AD47" w:themeColor="accent6"/>
          <w:position w:val="-10"/>
          <w:sz w:val="24"/>
          <w:szCs w:val="24"/>
        </w:rPr>
        <w:object w:dxaOrig="810" w:dyaOrig="345">
          <v:shape id="_x0000_i1029" type="#_x0000_t75" style="width:41.3pt;height:16.9pt" o:ole="">
            <v:imagedata r:id="rId16" o:title=""/>
          </v:shape>
          <o:OLEObject Type="Embed" ProgID="Equation.3" ShapeID="_x0000_i1029" DrawAspect="Content" ObjectID="_1503221008" r:id="rId17"/>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значение обобщенного риска потенциального облучения в </w:t>
      </w:r>
      <w:proofErr w:type="spellStart"/>
      <w:r w:rsidRPr="009B3ECD">
        <w:rPr>
          <w:rFonts w:ascii="Arial" w:hAnsi="Arial" w:cs="Arial"/>
          <w:b/>
          <w:i/>
          <w:color w:val="70AD47" w:themeColor="accent6"/>
          <w:sz w:val="24"/>
          <w:szCs w:val="24"/>
          <w:lang w:val="en-US"/>
        </w:rPr>
        <w:t>i</w:t>
      </w:r>
      <w:proofErr w:type="spellEnd"/>
      <w:r w:rsidRPr="009B3ECD">
        <w:rPr>
          <w:rFonts w:ascii="Arial" w:hAnsi="Arial" w:cs="Arial"/>
          <w:color w:val="70AD47" w:themeColor="accent6"/>
          <w:sz w:val="24"/>
          <w:szCs w:val="24"/>
        </w:rPr>
        <w:t>-</w:t>
      </w:r>
      <w:proofErr w:type="spellStart"/>
      <w:r w:rsidRPr="009B3ECD">
        <w:rPr>
          <w:rFonts w:ascii="Arial" w:hAnsi="Arial" w:cs="Arial"/>
          <w:color w:val="70AD47" w:themeColor="accent6"/>
          <w:sz w:val="24"/>
          <w:szCs w:val="24"/>
        </w:rPr>
        <w:t>й</w:t>
      </w:r>
      <w:proofErr w:type="spellEnd"/>
      <w:r w:rsidRPr="009B3ECD">
        <w:rPr>
          <w:rFonts w:ascii="Arial" w:hAnsi="Arial" w:cs="Arial"/>
          <w:color w:val="70AD47" w:themeColor="accent6"/>
          <w:sz w:val="24"/>
          <w:szCs w:val="24"/>
        </w:rPr>
        <w:t xml:space="preserve"> возрастной группе; </w:t>
      </w:r>
      <w:r w:rsidRPr="009B3ECD">
        <w:rPr>
          <w:rFonts w:ascii="Arial" w:hAnsi="Arial" w:cs="Arial"/>
          <w:color w:val="70AD47" w:themeColor="accent6"/>
          <w:position w:val="-10"/>
          <w:sz w:val="24"/>
          <w:szCs w:val="24"/>
        </w:rPr>
        <w:object w:dxaOrig="315" w:dyaOrig="345">
          <v:shape id="_x0000_i1030" type="#_x0000_t75" style="width:16.3pt;height:16.9pt" o:ole="">
            <v:imagedata r:id="rId18" o:title=""/>
          </v:shape>
          <o:OLEObject Type="Embed" ProgID="Equation.3" ShapeID="_x0000_i1030" DrawAspect="Content" ObjectID="_1503221009" r:id="rId19"/>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кол-во человек в </w:t>
      </w:r>
      <w:proofErr w:type="spellStart"/>
      <w:r w:rsidRPr="009B3ECD">
        <w:rPr>
          <w:rFonts w:ascii="Arial" w:hAnsi="Arial" w:cs="Arial"/>
          <w:b/>
          <w:i/>
          <w:color w:val="70AD47" w:themeColor="accent6"/>
          <w:sz w:val="24"/>
          <w:szCs w:val="24"/>
          <w:lang w:val="en-US"/>
        </w:rPr>
        <w:t>i</w:t>
      </w:r>
      <w:proofErr w:type="spellEnd"/>
      <w:r w:rsidRPr="009B3ECD">
        <w:rPr>
          <w:rFonts w:ascii="Arial" w:hAnsi="Arial" w:cs="Arial"/>
          <w:color w:val="70AD47" w:themeColor="accent6"/>
          <w:sz w:val="24"/>
          <w:szCs w:val="24"/>
        </w:rPr>
        <w:t>-</w:t>
      </w:r>
      <w:proofErr w:type="spellStart"/>
      <w:r w:rsidRPr="009B3ECD">
        <w:rPr>
          <w:rFonts w:ascii="Arial" w:hAnsi="Arial" w:cs="Arial"/>
          <w:color w:val="70AD47" w:themeColor="accent6"/>
          <w:sz w:val="24"/>
          <w:szCs w:val="24"/>
        </w:rPr>
        <w:t>й</w:t>
      </w:r>
      <w:proofErr w:type="spellEnd"/>
      <w:r w:rsidRPr="009B3ECD">
        <w:rPr>
          <w:rFonts w:ascii="Arial" w:hAnsi="Arial" w:cs="Arial"/>
          <w:color w:val="70AD47" w:themeColor="accent6"/>
          <w:sz w:val="24"/>
          <w:szCs w:val="24"/>
        </w:rPr>
        <w:t xml:space="preserve"> группе, используемое как вес группы, </w:t>
      </w:r>
      <w:r w:rsidRPr="009B3ECD">
        <w:rPr>
          <w:rFonts w:ascii="Arial" w:hAnsi="Arial" w:cs="Arial"/>
          <w:color w:val="70AD47" w:themeColor="accent6"/>
          <w:position w:val="-4"/>
          <w:sz w:val="24"/>
          <w:szCs w:val="24"/>
        </w:rPr>
        <w:object w:dxaOrig="210" w:dyaOrig="225">
          <v:shape id="_x0000_i1031" type="#_x0000_t75" style="width:10pt;height:11.25pt" o:ole="">
            <v:imagedata r:id="rId20" o:title=""/>
          </v:shape>
          <o:OLEObject Type="Embed" ProgID="Equation.3" ShapeID="_x0000_i1031" DrawAspect="Content" ObjectID="_1503221010" r:id="rId21"/>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общее количество человек.</w:t>
      </w:r>
      <w:r w:rsidRPr="009B3ECD">
        <w:rPr>
          <w:rFonts w:ascii="Arial" w:eastAsia="Times New Roman" w:hAnsi="Arial" w:cs="Arial"/>
          <w:color w:val="70AD47" w:themeColor="accent6"/>
          <w:sz w:val="24"/>
          <w:szCs w:val="24"/>
          <w:lang w:eastAsia="ru-RU"/>
        </w:rPr>
        <w:t xml:space="preserve"> </w:t>
      </w:r>
    </w:p>
    <w:p w:rsidR="00EB7F9F" w:rsidRDefault="00B02808" w:rsidP="00DC13BB">
      <w:pPr>
        <w:spacing w:after="0" w:line="360" w:lineRule="auto"/>
        <w:contextualSpacing/>
        <w:jc w:val="both"/>
        <w:rPr>
          <w:rFonts w:ascii="Arial" w:eastAsia="Times New Roman" w:hAnsi="Arial" w:cs="Arial"/>
          <w:color w:val="FF0000"/>
          <w:sz w:val="24"/>
          <w:szCs w:val="24"/>
          <w:lang w:eastAsia="ru-RU"/>
        </w:rPr>
      </w:pPr>
      <w:r>
        <w:rPr>
          <w:rFonts w:ascii="Arial" w:eastAsia="Times New Roman" w:hAnsi="Arial" w:cs="Arial"/>
          <w:sz w:val="24"/>
          <w:szCs w:val="24"/>
          <w:lang w:eastAsia="ru-RU"/>
        </w:rPr>
        <w:tab/>
      </w:r>
      <w:r w:rsidRPr="008F2302">
        <w:rPr>
          <w:rFonts w:ascii="Arial" w:eastAsia="Times New Roman" w:hAnsi="Arial" w:cs="Arial"/>
          <w:color w:val="0000FF"/>
          <w:sz w:val="24"/>
          <w:szCs w:val="24"/>
          <w:lang w:eastAsia="ru-RU"/>
        </w:rPr>
        <w:t xml:space="preserve">Сложность в расчете обобщенного риска потенциального облучения с помощью вышеописанного точного метода заключается в вычислении </w:t>
      </w:r>
      <w:r w:rsidRPr="008F2302">
        <w:rPr>
          <w:rFonts w:ascii="Arial" w:eastAsia="Times New Roman" w:hAnsi="Arial" w:cs="Arial"/>
          <w:color w:val="0000FF"/>
          <w:sz w:val="24"/>
          <w:szCs w:val="24"/>
          <w:lang w:eastAsia="ru-RU"/>
        </w:rPr>
        <w:lastRenderedPageBreak/>
        <w:t>индивидуальных пожизненных рисков</w:t>
      </w:r>
      <w:r>
        <w:rPr>
          <w:rFonts w:ascii="Arial" w:eastAsia="Times New Roman" w:hAnsi="Arial" w:cs="Arial"/>
          <w:sz w:val="24"/>
          <w:szCs w:val="24"/>
          <w:lang w:eastAsia="ru-RU"/>
        </w:rPr>
        <w:t xml:space="preserve">, </w:t>
      </w:r>
      <w:r w:rsidRPr="008F2302">
        <w:rPr>
          <w:rFonts w:ascii="Arial" w:eastAsia="Times New Roman" w:hAnsi="Arial" w:cs="Arial"/>
          <w:color w:val="FF0000"/>
          <w:sz w:val="24"/>
          <w:szCs w:val="24"/>
          <w:lang w:eastAsia="ru-RU"/>
        </w:rPr>
        <w:t>вычисляемых по методу, разработанному на первом этапе работ по настоящему договору (формула 1.2.13; Первый отчет).</w:t>
      </w:r>
    </w:p>
    <w:p w:rsidR="00EB7F9F" w:rsidRDefault="00EB7F9F" w:rsidP="00DC13BB">
      <w:pPr>
        <w:spacing w:after="0" w:line="360" w:lineRule="auto"/>
        <w:contextualSpacing/>
        <w:jc w:val="both"/>
        <w:rPr>
          <w:rFonts w:ascii="Arial" w:eastAsia="Times New Roman" w:hAnsi="Arial" w:cs="Arial"/>
          <w:sz w:val="24"/>
          <w:szCs w:val="24"/>
          <w:lang w:eastAsia="ru-RU"/>
        </w:rPr>
      </w:pPr>
    </w:p>
    <w:p w:rsidR="00887CE9" w:rsidRPr="008F2302" w:rsidRDefault="00B02808" w:rsidP="00DC13BB">
      <w:pPr>
        <w:spacing w:after="0" w:line="360" w:lineRule="auto"/>
        <w:contextualSpacing/>
        <w:jc w:val="both"/>
        <w:rPr>
          <w:rFonts w:ascii="Arial" w:eastAsia="Times New Roman" w:hAnsi="Arial" w:cs="Arial"/>
          <w:color w:val="FF0000"/>
          <w:sz w:val="24"/>
          <w:szCs w:val="24"/>
          <w:lang w:eastAsia="ru-RU"/>
        </w:rPr>
      </w:pPr>
      <w:r w:rsidRPr="008F2302">
        <w:rPr>
          <w:rFonts w:ascii="Arial" w:eastAsia="Times New Roman" w:hAnsi="Arial" w:cs="Arial"/>
          <w:color w:val="FF0000"/>
          <w:sz w:val="24"/>
          <w:szCs w:val="24"/>
          <w:lang w:eastAsia="ru-RU"/>
        </w:rPr>
        <w:t xml:space="preserve">Для решения этой сложности было принято решение разработать </w:t>
      </w:r>
      <w:r w:rsidR="003E07D6" w:rsidRPr="008F2302">
        <w:rPr>
          <w:rFonts w:ascii="Arial" w:eastAsia="Times New Roman" w:hAnsi="Arial" w:cs="Arial"/>
          <w:color w:val="FF0000"/>
          <w:sz w:val="24"/>
          <w:szCs w:val="24"/>
          <w:lang w:eastAsia="ru-RU"/>
        </w:rPr>
        <w:t>программный модуль</w:t>
      </w:r>
      <w:r w:rsidR="00C8509C" w:rsidRPr="008F2302">
        <w:rPr>
          <w:rFonts w:ascii="Arial" w:eastAsia="Times New Roman" w:hAnsi="Arial" w:cs="Arial"/>
          <w:color w:val="FF0000"/>
          <w:sz w:val="24"/>
          <w:szCs w:val="24"/>
          <w:lang w:eastAsia="ru-RU"/>
        </w:rPr>
        <w:t>, упрощающий вычисления, использующие этот метод</w:t>
      </w:r>
      <w:r w:rsidRPr="008F2302">
        <w:rPr>
          <w:rFonts w:ascii="Arial" w:eastAsia="Times New Roman" w:hAnsi="Arial" w:cs="Arial"/>
          <w:color w:val="FF0000"/>
          <w:sz w:val="24"/>
          <w:szCs w:val="24"/>
          <w:lang w:eastAsia="ru-RU"/>
        </w:rPr>
        <w:t>.</w:t>
      </w:r>
    </w:p>
    <w:p w:rsidR="00B02808" w:rsidRDefault="00B02808" w:rsidP="00DC13BB">
      <w:pPr>
        <w:spacing w:after="0" w:line="360" w:lineRule="auto"/>
        <w:contextualSpacing/>
        <w:jc w:val="both"/>
        <w:rPr>
          <w:rFonts w:ascii="Arial" w:eastAsia="Times New Roman" w:hAnsi="Arial" w:cs="Arial"/>
          <w:sz w:val="24"/>
          <w:szCs w:val="24"/>
          <w:lang w:eastAsia="ru-RU"/>
        </w:rPr>
      </w:pPr>
    </w:p>
    <w:p w:rsidR="00B02808" w:rsidRDefault="00B02808">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C8509C" w:rsidRDefault="00C8509C" w:rsidP="00C8509C">
      <w:pPr>
        <w:spacing w:after="0" w:line="360" w:lineRule="auto"/>
        <w:ind w:firstLine="708"/>
        <w:contextualSpacing/>
        <w:jc w:val="both"/>
        <w:rPr>
          <w:rFonts w:ascii="Arial" w:eastAsia="Times New Roman" w:hAnsi="Arial" w:cs="Arial"/>
          <w:sz w:val="32"/>
          <w:szCs w:val="32"/>
          <w:lang w:eastAsia="ru-RU"/>
        </w:rPr>
      </w:pPr>
      <w:r w:rsidRPr="00B02808">
        <w:rPr>
          <w:rFonts w:ascii="Arial" w:eastAsia="Times New Roman" w:hAnsi="Arial" w:cs="Arial"/>
          <w:sz w:val="32"/>
          <w:szCs w:val="32"/>
          <w:lang w:eastAsia="ru-RU"/>
        </w:rPr>
        <w:lastRenderedPageBreak/>
        <w:t>1.1</w:t>
      </w:r>
      <w:r w:rsidRPr="00B02808">
        <w:rPr>
          <w:rFonts w:ascii="Arial" w:eastAsia="Times New Roman" w:hAnsi="Arial" w:cs="Arial"/>
          <w:sz w:val="32"/>
          <w:szCs w:val="32"/>
          <w:lang w:eastAsia="ru-RU"/>
        </w:rPr>
        <w:tab/>
      </w:r>
      <w:r>
        <w:rPr>
          <w:rFonts w:ascii="Arial" w:eastAsia="Times New Roman" w:hAnsi="Arial" w:cs="Arial"/>
          <w:sz w:val="32"/>
          <w:szCs w:val="32"/>
          <w:lang w:eastAsia="ru-RU"/>
        </w:rPr>
        <w:t xml:space="preserve">Разработка </w:t>
      </w:r>
      <w:r w:rsidRPr="008F2302">
        <w:rPr>
          <w:rFonts w:ascii="Arial" w:eastAsia="Times New Roman" w:hAnsi="Arial" w:cs="Arial"/>
          <w:color w:val="FF0000"/>
          <w:sz w:val="32"/>
          <w:szCs w:val="32"/>
          <w:lang w:eastAsia="ru-RU"/>
        </w:rPr>
        <w:t>вспомогательного</w:t>
      </w:r>
      <w:r>
        <w:rPr>
          <w:rFonts w:ascii="Arial" w:eastAsia="Times New Roman" w:hAnsi="Arial" w:cs="Arial"/>
          <w:sz w:val="32"/>
          <w:szCs w:val="32"/>
          <w:lang w:eastAsia="ru-RU"/>
        </w:rPr>
        <w:t xml:space="preserve"> </w:t>
      </w:r>
      <w:r w:rsidR="003E07D6">
        <w:rPr>
          <w:rFonts w:ascii="Arial" w:eastAsia="Times New Roman" w:hAnsi="Arial" w:cs="Arial"/>
          <w:sz w:val="32"/>
          <w:szCs w:val="32"/>
          <w:lang w:eastAsia="ru-RU"/>
        </w:rPr>
        <w:t>программного обеспечения</w:t>
      </w:r>
      <w:r>
        <w:rPr>
          <w:rFonts w:ascii="Arial" w:eastAsia="Times New Roman" w:hAnsi="Arial" w:cs="Arial"/>
          <w:sz w:val="32"/>
          <w:szCs w:val="32"/>
          <w:lang w:eastAsia="ru-RU"/>
        </w:rPr>
        <w:t xml:space="preserve"> для расчета ОРПО и ИБПО</w:t>
      </w:r>
    </w:p>
    <w:p w:rsidR="00C8509C" w:rsidRPr="00C8509C" w:rsidRDefault="00C8509C" w:rsidP="00C8509C">
      <w:pPr>
        <w:spacing w:after="0" w:line="240" w:lineRule="auto"/>
        <w:rPr>
          <w:rFonts w:ascii="Arial" w:eastAsia="Times New Roman" w:hAnsi="Arial" w:cs="Arial"/>
          <w:sz w:val="24"/>
          <w:szCs w:val="24"/>
          <w:lang w:eastAsia="ru-RU"/>
        </w:rPr>
      </w:pPr>
    </w:p>
    <w:p w:rsidR="000D0643" w:rsidRPr="008F2302" w:rsidRDefault="00277AD6" w:rsidP="00B66E02">
      <w:pPr>
        <w:spacing w:after="0" w:line="360" w:lineRule="auto"/>
        <w:ind w:firstLine="708"/>
        <w:contextualSpacing/>
        <w:jc w:val="both"/>
        <w:rPr>
          <w:rFonts w:ascii="Arial" w:eastAsia="Times New Roman" w:hAnsi="Arial" w:cs="Arial"/>
          <w:color w:val="FF0000"/>
          <w:kern w:val="18"/>
          <w:sz w:val="24"/>
          <w:szCs w:val="24"/>
          <w:lang w:eastAsia="ru-RU"/>
        </w:rPr>
      </w:pPr>
      <w:r>
        <w:rPr>
          <w:rFonts w:ascii="Arial" w:eastAsia="Times New Roman" w:hAnsi="Arial" w:cs="Arial"/>
          <w:kern w:val="18"/>
          <w:sz w:val="24"/>
          <w:szCs w:val="24"/>
          <w:lang w:eastAsia="ru-RU"/>
        </w:rPr>
        <w:t xml:space="preserve">Для выполнения расчетов по оценке ОРПО и ИБПО был разработан модуль, </w:t>
      </w:r>
      <w:proofErr w:type="spellStart"/>
      <w:r>
        <w:rPr>
          <w:rFonts w:ascii="Arial" w:eastAsia="Times New Roman" w:hAnsi="Arial" w:cs="Arial"/>
          <w:kern w:val="18"/>
          <w:sz w:val="24"/>
          <w:szCs w:val="24"/>
          <w:lang w:eastAsia="ru-RU"/>
        </w:rPr>
        <w:t>позвол</w:t>
      </w:r>
      <w:proofErr w:type="spellEnd"/>
      <w:r>
        <w:rPr>
          <w:rFonts w:ascii="Arial" w:eastAsia="Times New Roman" w:hAnsi="Arial" w:cs="Arial"/>
          <w:kern w:val="18"/>
          <w:sz w:val="24"/>
          <w:szCs w:val="24"/>
          <w:lang w:eastAsia="ru-RU"/>
        </w:rPr>
        <w:t xml:space="preserve"> оценить </w:t>
      </w:r>
      <w:proofErr w:type="spellStart"/>
      <w:r>
        <w:rPr>
          <w:rFonts w:ascii="Arial" w:eastAsia="Times New Roman" w:hAnsi="Arial" w:cs="Arial"/>
          <w:kern w:val="18"/>
          <w:sz w:val="24"/>
          <w:szCs w:val="24"/>
          <w:lang w:eastAsia="ru-RU"/>
        </w:rPr>
        <w:t>орпо</w:t>
      </w:r>
      <w:proofErr w:type="spellEnd"/>
      <w:r>
        <w:rPr>
          <w:rFonts w:ascii="Arial" w:eastAsia="Times New Roman" w:hAnsi="Arial" w:cs="Arial"/>
          <w:kern w:val="18"/>
          <w:sz w:val="24"/>
          <w:szCs w:val="24"/>
          <w:lang w:eastAsia="ru-RU"/>
        </w:rPr>
        <w:t xml:space="preserve"> по разным методам… </w:t>
      </w:r>
      <w:r w:rsidR="00C8509C">
        <w:rPr>
          <w:rFonts w:ascii="Arial" w:eastAsia="Times New Roman" w:hAnsi="Arial" w:cs="Arial"/>
          <w:kern w:val="18"/>
          <w:sz w:val="24"/>
          <w:szCs w:val="24"/>
          <w:lang w:eastAsia="ru-RU"/>
        </w:rPr>
        <w:t xml:space="preserve">С целью </w:t>
      </w:r>
      <w:r w:rsidR="00C8509C" w:rsidRPr="008F2302">
        <w:rPr>
          <w:rFonts w:ascii="Arial" w:eastAsia="Times New Roman" w:hAnsi="Arial" w:cs="Arial"/>
          <w:color w:val="FF0000"/>
          <w:kern w:val="18"/>
          <w:sz w:val="24"/>
          <w:szCs w:val="24"/>
          <w:lang w:eastAsia="ru-RU"/>
        </w:rPr>
        <w:t>упрощения расчетов</w:t>
      </w:r>
      <w:r w:rsidR="00C8509C">
        <w:rPr>
          <w:rFonts w:ascii="Arial" w:eastAsia="Times New Roman" w:hAnsi="Arial" w:cs="Arial"/>
          <w:kern w:val="18"/>
          <w:sz w:val="24"/>
          <w:szCs w:val="24"/>
          <w:lang w:eastAsia="ru-RU"/>
        </w:rPr>
        <w:t xml:space="preserve"> и автоматизации вычислительного процесса было </w:t>
      </w:r>
      <w:r w:rsidR="00C8509C" w:rsidRPr="008F2302">
        <w:rPr>
          <w:rFonts w:ascii="Arial" w:eastAsia="Times New Roman" w:hAnsi="Arial" w:cs="Arial"/>
          <w:strike/>
          <w:kern w:val="18"/>
          <w:sz w:val="24"/>
          <w:szCs w:val="24"/>
          <w:lang w:eastAsia="ru-RU"/>
        </w:rPr>
        <w:t>принято реш</w:t>
      </w:r>
      <w:r w:rsidR="003E07D6" w:rsidRPr="008F2302">
        <w:rPr>
          <w:rFonts w:ascii="Arial" w:eastAsia="Times New Roman" w:hAnsi="Arial" w:cs="Arial"/>
          <w:strike/>
          <w:kern w:val="18"/>
          <w:sz w:val="24"/>
          <w:szCs w:val="24"/>
          <w:lang w:eastAsia="ru-RU"/>
        </w:rPr>
        <w:t>ение</w:t>
      </w:r>
      <w:r w:rsidR="003E07D6">
        <w:rPr>
          <w:rFonts w:ascii="Arial" w:eastAsia="Times New Roman" w:hAnsi="Arial" w:cs="Arial"/>
          <w:kern w:val="18"/>
          <w:sz w:val="24"/>
          <w:szCs w:val="24"/>
          <w:lang w:eastAsia="ru-RU"/>
        </w:rPr>
        <w:t xml:space="preserve"> </w:t>
      </w:r>
      <w:r w:rsidR="003E07D6" w:rsidRPr="008F2302">
        <w:rPr>
          <w:rFonts w:ascii="Arial" w:eastAsia="Times New Roman" w:hAnsi="Arial" w:cs="Arial"/>
          <w:strike/>
          <w:kern w:val="18"/>
          <w:sz w:val="24"/>
          <w:szCs w:val="24"/>
          <w:lang w:eastAsia="ru-RU"/>
        </w:rPr>
        <w:t>разработать</w:t>
      </w:r>
      <w:r w:rsidR="003E07D6">
        <w:rPr>
          <w:rFonts w:ascii="Arial" w:eastAsia="Times New Roman" w:hAnsi="Arial" w:cs="Arial"/>
          <w:kern w:val="18"/>
          <w:sz w:val="24"/>
          <w:szCs w:val="24"/>
          <w:lang w:eastAsia="ru-RU"/>
        </w:rPr>
        <w:t xml:space="preserve"> </w:t>
      </w:r>
      <w:r w:rsidR="008F2302" w:rsidRPr="008F2302">
        <w:rPr>
          <w:rFonts w:ascii="Arial" w:eastAsia="Times New Roman" w:hAnsi="Arial" w:cs="Arial"/>
          <w:color w:val="0000FF"/>
          <w:kern w:val="18"/>
          <w:sz w:val="24"/>
          <w:szCs w:val="24"/>
          <w:lang w:eastAsia="ru-RU"/>
        </w:rPr>
        <w:t>разработано</w:t>
      </w:r>
      <w:r w:rsidR="008F2302">
        <w:rPr>
          <w:rFonts w:ascii="Arial" w:eastAsia="Times New Roman" w:hAnsi="Arial" w:cs="Arial"/>
          <w:kern w:val="18"/>
          <w:sz w:val="24"/>
          <w:szCs w:val="24"/>
          <w:lang w:eastAsia="ru-RU"/>
        </w:rPr>
        <w:t xml:space="preserve"> </w:t>
      </w:r>
      <w:r w:rsidR="003E07D6" w:rsidRPr="008F2302">
        <w:rPr>
          <w:rFonts w:ascii="Arial" w:eastAsia="Times New Roman" w:hAnsi="Arial" w:cs="Arial"/>
          <w:color w:val="FF0000"/>
          <w:kern w:val="18"/>
          <w:sz w:val="24"/>
          <w:szCs w:val="24"/>
          <w:lang w:eastAsia="ru-RU"/>
        </w:rPr>
        <w:t>вспомогательное</w:t>
      </w:r>
      <w:r w:rsidR="003E07D6">
        <w:rPr>
          <w:rFonts w:ascii="Arial" w:eastAsia="Times New Roman" w:hAnsi="Arial" w:cs="Arial"/>
          <w:kern w:val="18"/>
          <w:sz w:val="24"/>
          <w:szCs w:val="24"/>
          <w:lang w:eastAsia="ru-RU"/>
        </w:rPr>
        <w:t xml:space="preserve"> программное обеспечение</w:t>
      </w:r>
      <w:r w:rsidR="004A3937">
        <w:rPr>
          <w:rFonts w:ascii="Arial" w:eastAsia="Times New Roman" w:hAnsi="Arial" w:cs="Arial"/>
          <w:kern w:val="18"/>
          <w:sz w:val="24"/>
          <w:szCs w:val="24"/>
          <w:lang w:eastAsia="ru-RU"/>
        </w:rPr>
        <w:t xml:space="preserve"> (ПО)</w:t>
      </w:r>
      <w:r w:rsidR="008F2302">
        <w:rPr>
          <w:rFonts w:ascii="Arial" w:eastAsia="Times New Roman" w:hAnsi="Arial" w:cs="Arial"/>
          <w:kern w:val="18"/>
          <w:sz w:val="24"/>
          <w:szCs w:val="24"/>
          <w:lang w:eastAsia="ru-RU"/>
        </w:rPr>
        <w:t xml:space="preserve"> - </w:t>
      </w:r>
      <w:r w:rsidR="008F2302" w:rsidRPr="008F2302">
        <w:rPr>
          <w:rFonts w:ascii="Arial" w:eastAsia="Times New Roman" w:hAnsi="Arial" w:cs="Arial"/>
          <w:color w:val="0000FF"/>
          <w:kern w:val="18"/>
          <w:sz w:val="24"/>
          <w:szCs w:val="24"/>
          <w:lang w:eastAsia="ru-RU"/>
        </w:rPr>
        <w:t>«Модуль расчета обобщенного риска и индекса безопасности потенциального облучения для персонала Топливной компании ТВЭЛ»</w:t>
      </w:r>
      <w:r w:rsidR="003E07D6">
        <w:rPr>
          <w:rFonts w:ascii="Arial" w:eastAsia="Times New Roman" w:hAnsi="Arial" w:cs="Arial"/>
          <w:kern w:val="18"/>
          <w:sz w:val="24"/>
          <w:szCs w:val="24"/>
          <w:lang w:eastAsia="ru-RU"/>
        </w:rPr>
        <w:t>, которое</w:t>
      </w:r>
      <w:r w:rsidR="00C8509C">
        <w:rPr>
          <w:rFonts w:ascii="Arial" w:eastAsia="Times New Roman" w:hAnsi="Arial" w:cs="Arial"/>
          <w:kern w:val="18"/>
          <w:sz w:val="24"/>
          <w:szCs w:val="24"/>
          <w:lang w:eastAsia="ru-RU"/>
        </w:rPr>
        <w:t xml:space="preserve"> позволял</w:t>
      </w:r>
      <w:r w:rsidR="003E07D6">
        <w:rPr>
          <w:rFonts w:ascii="Arial" w:eastAsia="Times New Roman" w:hAnsi="Arial" w:cs="Arial"/>
          <w:kern w:val="18"/>
          <w:sz w:val="24"/>
          <w:szCs w:val="24"/>
          <w:lang w:eastAsia="ru-RU"/>
        </w:rPr>
        <w:t>о</w:t>
      </w:r>
      <w:r w:rsidR="00C8509C">
        <w:rPr>
          <w:rFonts w:ascii="Arial" w:eastAsia="Times New Roman" w:hAnsi="Arial" w:cs="Arial"/>
          <w:kern w:val="18"/>
          <w:sz w:val="24"/>
          <w:szCs w:val="24"/>
          <w:lang w:eastAsia="ru-RU"/>
        </w:rPr>
        <w:t xml:space="preserve"> бы вычислять обобщенный риск потенциального облучения двумя методами, как описывалось выше </w:t>
      </w:r>
      <w:r w:rsidR="00C8509C" w:rsidRPr="00C8509C">
        <w:rPr>
          <w:rFonts w:ascii="Arial" w:eastAsia="Times New Roman" w:hAnsi="Arial" w:cs="Arial"/>
          <w:color w:val="FF0000"/>
          <w:kern w:val="18"/>
          <w:sz w:val="24"/>
          <w:szCs w:val="24"/>
          <w:lang w:eastAsia="ru-RU"/>
        </w:rPr>
        <w:t xml:space="preserve">(нужны ли какие-то ссылки внутри документа, ссылки на источники и </w:t>
      </w:r>
      <w:proofErr w:type="spellStart"/>
      <w:r w:rsidR="00C8509C" w:rsidRPr="00C8509C">
        <w:rPr>
          <w:rFonts w:ascii="Arial" w:eastAsia="Times New Roman" w:hAnsi="Arial" w:cs="Arial"/>
          <w:color w:val="FF0000"/>
          <w:kern w:val="18"/>
          <w:sz w:val="24"/>
          <w:szCs w:val="24"/>
          <w:lang w:eastAsia="ru-RU"/>
        </w:rPr>
        <w:t>тд</w:t>
      </w:r>
      <w:proofErr w:type="spellEnd"/>
      <w:r w:rsidR="00C8509C" w:rsidRPr="00C8509C">
        <w:rPr>
          <w:rFonts w:ascii="Arial" w:eastAsia="Times New Roman" w:hAnsi="Arial" w:cs="Arial"/>
          <w:color w:val="FF0000"/>
          <w:kern w:val="18"/>
          <w:sz w:val="24"/>
          <w:szCs w:val="24"/>
          <w:lang w:eastAsia="ru-RU"/>
        </w:rPr>
        <w:t>?)</w:t>
      </w:r>
      <w:r w:rsidR="009904A8">
        <w:rPr>
          <w:rFonts w:ascii="Arial" w:eastAsia="Times New Roman" w:hAnsi="Arial" w:cs="Arial"/>
          <w:kern w:val="18"/>
          <w:sz w:val="24"/>
          <w:szCs w:val="24"/>
          <w:lang w:eastAsia="ru-RU"/>
        </w:rPr>
        <w:t xml:space="preserve">, </w:t>
      </w:r>
      <w:r w:rsidR="009904A8" w:rsidRPr="008F2302">
        <w:rPr>
          <w:rFonts w:ascii="Arial" w:eastAsia="Times New Roman" w:hAnsi="Arial" w:cs="Arial"/>
          <w:color w:val="FF0000"/>
          <w:kern w:val="18"/>
          <w:sz w:val="24"/>
          <w:szCs w:val="24"/>
          <w:lang w:eastAsia="ru-RU"/>
        </w:rPr>
        <w:t>и, основываясь на полученных результатах, вычислять индекс безопасности потенциального облучения.</w:t>
      </w:r>
    </w:p>
    <w:p w:rsidR="005C7DC7" w:rsidRPr="00991CC3" w:rsidRDefault="003E07D6" w:rsidP="00B66E02">
      <w:pPr>
        <w:spacing w:after="0" w:line="360" w:lineRule="auto"/>
        <w:ind w:firstLine="708"/>
        <w:contextualSpacing/>
        <w:jc w:val="both"/>
        <w:rPr>
          <w:rFonts w:ascii="Arial" w:eastAsia="Times New Roman" w:hAnsi="Arial" w:cs="Arial"/>
          <w:kern w:val="18"/>
          <w:sz w:val="24"/>
          <w:szCs w:val="24"/>
          <w:lang w:eastAsia="ru-RU"/>
        </w:rPr>
      </w:pPr>
      <w:r w:rsidRPr="008F2302">
        <w:rPr>
          <w:rFonts w:ascii="Arial" w:eastAsia="Times New Roman" w:hAnsi="Arial" w:cs="Arial"/>
          <w:strike/>
          <w:kern w:val="18"/>
          <w:sz w:val="24"/>
          <w:szCs w:val="24"/>
          <w:lang w:eastAsia="ru-RU"/>
        </w:rPr>
        <w:t>Наименование программного обеспечения</w:t>
      </w:r>
      <w:r w:rsidR="004A3937" w:rsidRPr="008F2302">
        <w:rPr>
          <w:rFonts w:ascii="Arial" w:eastAsia="Times New Roman" w:hAnsi="Arial" w:cs="Arial"/>
          <w:strike/>
          <w:kern w:val="18"/>
          <w:sz w:val="24"/>
          <w:szCs w:val="24"/>
          <w:lang w:eastAsia="ru-RU"/>
        </w:rPr>
        <w:t xml:space="preserve"> </w:t>
      </w:r>
      <w:r w:rsidRPr="008F2302">
        <w:rPr>
          <w:rFonts w:ascii="Arial" w:eastAsia="Times New Roman" w:hAnsi="Arial" w:cs="Arial"/>
          <w:strike/>
          <w:kern w:val="18"/>
          <w:sz w:val="24"/>
          <w:szCs w:val="24"/>
          <w:lang w:eastAsia="ru-RU"/>
        </w:rPr>
        <w:t>–</w:t>
      </w:r>
      <w:r>
        <w:rPr>
          <w:rFonts w:ascii="Arial" w:eastAsia="Times New Roman" w:hAnsi="Arial" w:cs="Arial"/>
          <w:kern w:val="18"/>
          <w:sz w:val="24"/>
          <w:szCs w:val="24"/>
          <w:lang w:eastAsia="ru-RU"/>
        </w:rPr>
        <w:t xml:space="preserve"> «Модуль расчета обобщенного риска и индекса безопасности потенциального облучения для персонала Топливной компании ТВЭЛ». </w:t>
      </w:r>
      <w:r w:rsidR="000A47D4">
        <w:rPr>
          <w:rFonts w:ascii="Arial" w:eastAsia="Times New Roman" w:hAnsi="Arial" w:cs="Arial"/>
          <w:kern w:val="18"/>
          <w:sz w:val="24"/>
          <w:szCs w:val="24"/>
          <w:lang w:eastAsia="ru-RU"/>
        </w:rPr>
        <w:t>Разработанный программный модуль исполняется в среде следующих операционных систем (ОС)</w:t>
      </w:r>
      <w:r w:rsid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XP</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Vista</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7,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8 (8.1),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10. </w:t>
      </w:r>
      <w:r w:rsidR="004A3937">
        <w:rPr>
          <w:rFonts w:ascii="Arial" w:eastAsia="Times New Roman" w:hAnsi="Arial" w:cs="Arial"/>
          <w:kern w:val="18"/>
          <w:sz w:val="24"/>
          <w:szCs w:val="24"/>
          <w:lang w:eastAsia="ru-RU"/>
        </w:rPr>
        <w:t>Разработанное ПО распространяется в виде пакета программных продуктов, содержащего библиотеки и дополнительные материалы, необходимые для функционирования ПО.</w:t>
      </w:r>
    </w:p>
    <w:p w:rsidR="00C90DB9" w:rsidRPr="008F2302" w:rsidRDefault="005C7DC7" w:rsidP="00257598">
      <w:pPr>
        <w:spacing w:after="0" w:line="360" w:lineRule="auto"/>
        <w:ind w:firstLine="708"/>
        <w:contextualSpacing/>
        <w:jc w:val="both"/>
        <w:rPr>
          <w:rFonts w:ascii="Arial" w:eastAsia="Times New Roman" w:hAnsi="Arial" w:cs="Arial"/>
          <w:kern w:val="18"/>
          <w:sz w:val="24"/>
          <w:szCs w:val="24"/>
          <w:lang w:eastAsia="ru-RU"/>
        </w:rPr>
      </w:pPr>
      <w:r w:rsidRPr="00277AD6">
        <w:rPr>
          <w:rFonts w:ascii="Arial" w:eastAsia="Times New Roman" w:hAnsi="Arial" w:cs="Arial"/>
          <w:color w:val="FF0000"/>
          <w:kern w:val="18"/>
          <w:sz w:val="24"/>
          <w:szCs w:val="24"/>
          <w:lang w:eastAsia="ru-RU"/>
        </w:rPr>
        <w:t>Вспомогательный</w:t>
      </w:r>
      <w:r>
        <w:rPr>
          <w:rFonts w:ascii="Arial" w:eastAsia="Times New Roman" w:hAnsi="Arial" w:cs="Arial"/>
          <w:kern w:val="18"/>
          <w:sz w:val="24"/>
          <w:szCs w:val="24"/>
          <w:lang w:eastAsia="ru-RU"/>
        </w:rPr>
        <w:t xml:space="preserve"> модуль был разработан с применением </w:t>
      </w:r>
      <w:proofErr w:type="spellStart"/>
      <w:r>
        <w:rPr>
          <w:rFonts w:ascii="Arial" w:eastAsia="Times New Roman" w:hAnsi="Arial" w:cs="Arial"/>
          <w:kern w:val="18"/>
          <w:sz w:val="24"/>
          <w:szCs w:val="24"/>
          <w:lang w:eastAsia="ru-RU"/>
        </w:rPr>
        <w:t>мультипарадигменного</w:t>
      </w:r>
      <w:proofErr w:type="spellEnd"/>
      <w:r>
        <w:rPr>
          <w:rFonts w:ascii="Arial" w:eastAsia="Times New Roman" w:hAnsi="Arial" w:cs="Arial"/>
          <w:kern w:val="18"/>
          <w:sz w:val="24"/>
          <w:szCs w:val="24"/>
          <w:lang w:eastAsia="ru-RU"/>
        </w:rPr>
        <w:t xml:space="preserve"> </w:t>
      </w:r>
      <w:proofErr w:type="spellStart"/>
      <w:r>
        <w:rPr>
          <w:rFonts w:ascii="Arial" w:eastAsia="Times New Roman" w:hAnsi="Arial" w:cs="Arial"/>
          <w:kern w:val="18"/>
          <w:sz w:val="24"/>
          <w:szCs w:val="24"/>
          <w:lang w:eastAsia="ru-RU"/>
        </w:rPr>
        <w:t>объекто-ориентированного</w:t>
      </w:r>
      <w:proofErr w:type="spellEnd"/>
      <w:r>
        <w:rPr>
          <w:rFonts w:ascii="Arial" w:eastAsia="Times New Roman" w:hAnsi="Arial" w:cs="Arial"/>
          <w:kern w:val="18"/>
          <w:sz w:val="24"/>
          <w:szCs w:val="24"/>
          <w:lang w:eastAsia="ru-RU"/>
        </w:rPr>
        <w:t xml:space="preserve"> языка программирования </w:t>
      </w:r>
      <w:r>
        <w:rPr>
          <w:rFonts w:ascii="Arial" w:eastAsia="Times New Roman" w:hAnsi="Arial" w:cs="Arial"/>
          <w:kern w:val="18"/>
          <w:sz w:val="24"/>
          <w:szCs w:val="24"/>
          <w:lang w:val="en-US" w:eastAsia="ru-RU"/>
        </w:rPr>
        <w:t>C</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работающего на платформе </w:t>
      </w:r>
      <w:r>
        <w:rPr>
          <w:rFonts w:ascii="Arial" w:eastAsia="Times New Roman" w:hAnsi="Arial" w:cs="Arial"/>
          <w:kern w:val="18"/>
          <w:sz w:val="24"/>
          <w:szCs w:val="24"/>
          <w:lang w:val="en-US" w:eastAsia="ru-RU"/>
        </w:rPr>
        <w:t>Microsoft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NET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Framework</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работы программы необходима база данных</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в формате </w:t>
      </w:r>
      <w:proofErr w:type="spellStart"/>
      <w:r w:rsidRPr="005C7DC7">
        <w:rPr>
          <w:rFonts w:ascii="Arial" w:eastAsia="Times New Roman" w:hAnsi="Arial" w:cs="Arial"/>
          <w:kern w:val="18"/>
          <w:sz w:val="24"/>
          <w:szCs w:val="24"/>
          <w:lang w:eastAsia="ru-RU"/>
        </w:rPr>
        <w:t>Microsoft</w:t>
      </w:r>
      <w:proofErr w:type="spellEnd"/>
      <w:r w:rsidRPr="005C7DC7">
        <w:rPr>
          <w:rFonts w:ascii="Arial" w:eastAsia="Times New Roman" w:hAnsi="Arial" w:cs="Arial"/>
          <w:kern w:val="18"/>
          <w:sz w:val="24"/>
          <w:szCs w:val="24"/>
          <w:lang w:eastAsia="ru-RU"/>
        </w:rPr>
        <w:t xml:space="preserve"> </w:t>
      </w:r>
      <w:proofErr w:type="spellStart"/>
      <w:r w:rsidRPr="005C7DC7">
        <w:rPr>
          <w:rFonts w:ascii="Arial" w:eastAsia="Times New Roman" w:hAnsi="Arial" w:cs="Arial"/>
          <w:kern w:val="18"/>
          <w:sz w:val="24"/>
          <w:szCs w:val="24"/>
          <w:lang w:eastAsia="ru-RU"/>
        </w:rPr>
        <w:t>Access</w:t>
      </w:r>
      <w:proofErr w:type="spellEnd"/>
      <w:r w:rsidRPr="005C7DC7">
        <w:rPr>
          <w:rFonts w:ascii="Arial" w:eastAsia="Times New Roman" w:hAnsi="Arial" w:cs="Arial"/>
          <w:kern w:val="18"/>
          <w:sz w:val="24"/>
          <w:szCs w:val="24"/>
          <w:lang w:eastAsia="ru-RU"/>
        </w:rPr>
        <w:t xml:space="preserve"> </w:t>
      </w:r>
      <w:proofErr w:type="spellStart"/>
      <w:r w:rsidRPr="005C7DC7">
        <w:rPr>
          <w:rFonts w:ascii="Arial" w:eastAsia="Times New Roman" w:hAnsi="Arial" w:cs="Arial"/>
          <w:kern w:val="18"/>
          <w:sz w:val="24"/>
          <w:szCs w:val="24"/>
          <w:lang w:eastAsia="ru-RU"/>
        </w:rPr>
        <w:t>Database</w:t>
      </w:r>
      <w:proofErr w:type="spellEnd"/>
      <w:r>
        <w:rPr>
          <w:rFonts w:ascii="Arial" w:eastAsia="Times New Roman" w:hAnsi="Arial" w:cs="Arial"/>
          <w:kern w:val="18"/>
          <w:sz w:val="24"/>
          <w:szCs w:val="24"/>
          <w:lang w:eastAsia="ru-RU"/>
        </w:rPr>
        <w:t xml:space="preserve"> (.</w:t>
      </w:r>
      <w:proofErr w:type="spellStart"/>
      <w:r>
        <w:rPr>
          <w:rFonts w:ascii="Arial" w:eastAsia="Times New Roman" w:hAnsi="Arial" w:cs="Arial"/>
          <w:kern w:val="18"/>
          <w:sz w:val="24"/>
          <w:szCs w:val="24"/>
          <w:lang w:val="en-US" w:eastAsia="ru-RU"/>
        </w:rPr>
        <w:t>mdb</w:t>
      </w:r>
      <w:proofErr w:type="spellEnd"/>
      <w:r>
        <w:rPr>
          <w:rFonts w:ascii="Arial" w:eastAsia="Times New Roman" w:hAnsi="Arial" w:cs="Arial"/>
          <w:kern w:val="18"/>
          <w:sz w:val="24"/>
          <w:szCs w:val="24"/>
          <w:lang w:eastAsia="ru-RU"/>
        </w:rPr>
        <w:t>)</w:t>
      </w:r>
      <w:r w:rsidRPr="005C7DC7">
        <w:rPr>
          <w:rFonts w:ascii="Arial" w:eastAsia="Times New Roman" w:hAnsi="Arial" w:cs="Arial"/>
          <w:kern w:val="18"/>
          <w:sz w:val="24"/>
          <w:szCs w:val="24"/>
          <w:lang w:eastAsia="ru-RU"/>
        </w:rPr>
        <w:t>,</w:t>
      </w:r>
      <w:r w:rsidR="007753E1">
        <w:rPr>
          <w:rFonts w:ascii="Arial" w:eastAsia="Times New Roman" w:hAnsi="Arial" w:cs="Arial"/>
          <w:kern w:val="18"/>
          <w:sz w:val="24"/>
          <w:szCs w:val="24"/>
          <w:lang w:eastAsia="ru-RU"/>
        </w:rPr>
        <w:t xml:space="preserve"> созданная с использованием реляционной системы управления базами данных (СУБД) </w:t>
      </w:r>
      <w:r w:rsidR="007753E1">
        <w:rPr>
          <w:rFonts w:ascii="Arial" w:eastAsia="Times New Roman" w:hAnsi="Arial" w:cs="Arial"/>
          <w:kern w:val="18"/>
          <w:sz w:val="24"/>
          <w:szCs w:val="24"/>
          <w:lang w:val="en-US" w:eastAsia="ru-RU"/>
        </w:rPr>
        <w:t>Microsoft</w:t>
      </w:r>
      <w:r w:rsidR="007753E1" w:rsidRPr="005C7DC7">
        <w:rPr>
          <w:rFonts w:ascii="Arial" w:eastAsia="Times New Roman" w:hAnsi="Arial" w:cs="Arial"/>
          <w:kern w:val="18"/>
          <w:sz w:val="24"/>
          <w:szCs w:val="24"/>
          <w:lang w:eastAsia="ru-RU"/>
        </w:rPr>
        <w:t xml:space="preserve"> </w:t>
      </w:r>
      <w:r w:rsidR="007753E1">
        <w:rPr>
          <w:rFonts w:ascii="Arial" w:eastAsia="Times New Roman" w:hAnsi="Arial" w:cs="Arial"/>
          <w:kern w:val="18"/>
          <w:sz w:val="24"/>
          <w:szCs w:val="24"/>
          <w:lang w:val="en-US" w:eastAsia="ru-RU"/>
        </w:rPr>
        <w:t>Access</w:t>
      </w:r>
      <w:r w:rsidR="00B27128">
        <w:rPr>
          <w:rFonts w:ascii="Arial" w:eastAsia="Times New Roman" w:hAnsi="Arial" w:cs="Arial"/>
          <w:kern w:val="18"/>
          <w:sz w:val="24"/>
          <w:szCs w:val="24"/>
          <w:lang w:eastAsia="ru-RU"/>
        </w:rPr>
        <w:t xml:space="preserve"> 2010</w:t>
      </w:r>
      <w:r w:rsidR="007753E1">
        <w:rPr>
          <w:rFonts w:ascii="Arial" w:eastAsia="Times New Roman" w:hAnsi="Arial" w:cs="Arial"/>
          <w:kern w:val="18"/>
          <w:sz w:val="24"/>
          <w:szCs w:val="24"/>
          <w:lang w:eastAsia="ru-RU"/>
        </w:rPr>
        <w:t xml:space="preserve"> и</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содержащая информацию </w:t>
      </w:r>
      <w:r w:rsidR="007753E1">
        <w:rPr>
          <w:rFonts w:ascii="Arial" w:eastAsia="Times New Roman" w:hAnsi="Arial" w:cs="Arial"/>
          <w:kern w:val="18"/>
          <w:sz w:val="24"/>
          <w:szCs w:val="24"/>
          <w:lang w:eastAsia="ru-RU"/>
        </w:rPr>
        <w:t>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источников ионизирующего излучения (ИИИ).</w:t>
      </w:r>
      <w:r w:rsidR="00257598">
        <w:rPr>
          <w:rFonts w:ascii="Arial" w:eastAsia="Times New Roman" w:hAnsi="Arial" w:cs="Arial"/>
          <w:kern w:val="18"/>
          <w:sz w:val="24"/>
          <w:szCs w:val="24"/>
          <w:lang w:eastAsia="ru-RU"/>
        </w:rPr>
        <w:t xml:space="preserve"> </w:t>
      </w:r>
      <w:r w:rsidR="00257598" w:rsidRPr="008F2302">
        <w:rPr>
          <w:rFonts w:ascii="Arial" w:eastAsia="Times New Roman" w:hAnsi="Arial" w:cs="Arial"/>
          <w:strike/>
          <w:kern w:val="18"/>
          <w:sz w:val="24"/>
          <w:szCs w:val="24"/>
          <w:lang w:eastAsia="ru-RU"/>
        </w:rPr>
        <w:t>Данное ПО предназначено для использования в «Национальном Радиационно-Эпидемиологическом Регистре» (НРЭР) и служит для упрощения вычислений обобщенных рисков и индексов безопасности потенциального облучения для персонала Топливной компании ТВЭЛ.</w:t>
      </w:r>
      <w:r w:rsidR="008F2302">
        <w:rPr>
          <w:rFonts w:ascii="Arial" w:eastAsia="Times New Roman" w:hAnsi="Arial" w:cs="Arial"/>
          <w:strike/>
          <w:kern w:val="18"/>
          <w:sz w:val="24"/>
          <w:szCs w:val="24"/>
          <w:lang w:eastAsia="ru-RU"/>
        </w:rPr>
        <w:t xml:space="preserve"> </w:t>
      </w:r>
      <w:r w:rsidR="008F2302">
        <w:rPr>
          <w:rFonts w:ascii="Arial" w:eastAsia="Times New Roman" w:hAnsi="Arial" w:cs="Arial"/>
          <w:kern w:val="18"/>
          <w:sz w:val="24"/>
          <w:szCs w:val="24"/>
          <w:lang w:eastAsia="ru-RU"/>
        </w:rPr>
        <w:t xml:space="preserve"> </w:t>
      </w:r>
      <w:r w:rsidR="008F2302" w:rsidRPr="008F2302">
        <w:rPr>
          <w:rFonts w:ascii="Arial" w:eastAsia="Times New Roman" w:hAnsi="Arial" w:cs="Arial"/>
          <w:color w:val="FF0000"/>
          <w:kern w:val="18"/>
          <w:sz w:val="24"/>
          <w:szCs w:val="24"/>
          <w:lang w:eastAsia="ru-RU"/>
        </w:rPr>
        <w:t>В ОТЧЕТАХ МЕДИНФО НЕ КОГДА НЕ ПИШЕМ ПРО НРЭР!!!</w:t>
      </w:r>
    </w:p>
    <w:p w:rsidR="00AE2FBB" w:rsidRPr="00991CC3" w:rsidRDefault="00AE2FBB"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lastRenderedPageBreak/>
        <w:t xml:space="preserve">Разработанное программное обеспечение имеет оконный графический интерфейс </w:t>
      </w:r>
      <w:r>
        <w:rPr>
          <w:rFonts w:ascii="Arial" w:eastAsia="Times New Roman" w:hAnsi="Arial" w:cs="Arial"/>
          <w:kern w:val="18"/>
          <w:sz w:val="24"/>
          <w:szCs w:val="24"/>
          <w:lang w:val="en-US" w:eastAsia="ru-RU"/>
        </w:rPr>
        <w:t>Windows</w:t>
      </w:r>
      <w:r w:rsidRPr="00AE2FBB">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разработки графического интерфейса пользователя использ</w:t>
      </w:r>
      <w:r w:rsidR="00613DB7">
        <w:rPr>
          <w:rFonts w:ascii="Arial" w:eastAsia="Times New Roman" w:hAnsi="Arial" w:cs="Arial"/>
          <w:kern w:val="18"/>
          <w:sz w:val="24"/>
          <w:szCs w:val="24"/>
          <w:lang w:eastAsia="ru-RU"/>
        </w:rPr>
        <w:t xml:space="preserve">овался набор инструментов программирования </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который является частью платформы </w:t>
      </w:r>
      <w:r w:rsidR="00613DB7">
        <w:rPr>
          <w:rFonts w:ascii="Arial" w:eastAsia="Times New Roman" w:hAnsi="Arial" w:cs="Arial"/>
          <w:kern w:val="18"/>
          <w:sz w:val="24"/>
          <w:szCs w:val="24"/>
          <w:lang w:val="en-US" w:eastAsia="ru-RU"/>
        </w:rPr>
        <w:t>Microsoft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NET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Framework</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и располагается в пространстве именно </w:t>
      </w:r>
      <w:r w:rsidR="00613DB7">
        <w:rPr>
          <w:rFonts w:ascii="Arial" w:eastAsia="Times New Roman" w:hAnsi="Arial" w:cs="Arial"/>
          <w:kern w:val="18"/>
          <w:sz w:val="24"/>
          <w:szCs w:val="24"/>
          <w:lang w:val="en-US" w:eastAsia="ru-RU"/>
        </w:rPr>
        <w:t>System</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w:t>
      </w:r>
    </w:p>
    <w:p w:rsidR="00613DB7" w:rsidRDefault="00613DB7" w:rsidP="00613DB7">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Алгоритм работы программы в общем виде состоит из трех этапов: в</w:t>
      </w:r>
      <w:r w:rsidRPr="00613DB7">
        <w:rPr>
          <w:rFonts w:ascii="Arial" w:eastAsia="Times New Roman" w:hAnsi="Arial" w:cs="Arial"/>
          <w:kern w:val="18"/>
          <w:sz w:val="24"/>
          <w:szCs w:val="24"/>
          <w:lang w:eastAsia="ru-RU"/>
        </w:rPr>
        <w:t>вод данных</w:t>
      </w:r>
      <w:r>
        <w:rPr>
          <w:rFonts w:ascii="Arial" w:eastAsia="Times New Roman" w:hAnsi="Arial" w:cs="Arial"/>
          <w:kern w:val="18"/>
          <w:sz w:val="24"/>
          <w:szCs w:val="24"/>
          <w:lang w:eastAsia="ru-RU"/>
        </w:rPr>
        <w:t>, о</w:t>
      </w:r>
      <w:r w:rsidRPr="00613DB7">
        <w:rPr>
          <w:rFonts w:ascii="Arial" w:eastAsia="Times New Roman" w:hAnsi="Arial" w:cs="Arial"/>
          <w:kern w:val="18"/>
          <w:sz w:val="24"/>
          <w:szCs w:val="24"/>
          <w:lang w:eastAsia="ru-RU"/>
        </w:rPr>
        <w:t>бработка введенных данных</w:t>
      </w:r>
      <w:r>
        <w:rPr>
          <w:rFonts w:ascii="Arial" w:eastAsia="Times New Roman" w:hAnsi="Arial" w:cs="Arial"/>
          <w:kern w:val="18"/>
          <w:sz w:val="24"/>
          <w:szCs w:val="24"/>
          <w:lang w:eastAsia="ru-RU"/>
        </w:rPr>
        <w:t>, в</w:t>
      </w:r>
      <w:r w:rsidRPr="00613DB7">
        <w:rPr>
          <w:rFonts w:ascii="Arial" w:eastAsia="Times New Roman" w:hAnsi="Arial" w:cs="Arial"/>
          <w:kern w:val="18"/>
          <w:sz w:val="24"/>
          <w:szCs w:val="24"/>
          <w:lang w:eastAsia="ru-RU"/>
        </w:rPr>
        <w:t>ывод результата работы программы на экран и в выходные файлы.</w:t>
      </w:r>
      <w:r>
        <w:rPr>
          <w:rFonts w:ascii="Arial" w:eastAsia="Times New Roman" w:hAnsi="Arial" w:cs="Arial"/>
          <w:kern w:val="18"/>
          <w:sz w:val="24"/>
          <w:szCs w:val="24"/>
          <w:lang w:eastAsia="ru-RU"/>
        </w:rPr>
        <w:t xml:space="preserve"> Блок-схема общего вида работы программы представлена на </w:t>
      </w:r>
      <w:r w:rsidRPr="003C2258">
        <w:rPr>
          <w:rFonts w:ascii="Arial" w:eastAsia="Times New Roman" w:hAnsi="Arial" w:cs="Arial"/>
          <w:color w:val="FF0000"/>
          <w:kern w:val="18"/>
          <w:sz w:val="24"/>
          <w:szCs w:val="24"/>
          <w:lang w:eastAsia="ru-RU"/>
        </w:rPr>
        <w:t>рисунке 1.1.1</w:t>
      </w:r>
      <w:r w:rsidR="00213398">
        <w:rPr>
          <w:rFonts w:ascii="Arial" w:eastAsia="Times New Roman" w:hAnsi="Arial" w:cs="Arial"/>
          <w:color w:val="FF0000"/>
          <w:kern w:val="18"/>
          <w:sz w:val="24"/>
          <w:szCs w:val="24"/>
          <w:lang w:eastAsia="ru-RU"/>
        </w:rPr>
        <w:t xml:space="preserve"> (Временно, будет отображено красиво, пока работаю над объемом отчета)</w:t>
      </w:r>
      <w:r w:rsidRPr="003C2258">
        <w:rPr>
          <w:rFonts w:ascii="Arial" w:eastAsia="Times New Roman" w:hAnsi="Arial" w:cs="Arial"/>
          <w:color w:val="FF0000"/>
          <w:kern w:val="18"/>
          <w:sz w:val="24"/>
          <w:szCs w:val="24"/>
          <w:lang w:eastAsia="ru-RU"/>
        </w:rPr>
        <w:t>.</w:t>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drawing>
          <wp:inline distT="0" distB="0" distL="0" distR="0">
            <wp:extent cx="1808238" cy="3048000"/>
            <wp:effectExtent l="19050" t="0" r="1512"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Рисунок 1.1.1 </w:t>
      </w:r>
      <w:r w:rsidR="003C2258">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3C2258">
        <w:rPr>
          <w:rFonts w:ascii="Arial" w:eastAsia="Times New Roman" w:hAnsi="Arial" w:cs="Arial"/>
          <w:kern w:val="18"/>
          <w:sz w:val="24"/>
          <w:szCs w:val="24"/>
          <w:lang w:eastAsia="ru-RU"/>
        </w:rPr>
        <w:t>блок-схема работы программы в общем виде</w:t>
      </w:r>
    </w:p>
    <w:p w:rsidR="003C2258" w:rsidRPr="00835DBD" w:rsidRDefault="00694AA6"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1957AD">
        <w:rPr>
          <w:rFonts w:ascii="Arial" w:eastAsia="Times New Roman" w:hAnsi="Arial" w:cs="Arial"/>
          <w:kern w:val="18"/>
          <w:sz w:val="24"/>
          <w:szCs w:val="24"/>
          <w:lang w:eastAsia="ru-RU"/>
        </w:rPr>
        <w:t xml:space="preserve">Ввод данных в программу осуществляется при помощи базовых элементов управления пользовательского интерфейса, созданных с помощью </w:t>
      </w:r>
      <w:r w:rsidR="001957AD">
        <w:rPr>
          <w:rFonts w:ascii="Arial" w:eastAsia="Times New Roman" w:hAnsi="Arial" w:cs="Arial"/>
          <w:kern w:val="18"/>
          <w:sz w:val="24"/>
          <w:szCs w:val="24"/>
          <w:lang w:val="en-US" w:eastAsia="ru-RU"/>
        </w:rPr>
        <w:t>Windows</w:t>
      </w:r>
      <w:r w:rsidR="001957AD" w:rsidRPr="00835DBD">
        <w:rPr>
          <w:rFonts w:ascii="Arial" w:eastAsia="Times New Roman" w:hAnsi="Arial" w:cs="Arial"/>
          <w:kern w:val="18"/>
          <w:sz w:val="24"/>
          <w:szCs w:val="24"/>
          <w:lang w:eastAsia="ru-RU"/>
        </w:rPr>
        <w:t xml:space="preserve"> </w:t>
      </w:r>
      <w:r w:rsidR="001957AD">
        <w:rPr>
          <w:rFonts w:ascii="Arial" w:eastAsia="Times New Roman" w:hAnsi="Arial" w:cs="Arial"/>
          <w:kern w:val="18"/>
          <w:sz w:val="24"/>
          <w:szCs w:val="24"/>
          <w:lang w:val="en-US" w:eastAsia="ru-RU"/>
        </w:rPr>
        <w:t>Forms</w:t>
      </w:r>
      <w:r w:rsidR="00496FA0">
        <w:rPr>
          <w:rFonts w:ascii="Arial" w:eastAsia="Times New Roman" w:hAnsi="Arial" w:cs="Arial"/>
          <w:kern w:val="18"/>
          <w:sz w:val="24"/>
          <w:szCs w:val="24"/>
          <w:lang w:eastAsia="ru-RU"/>
        </w:rPr>
        <w:t xml:space="preserve"> </w:t>
      </w:r>
      <w:r w:rsidR="00496FA0" w:rsidRPr="00496FA0">
        <w:rPr>
          <w:rFonts w:ascii="Arial" w:eastAsia="Times New Roman" w:hAnsi="Arial" w:cs="Arial"/>
          <w:color w:val="FF0000"/>
          <w:kern w:val="18"/>
          <w:sz w:val="24"/>
          <w:szCs w:val="24"/>
          <w:lang w:eastAsia="ru-RU"/>
        </w:rPr>
        <w:t>(элементы изменятся с изменением интерфейса)</w:t>
      </w:r>
      <w:r w:rsidR="001957AD" w:rsidRPr="00496FA0">
        <w:rPr>
          <w:rFonts w:ascii="Arial" w:eastAsia="Times New Roman" w:hAnsi="Arial" w:cs="Arial"/>
          <w:color w:val="FF0000"/>
          <w:kern w:val="18"/>
          <w:sz w:val="24"/>
          <w:szCs w:val="24"/>
          <w:lang w:eastAsia="ru-RU"/>
        </w:rPr>
        <w:t>:</w:t>
      </w:r>
    </w:p>
    <w:p w:rsidR="003804F2" w:rsidRDefault="001957AD" w:rsidP="00420453">
      <w:pPr>
        <w:spacing w:after="0" w:line="360" w:lineRule="auto"/>
        <w:contextualSpacing/>
        <w:jc w:val="both"/>
        <w:rPr>
          <w:rFonts w:ascii="Arial" w:eastAsia="Times New Roman" w:hAnsi="Arial" w:cs="Arial"/>
          <w:kern w:val="18"/>
          <w:sz w:val="24"/>
          <w:szCs w:val="24"/>
          <w:lang w:eastAsia="ru-RU"/>
        </w:rPr>
      </w:pPr>
      <w:r w:rsidRPr="00835DBD">
        <w:rPr>
          <w:rFonts w:ascii="Arial" w:eastAsia="Times New Roman" w:hAnsi="Arial" w:cs="Arial"/>
          <w:kern w:val="18"/>
          <w:sz w:val="24"/>
          <w:szCs w:val="24"/>
          <w:lang w:eastAsia="ru-RU"/>
        </w:rPr>
        <w:tab/>
      </w:r>
      <w:r w:rsidRPr="001957AD">
        <w:rPr>
          <w:rFonts w:ascii="Arial" w:eastAsia="Times New Roman" w:hAnsi="Arial" w:cs="Arial"/>
          <w:b/>
          <w:kern w:val="18"/>
          <w:sz w:val="24"/>
          <w:szCs w:val="24"/>
          <w:lang w:val="en-US" w:eastAsia="ru-RU"/>
        </w:rPr>
        <w:t>Button</w:t>
      </w:r>
      <w:r w:rsidRPr="001957AD">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кнопка</w:t>
      </w:r>
      <w:r w:rsidRPr="001957AD">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 элемент управления, нажатие или </w:t>
      </w:r>
      <w:r w:rsidR="00835DBD">
        <w:rPr>
          <w:rFonts w:ascii="Arial" w:eastAsia="Times New Roman" w:hAnsi="Arial" w:cs="Arial"/>
          <w:kern w:val="18"/>
          <w:sz w:val="24"/>
          <w:szCs w:val="24"/>
          <w:lang w:eastAsia="ru-RU"/>
        </w:rPr>
        <w:t>щелчок</w:t>
      </w:r>
      <w:r>
        <w:rPr>
          <w:rFonts w:ascii="Arial" w:eastAsia="Times New Roman" w:hAnsi="Arial" w:cs="Arial"/>
          <w:kern w:val="18"/>
          <w:sz w:val="24"/>
          <w:szCs w:val="24"/>
          <w:lang w:eastAsia="ru-RU"/>
        </w:rPr>
        <w:t xml:space="preserve"> на который, в зависимости от ситуации, приводит к некоторому конкретному действию, заложенному в него</w:t>
      </w:r>
      <w:r w:rsidR="003E7EE6">
        <w:rPr>
          <w:rFonts w:ascii="Arial" w:eastAsia="Times New Roman" w:hAnsi="Arial" w:cs="Arial"/>
          <w:kern w:val="18"/>
          <w:sz w:val="24"/>
          <w:szCs w:val="24"/>
          <w:lang w:eastAsia="ru-RU"/>
        </w:rPr>
        <w:t>. В данном разработанном модуле, интерфейс которого представлен на рисунке 1.1.2, три кнопки: для выбора базы данных, для расчета ОРПО и для расчета ИБПО</w:t>
      </w:r>
      <w:r>
        <w:rPr>
          <w:rFonts w:ascii="Arial" w:eastAsia="Times New Roman" w:hAnsi="Arial" w:cs="Arial"/>
          <w:kern w:val="18"/>
          <w:sz w:val="24"/>
          <w:szCs w:val="24"/>
          <w:lang w:eastAsia="ru-RU"/>
        </w:rPr>
        <w:t>.</w:t>
      </w:r>
    </w:p>
    <w:p w:rsidR="00991CC3" w:rsidRDefault="00991CC3"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proofErr w:type="spellStart"/>
      <w:r w:rsidR="003A10B3" w:rsidRPr="003A10B3">
        <w:rPr>
          <w:rFonts w:ascii="Arial" w:eastAsia="Times New Roman" w:hAnsi="Arial" w:cs="Arial"/>
          <w:b/>
          <w:kern w:val="18"/>
          <w:sz w:val="24"/>
          <w:szCs w:val="24"/>
          <w:lang w:eastAsia="ru-RU"/>
        </w:rPr>
        <w:t>ComboBox</w:t>
      </w:r>
      <w:proofErr w:type="spellEnd"/>
      <w:r w:rsidR="003A10B3" w:rsidRPr="003A10B3">
        <w:rPr>
          <w:rFonts w:ascii="Arial" w:eastAsia="Times New Roman" w:hAnsi="Arial" w:cs="Arial"/>
          <w:b/>
          <w:kern w:val="18"/>
          <w:sz w:val="24"/>
          <w:szCs w:val="24"/>
          <w:lang w:eastAsia="ru-RU"/>
        </w:rPr>
        <w:t xml:space="preserve"> </w:t>
      </w:r>
      <w:r w:rsidR="00D62642">
        <w:rPr>
          <w:rFonts w:ascii="Arial" w:eastAsia="Times New Roman" w:hAnsi="Arial" w:cs="Arial"/>
          <w:kern w:val="18"/>
          <w:sz w:val="24"/>
          <w:szCs w:val="24"/>
          <w:lang w:eastAsia="ru-RU"/>
        </w:rPr>
        <w:t>(поле с выпадающим</w:t>
      </w:r>
      <w:r w:rsidR="003A10B3">
        <w:rPr>
          <w:rFonts w:ascii="Arial" w:eastAsia="Times New Roman" w:hAnsi="Arial" w:cs="Arial"/>
          <w:kern w:val="18"/>
          <w:sz w:val="24"/>
          <w:szCs w:val="24"/>
          <w:lang w:eastAsia="ru-RU"/>
        </w:rPr>
        <w:t xml:space="preserve"> списком) </w:t>
      </w:r>
      <w:r w:rsidR="00835DBD">
        <w:rPr>
          <w:rFonts w:ascii="Arial" w:eastAsia="Times New Roman" w:hAnsi="Arial" w:cs="Arial"/>
          <w:kern w:val="18"/>
          <w:sz w:val="24"/>
          <w:szCs w:val="24"/>
          <w:lang w:eastAsia="ru-RU"/>
        </w:rPr>
        <w:t>–</w:t>
      </w:r>
      <w:r w:rsidR="003A10B3">
        <w:rPr>
          <w:rFonts w:ascii="Arial" w:eastAsia="Times New Roman" w:hAnsi="Arial" w:cs="Arial"/>
          <w:kern w:val="18"/>
          <w:sz w:val="24"/>
          <w:szCs w:val="24"/>
          <w:lang w:eastAsia="ru-RU"/>
        </w:rPr>
        <w:t xml:space="preserve"> </w:t>
      </w:r>
      <w:r w:rsidR="00835DBD">
        <w:rPr>
          <w:rFonts w:ascii="Arial" w:eastAsia="Times New Roman" w:hAnsi="Arial" w:cs="Arial"/>
          <w:kern w:val="18"/>
          <w:sz w:val="24"/>
          <w:szCs w:val="24"/>
          <w:lang w:eastAsia="ru-RU"/>
        </w:rPr>
        <w:t xml:space="preserve">сочетание выпадающего списка, который раскрывается при щелчке мыши, и однострочного текстового поля, которое позволяет пользователю ввести значение вручную или выбрать из списка. Данный элемент интерфейса используется для выбора элементов, </w:t>
      </w:r>
      <w:r w:rsidR="00835DBD">
        <w:rPr>
          <w:rFonts w:ascii="Arial" w:eastAsia="Times New Roman" w:hAnsi="Arial" w:cs="Arial"/>
          <w:kern w:val="18"/>
          <w:sz w:val="24"/>
          <w:szCs w:val="24"/>
          <w:lang w:eastAsia="ru-RU"/>
        </w:rPr>
        <w:lastRenderedPageBreak/>
        <w:t>представляющих собой наименования отдельных предприятий Топливной компании ТВЭЛ или Топливной компании ТВЭЛ в целом, для которых рассчитываются ОРПО и ИБПО.</w:t>
      </w:r>
    </w:p>
    <w:p w:rsidR="002F26E0" w:rsidRDefault="002F26E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tab/>
      </w:r>
      <w:proofErr w:type="spellStart"/>
      <w:r>
        <w:rPr>
          <w:rFonts w:ascii="Arial" w:eastAsia="Times New Roman" w:hAnsi="Arial" w:cs="Arial"/>
          <w:b/>
          <w:kern w:val="18"/>
          <w:sz w:val="24"/>
          <w:szCs w:val="24"/>
          <w:lang w:val="en-US" w:eastAsia="ru-RU"/>
        </w:rPr>
        <w:t>RadioButton</w:t>
      </w:r>
      <w:proofErr w:type="spellEnd"/>
      <w:r w:rsidRPr="00A618D4">
        <w:rPr>
          <w:rFonts w:ascii="Arial" w:eastAsia="Times New Roman" w:hAnsi="Arial" w:cs="Arial"/>
          <w:b/>
          <w:kern w:val="18"/>
          <w:sz w:val="24"/>
          <w:szCs w:val="24"/>
          <w:lang w:eastAsia="ru-RU"/>
        </w:rPr>
        <w:t xml:space="preserve"> </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переключател</w:t>
      </w:r>
      <w:r w:rsidR="00A618D4">
        <w:rPr>
          <w:rFonts w:ascii="Arial" w:eastAsia="Times New Roman" w:hAnsi="Arial" w:cs="Arial"/>
          <w:kern w:val="18"/>
          <w:sz w:val="24"/>
          <w:szCs w:val="24"/>
          <w:lang w:eastAsia="ru-RU"/>
        </w:rPr>
        <w:t>ь</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представляет собой элемент интерфейса, который позволяет пользователю выбрать одну опцию (пункт) и предопределенного набора (группы).</w:t>
      </w:r>
      <w:r w:rsidR="00420453">
        <w:rPr>
          <w:rFonts w:ascii="Arial" w:eastAsia="Times New Roman" w:hAnsi="Arial" w:cs="Arial"/>
          <w:kern w:val="18"/>
          <w:sz w:val="24"/>
          <w:szCs w:val="24"/>
          <w:lang w:eastAsia="ru-RU"/>
        </w:rPr>
        <w:t xml:space="preserve"> Переключатель в разработанном ПО используется для выбора метода, по которому будет вычисляться обобщенный риск потенциального облучения: через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w:t>
      </w:r>
      <w:r w:rsidR="00420453">
        <w:rPr>
          <w:rFonts w:ascii="Arial" w:eastAsia="Times New Roman" w:hAnsi="Arial" w:cs="Arial"/>
          <w:kern w:val="18"/>
          <w:sz w:val="24"/>
          <w:szCs w:val="24"/>
          <w:lang w:eastAsia="ru-RU"/>
        </w:rPr>
        <w:t xml:space="preserve"> рассчитываемый через </w:t>
      </w:r>
      <w:r w:rsidR="00420453">
        <w:rPr>
          <w:rFonts w:ascii="Arial" w:eastAsia="Times New Roman" w:hAnsi="Arial" w:cs="Arial"/>
          <w:sz w:val="24"/>
          <w:szCs w:val="24"/>
          <w:lang w:eastAsia="ru-RU"/>
        </w:rPr>
        <w:t>средний возраст при облучении и средние значения годовых доз в половозрастной группе</w:t>
      </w:r>
      <w:r w:rsidR="00420453">
        <w:rPr>
          <w:rFonts w:ascii="Arial" w:eastAsia="Times New Roman" w:hAnsi="Arial" w:cs="Arial"/>
          <w:kern w:val="18"/>
          <w:sz w:val="24"/>
          <w:szCs w:val="24"/>
          <w:lang w:eastAsia="ru-RU"/>
        </w:rPr>
        <w:t xml:space="preserve"> в половозрастной группе, или через средний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 xml:space="preserve"> </w:t>
      </w:r>
      <w:r w:rsidR="00420453">
        <w:rPr>
          <w:rFonts w:ascii="Arial" w:eastAsia="Times New Roman" w:hAnsi="Arial" w:cs="Arial"/>
          <w:sz w:val="24"/>
          <w:szCs w:val="24"/>
          <w:lang w:eastAsia="ru-RU"/>
        </w:rPr>
        <w:t>в половозрастной группе.</w:t>
      </w:r>
    </w:p>
    <w:p w:rsidR="00B83C15" w:rsidRDefault="00B83C15"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roofErr w:type="spellStart"/>
      <w:r w:rsidR="001E1E69">
        <w:rPr>
          <w:rFonts w:ascii="Arial" w:eastAsia="Times New Roman" w:hAnsi="Arial" w:cs="Arial"/>
          <w:b/>
          <w:sz w:val="24"/>
          <w:szCs w:val="24"/>
          <w:lang w:val="en-US" w:eastAsia="ru-RU"/>
        </w:rPr>
        <w:t>TextBox</w:t>
      </w:r>
      <w:proofErr w:type="spellEnd"/>
      <w:r w:rsidR="001E1E69" w:rsidRPr="004A4255">
        <w:rPr>
          <w:rFonts w:ascii="Arial" w:eastAsia="Times New Roman" w:hAnsi="Arial" w:cs="Arial"/>
          <w:b/>
          <w:sz w:val="24"/>
          <w:szCs w:val="24"/>
          <w:lang w:eastAsia="ru-RU"/>
        </w:rPr>
        <w:t xml:space="preserve"> </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текстовое поле</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однострочное текстовое поле, которое имеет возможность передавать сообщения от пользователя программе и от программы к пользователю. В описываемом модуле нет ручного ввода данных, а текстовые поля используются только для вывода взвешенных средних значений ОРПО и ИБПО</w:t>
      </w:r>
      <w:r w:rsidR="00857CA1">
        <w:rPr>
          <w:rFonts w:ascii="Arial" w:eastAsia="Times New Roman" w:hAnsi="Arial" w:cs="Arial"/>
          <w:sz w:val="24"/>
          <w:szCs w:val="24"/>
          <w:lang w:eastAsia="ru-RU"/>
        </w:rPr>
        <w:t xml:space="preserve"> и их консервативных (максимальных) </w:t>
      </w:r>
      <w:r w:rsidR="00460168">
        <w:rPr>
          <w:rFonts w:ascii="Arial" w:eastAsia="Times New Roman" w:hAnsi="Arial" w:cs="Arial"/>
          <w:sz w:val="24"/>
          <w:szCs w:val="24"/>
          <w:lang w:eastAsia="ru-RU"/>
        </w:rPr>
        <w:t xml:space="preserve">для выбранного в </w:t>
      </w:r>
      <w:proofErr w:type="spellStart"/>
      <w:r w:rsidR="00460168">
        <w:rPr>
          <w:rFonts w:ascii="Arial" w:eastAsia="Times New Roman" w:hAnsi="Arial" w:cs="Arial"/>
          <w:sz w:val="24"/>
          <w:szCs w:val="24"/>
          <w:lang w:val="en-US" w:eastAsia="ru-RU"/>
        </w:rPr>
        <w:t>ComboBox</w:t>
      </w:r>
      <w:proofErr w:type="spellEnd"/>
      <w:r w:rsidR="00460168" w:rsidRPr="00460168">
        <w:rPr>
          <w:rFonts w:ascii="Arial" w:eastAsia="Times New Roman" w:hAnsi="Arial" w:cs="Arial"/>
          <w:sz w:val="24"/>
          <w:szCs w:val="24"/>
          <w:lang w:eastAsia="ru-RU"/>
        </w:rPr>
        <w:t xml:space="preserve"> </w:t>
      </w:r>
      <w:r w:rsidR="00460168">
        <w:rPr>
          <w:rFonts w:ascii="Arial" w:eastAsia="Times New Roman" w:hAnsi="Arial" w:cs="Arial"/>
          <w:sz w:val="24"/>
          <w:szCs w:val="24"/>
          <w:lang w:eastAsia="ru-RU"/>
        </w:rPr>
        <w:t>предприятия Топливной компании ТВЭЛ или Топливной компании ТВЭЛ в целом</w:t>
      </w:r>
      <w:r w:rsidR="004A4255">
        <w:rPr>
          <w:rFonts w:ascii="Arial" w:eastAsia="Times New Roman" w:hAnsi="Arial" w:cs="Arial"/>
          <w:sz w:val="24"/>
          <w:szCs w:val="24"/>
          <w:lang w:eastAsia="ru-RU"/>
        </w:rPr>
        <w:t>.</w:t>
      </w:r>
    </w:p>
    <w:p w:rsidR="002B16DA" w:rsidRDefault="002B16DA"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14026C">
        <w:rPr>
          <w:rFonts w:ascii="Arial" w:eastAsia="Times New Roman" w:hAnsi="Arial" w:cs="Arial"/>
          <w:b/>
          <w:sz w:val="24"/>
          <w:szCs w:val="24"/>
          <w:lang w:val="en-US" w:eastAsia="ru-RU"/>
        </w:rPr>
        <w:t>Label</w:t>
      </w:r>
      <w:r w:rsidR="0014026C" w:rsidRPr="0014026C">
        <w:rPr>
          <w:rFonts w:ascii="Arial" w:eastAsia="Times New Roman" w:hAnsi="Arial" w:cs="Arial"/>
          <w:b/>
          <w:sz w:val="24"/>
          <w:szCs w:val="24"/>
          <w:lang w:eastAsia="ru-RU"/>
        </w:rPr>
        <w:t xml:space="preserve"> </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метка</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 xml:space="preserve"> – элемент управления </w:t>
      </w:r>
      <w:r w:rsidR="0014026C">
        <w:rPr>
          <w:rFonts w:ascii="Arial" w:eastAsia="Times New Roman" w:hAnsi="Arial" w:cs="Arial"/>
          <w:sz w:val="24"/>
          <w:szCs w:val="24"/>
          <w:lang w:val="en-US" w:eastAsia="ru-RU"/>
        </w:rPr>
        <w:t>Label</w:t>
      </w:r>
      <w:r w:rsidR="0014026C" w:rsidRPr="0014026C">
        <w:rPr>
          <w:rFonts w:ascii="Arial" w:eastAsia="Times New Roman" w:hAnsi="Arial" w:cs="Arial"/>
          <w:sz w:val="24"/>
          <w:szCs w:val="24"/>
          <w:lang w:eastAsia="ru-RU"/>
        </w:rPr>
        <w:t xml:space="preserve"> </w:t>
      </w:r>
      <w:r w:rsidR="0014026C">
        <w:rPr>
          <w:rFonts w:ascii="Arial" w:eastAsia="Times New Roman" w:hAnsi="Arial" w:cs="Arial"/>
          <w:sz w:val="24"/>
          <w:szCs w:val="24"/>
          <w:lang w:eastAsia="ru-RU"/>
        </w:rPr>
        <w:t>используется для отображения описательного текста для другого элемента управления. В данном случае метки служат для добавления описания ко всем элементам управления, описанным выше.</w:t>
      </w:r>
    </w:p>
    <w:p w:rsidR="0014026C" w:rsidRDefault="0060310D"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roofErr w:type="spellStart"/>
      <w:r w:rsidRPr="0060310D">
        <w:rPr>
          <w:rFonts w:ascii="Arial" w:eastAsia="Times New Roman" w:hAnsi="Arial" w:cs="Arial"/>
          <w:b/>
          <w:sz w:val="24"/>
          <w:szCs w:val="24"/>
          <w:lang w:val="en-US" w:eastAsia="ru-RU"/>
        </w:rPr>
        <w:t>GroupBox</w:t>
      </w:r>
      <w:proofErr w:type="spellEnd"/>
      <w:r w:rsidRPr="0060310D">
        <w:rPr>
          <w:rFonts w:ascii="Arial" w:eastAsia="Times New Roman" w:hAnsi="Arial" w:cs="Arial"/>
          <w:b/>
          <w:sz w:val="24"/>
          <w:szCs w:val="24"/>
          <w:lang w:eastAsia="ru-RU"/>
        </w:rPr>
        <w:t xml:space="preserve"> </w:t>
      </w:r>
      <w:r w:rsidRPr="0060310D">
        <w:rPr>
          <w:rFonts w:ascii="Arial" w:eastAsia="Times New Roman" w:hAnsi="Arial" w:cs="Arial"/>
          <w:sz w:val="24"/>
          <w:szCs w:val="24"/>
          <w:lang w:eastAsia="ru-RU"/>
        </w:rPr>
        <w:t>(</w:t>
      </w:r>
      <w:r>
        <w:rPr>
          <w:rFonts w:ascii="Arial" w:eastAsia="Times New Roman" w:hAnsi="Arial" w:cs="Arial"/>
          <w:sz w:val="24"/>
          <w:szCs w:val="24"/>
          <w:lang w:eastAsia="ru-RU"/>
        </w:rPr>
        <w:t>объединительное поле</w:t>
      </w:r>
      <w:r w:rsidRPr="0060310D">
        <w:rPr>
          <w:rFonts w:ascii="Arial" w:eastAsia="Times New Roman" w:hAnsi="Arial" w:cs="Arial"/>
          <w:sz w:val="24"/>
          <w:szCs w:val="24"/>
          <w:lang w:eastAsia="ru-RU"/>
        </w:rPr>
        <w:t>)</w:t>
      </w:r>
      <w:r>
        <w:rPr>
          <w:rFonts w:ascii="Arial" w:eastAsia="Times New Roman" w:hAnsi="Arial" w:cs="Arial"/>
          <w:sz w:val="24"/>
          <w:szCs w:val="24"/>
          <w:lang w:eastAsia="ru-RU"/>
        </w:rPr>
        <w:t xml:space="preserve"> – контейнер, представляющий собой рамку с заголовком или без него вокруг элементов, находящихся внутри этого контейнера. Используется для логического объединения коллекции элементов управления формы в единую группу. В разработанном модуле два таких поля используются для логического объединения текстовых полей, используемых для вывода взвешенных средних значений ОРПО и ИБПО и их консервативных (максимальных) оценок соответственно.</w:t>
      </w:r>
    </w:p>
    <w:p w:rsidR="00440DBA" w:rsidRDefault="00440DBA" w:rsidP="00440DBA">
      <w:pPr>
        <w:spacing w:after="0" w:line="360" w:lineRule="auto"/>
        <w:contextualSpacing/>
        <w:jc w:val="center"/>
        <w:rPr>
          <w:rFonts w:ascii="Arial" w:eastAsia="Times New Roman" w:hAnsi="Arial" w:cs="Arial"/>
          <w:sz w:val="24"/>
          <w:szCs w:val="24"/>
          <w:lang w:eastAsia="ru-RU"/>
        </w:rPr>
      </w:pPr>
      <w:r>
        <w:rPr>
          <w:noProof/>
          <w:lang w:eastAsia="ru-RU"/>
        </w:rPr>
        <w:lastRenderedPageBreak/>
        <w:drawing>
          <wp:inline distT="0" distB="0" distL="0" distR="0">
            <wp:extent cx="5940425" cy="40112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940425" cy="4011295"/>
                    </a:xfrm>
                    <a:prstGeom prst="rect">
                      <a:avLst/>
                    </a:prstGeom>
                  </pic:spPr>
                </pic:pic>
              </a:graphicData>
            </a:graphic>
          </wp:inline>
        </w:drawing>
      </w:r>
    </w:p>
    <w:p w:rsidR="00440DBA" w:rsidRDefault="00440DBA" w:rsidP="00440DBA">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 xml:space="preserve">Рисунок 1.1.2 – Графический интерфейс </w:t>
      </w:r>
      <w:r w:rsidRPr="00440DBA">
        <w:rPr>
          <w:rFonts w:ascii="Arial" w:eastAsia="Times New Roman" w:hAnsi="Arial" w:cs="Arial"/>
          <w:sz w:val="24"/>
          <w:szCs w:val="24"/>
          <w:lang w:eastAsia="ru-RU"/>
        </w:rPr>
        <w:t>вспомогательного программного обеспечения для расчета ОРПО и ИБПО</w:t>
      </w:r>
    </w:p>
    <w:p w:rsidR="00440DBA" w:rsidRPr="00277AD6" w:rsidRDefault="0081272E" w:rsidP="00440DBA">
      <w:pPr>
        <w:spacing w:after="0" w:line="360" w:lineRule="auto"/>
        <w:contextualSpacing/>
        <w:jc w:val="both"/>
        <w:rPr>
          <w:rFonts w:ascii="Arial" w:eastAsia="Times New Roman" w:hAnsi="Arial" w:cs="Arial"/>
          <w:color w:val="FF0000"/>
          <w:kern w:val="18"/>
          <w:sz w:val="24"/>
          <w:szCs w:val="24"/>
          <w:lang w:eastAsia="ru-RU"/>
        </w:rPr>
      </w:pPr>
      <w:r w:rsidRPr="009B3ECD">
        <w:rPr>
          <w:rFonts w:ascii="Arial" w:eastAsia="Times New Roman" w:hAnsi="Arial" w:cs="Arial"/>
          <w:sz w:val="24"/>
          <w:szCs w:val="24"/>
          <w:lang w:eastAsia="ru-RU"/>
        </w:rPr>
        <w:tab/>
      </w:r>
      <w:r>
        <w:rPr>
          <w:rFonts w:ascii="Arial" w:eastAsia="Times New Roman" w:hAnsi="Arial" w:cs="Arial"/>
          <w:sz w:val="24"/>
          <w:szCs w:val="24"/>
          <w:lang w:eastAsia="ru-RU"/>
        </w:rPr>
        <w:t>Алгоритм работы программы</w:t>
      </w:r>
      <w:r w:rsidR="00DF2A25">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состоит из последовательности взаимосвязанных действий. </w:t>
      </w:r>
      <w:r w:rsidRPr="00277AD6">
        <w:rPr>
          <w:rFonts w:ascii="Arial" w:eastAsia="Times New Roman" w:hAnsi="Arial" w:cs="Arial"/>
          <w:color w:val="FF0000"/>
          <w:sz w:val="24"/>
          <w:szCs w:val="24"/>
          <w:lang w:eastAsia="ru-RU"/>
        </w:rPr>
        <w:t xml:space="preserve">После запуска программы </w:t>
      </w:r>
      <w:r w:rsidR="00276E24" w:rsidRPr="00277AD6">
        <w:rPr>
          <w:rFonts w:ascii="Arial" w:eastAsia="Times New Roman" w:hAnsi="Arial" w:cs="Arial"/>
          <w:color w:val="FF0000"/>
          <w:sz w:val="24"/>
          <w:szCs w:val="24"/>
          <w:lang w:eastAsia="ru-RU"/>
        </w:rPr>
        <w:t>начинается ее жизненный цикл. Первым действием</w:t>
      </w:r>
      <w:r w:rsidRPr="00277AD6">
        <w:rPr>
          <w:rFonts w:ascii="Arial" w:eastAsia="Times New Roman" w:hAnsi="Arial" w:cs="Arial"/>
          <w:color w:val="FF0000"/>
          <w:sz w:val="24"/>
          <w:szCs w:val="24"/>
          <w:lang w:eastAsia="ru-RU"/>
        </w:rPr>
        <w:t xml:space="preserve"> необходимо выбрать базу данных в формате .</w:t>
      </w:r>
      <w:proofErr w:type="spellStart"/>
      <w:r w:rsidRPr="00277AD6">
        <w:rPr>
          <w:rFonts w:ascii="Arial" w:eastAsia="Times New Roman" w:hAnsi="Arial" w:cs="Arial"/>
          <w:color w:val="FF0000"/>
          <w:sz w:val="24"/>
          <w:szCs w:val="24"/>
          <w:lang w:val="en-US" w:eastAsia="ru-RU"/>
        </w:rPr>
        <w:t>mdb</w:t>
      </w:r>
      <w:proofErr w:type="spellEnd"/>
      <w:r w:rsidRPr="00277AD6">
        <w:rPr>
          <w:rFonts w:ascii="Arial" w:eastAsia="Times New Roman" w:hAnsi="Arial" w:cs="Arial"/>
          <w:color w:val="FF0000"/>
          <w:sz w:val="24"/>
          <w:szCs w:val="24"/>
          <w:lang w:eastAsia="ru-RU"/>
        </w:rPr>
        <w:t xml:space="preserve">, содержащую </w:t>
      </w:r>
      <w:r w:rsidRPr="00277AD6">
        <w:rPr>
          <w:rFonts w:ascii="Arial" w:eastAsia="Times New Roman" w:hAnsi="Arial" w:cs="Arial"/>
          <w:color w:val="FF0000"/>
          <w:kern w:val="18"/>
          <w:sz w:val="24"/>
          <w:szCs w:val="24"/>
          <w:lang w:eastAsia="ru-RU"/>
        </w:rPr>
        <w:t>информацию 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ИИИ.</w:t>
      </w:r>
      <w:r w:rsidR="00DF2A25" w:rsidRPr="00277AD6">
        <w:rPr>
          <w:rFonts w:ascii="Arial" w:eastAsia="Times New Roman" w:hAnsi="Arial" w:cs="Arial"/>
          <w:color w:val="FF0000"/>
          <w:kern w:val="18"/>
          <w:sz w:val="24"/>
          <w:szCs w:val="24"/>
          <w:lang w:eastAsia="ru-RU"/>
        </w:rPr>
        <w:t xml:space="preserve"> Схема базы данных представлена на рисунке 1.1.3.</w:t>
      </w:r>
    </w:p>
    <w:p w:rsidR="00DF2A25" w:rsidRDefault="007E6806" w:rsidP="00440DBA">
      <w:pPr>
        <w:spacing w:after="0" w:line="360" w:lineRule="auto"/>
        <w:contextualSpacing/>
        <w:jc w:val="both"/>
        <w:rPr>
          <w:rFonts w:ascii="Arial" w:eastAsia="Times New Roman" w:hAnsi="Arial" w:cs="Arial"/>
          <w:kern w:val="18"/>
          <w:sz w:val="24"/>
          <w:szCs w:val="24"/>
          <w:lang w:eastAsia="ru-RU"/>
        </w:rPr>
      </w:pPr>
      <w:r>
        <w:rPr>
          <w:noProof/>
          <w:lang w:eastAsia="ru-RU"/>
        </w:rPr>
        <w:lastRenderedPageBreak/>
        <w:drawing>
          <wp:inline distT="0" distB="0" distL="0" distR="0">
            <wp:extent cx="5940425" cy="34632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940425" cy="3463290"/>
                    </a:xfrm>
                    <a:prstGeom prst="rect">
                      <a:avLst/>
                    </a:prstGeom>
                  </pic:spPr>
                </pic:pic>
              </a:graphicData>
            </a:graphic>
          </wp:inline>
        </w:drawing>
      </w:r>
    </w:p>
    <w:p w:rsidR="00DF2A25" w:rsidRDefault="00DF2A25" w:rsidP="00DF2A25">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Рис. 1.1.3</w:t>
      </w:r>
      <w:r w:rsidRPr="00DF2A25">
        <w:rPr>
          <w:rFonts w:ascii="Arial" w:eastAsia="Times New Roman" w:hAnsi="Arial" w:cs="Arial"/>
          <w:sz w:val="24"/>
          <w:szCs w:val="24"/>
          <w:lang w:eastAsia="ru-RU"/>
        </w:rPr>
        <w:t xml:space="preserve"> – Схема базы данных по индивидуальным дозам облучения персонала предприятий Топливной компании ТВЭЛ</w:t>
      </w:r>
    </w:p>
    <w:p w:rsidR="00EE36AA" w:rsidRDefault="00DF2A25"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EF443D">
        <w:rPr>
          <w:rFonts w:ascii="Arial" w:eastAsia="Times New Roman" w:hAnsi="Arial" w:cs="Arial"/>
          <w:sz w:val="24"/>
          <w:szCs w:val="24"/>
          <w:lang w:eastAsia="ru-RU"/>
        </w:rPr>
        <w:t xml:space="preserve">После того, как база данных выбрана, </w:t>
      </w:r>
      <w:r w:rsidR="00EF443D" w:rsidRPr="008F2302">
        <w:rPr>
          <w:rFonts w:ascii="Arial" w:eastAsia="Times New Roman" w:hAnsi="Arial" w:cs="Arial"/>
          <w:color w:val="FF0000"/>
          <w:sz w:val="24"/>
          <w:szCs w:val="24"/>
          <w:lang w:eastAsia="ru-RU"/>
        </w:rPr>
        <w:t>необходимо выбрать способ</w:t>
      </w:r>
      <w:r w:rsidR="00EF443D">
        <w:rPr>
          <w:rFonts w:ascii="Arial" w:eastAsia="Times New Roman" w:hAnsi="Arial" w:cs="Arial"/>
          <w:sz w:val="24"/>
          <w:szCs w:val="24"/>
          <w:lang w:eastAsia="ru-RU"/>
        </w:rPr>
        <w:t>, которым будет рассчитан обобщенный риск потенциального облучения. Для этого необходимо установить переключатель способов расчета в соответствующее положение. Как только требуемый метод выбран, необходимо</w:t>
      </w:r>
      <w:r w:rsidR="00EF5BAE">
        <w:rPr>
          <w:rFonts w:ascii="Arial" w:eastAsia="Times New Roman" w:hAnsi="Arial" w:cs="Arial"/>
          <w:sz w:val="24"/>
          <w:szCs w:val="24"/>
          <w:lang w:eastAsia="ru-RU"/>
        </w:rPr>
        <w:t xml:space="preserve"> выбрать объект из выпадающего списка, для которого ОРПО будет посчитан – либо конкретное предприятие Топливной компании ТВЭЛ, либо Топливная компания ТВЭЛ в целом.</w:t>
      </w:r>
    </w:p>
    <w:p w:rsidR="00EE36AA" w:rsidRDefault="00EF5BAE" w:rsidP="00EE36AA">
      <w:pPr>
        <w:spacing w:after="0" w:line="360" w:lineRule="auto"/>
        <w:ind w:firstLine="708"/>
        <w:contextualSpacing/>
        <w:jc w:val="both"/>
        <w:rPr>
          <w:rFonts w:ascii="Arial" w:eastAsia="Times New Roman" w:hAnsi="Arial" w:cs="Arial"/>
          <w:sz w:val="24"/>
          <w:szCs w:val="24"/>
          <w:lang w:eastAsia="ru-RU"/>
        </w:rPr>
      </w:pPr>
      <w:r w:rsidRPr="008F2302">
        <w:rPr>
          <w:rFonts w:ascii="Arial" w:eastAsia="Times New Roman" w:hAnsi="Arial" w:cs="Arial"/>
          <w:color w:val="FF0000"/>
          <w:sz w:val="24"/>
          <w:szCs w:val="24"/>
          <w:lang w:eastAsia="ru-RU"/>
        </w:rPr>
        <w:t>Следующим действием</w:t>
      </w:r>
      <w:r>
        <w:rPr>
          <w:rFonts w:ascii="Arial" w:eastAsia="Times New Roman" w:hAnsi="Arial" w:cs="Arial"/>
          <w:sz w:val="24"/>
          <w:szCs w:val="24"/>
          <w:lang w:eastAsia="ru-RU"/>
        </w:rPr>
        <w:t>, когда метод и объект расчетов выбраны, необходимо</w:t>
      </w:r>
      <w:r w:rsidR="00EF443D">
        <w:rPr>
          <w:rFonts w:ascii="Arial" w:eastAsia="Times New Roman" w:hAnsi="Arial" w:cs="Arial"/>
          <w:sz w:val="24"/>
          <w:szCs w:val="24"/>
          <w:lang w:eastAsia="ru-RU"/>
        </w:rPr>
        <w:t xml:space="preserve"> нажать на кнопку вычисления ОРПО. В этот момент происходит запрос доступа к вышеописанной базе данных, для чего используется набор объектов поставщика </w:t>
      </w:r>
      <w:r w:rsidR="00EF443D">
        <w:rPr>
          <w:rFonts w:ascii="Arial" w:eastAsia="Times New Roman" w:hAnsi="Arial" w:cs="Arial"/>
          <w:sz w:val="24"/>
          <w:szCs w:val="24"/>
          <w:lang w:val="en-US" w:eastAsia="ru-RU"/>
        </w:rPr>
        <w:t>OLE</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val="en-US" w:eastAsia="ru-RU"/>
        </w:rPr>
        <w:t>DB</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Если запрос завершился успешно, то происходит подключение к базе данных с помощью объектов </w:t>
      </w:r>
      <w:proofErr w:type="spellStart"/>
      <w:r w:rsidR="00EF443D">
        <w:rPr>
          <w:rFonts w:ascii="Arial" w:eastAsia="Times New Roman" w:hAnsi="Arial" w:cs="Arial"/>
          <w:sz w:val="24"/>
          <w:szCs w:val="24"/>
          <w:lang w:val="en-US" w:eastAsia="ru-RU"/>
        </w:rPr>
        <w:t>OleDbConnection</w:t>
      </w:r>
      <w:proofErr w:type="spellEnd"/>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и </w:t>
      </w:r>
      <w:proofErr w:type="spellStart"/>
      <w:r w:rsidR="00EF443D">
        <w:rPr>
          <w:rFonts w:ascii="Arial" w:eastAsia="Times New Roman" w:hAnsi="Arial" w:cs="Arial"/>
          <w:sz w:val="24"/>
          <w:szCs w:val="24"/>
          <w:lang w:val="en-US" w:eastAsia="ru-RU"/>
        </w:rPr>
        <w:t>OleDbDataAdapter</w:t>
      </w:r>
      <w:proofErr w:type="spellEnd"/>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а взаимодействие с объектами базы данных осуществляется с помощью </w:t>
      </w:r>
      <w:r w:rsidR="00EF443D">
        <w:rPr>
          <w:rFonts w:ascii="Arial" w:eastAsia="Times New Roman" w:hAnsi="Arial" w:cs="Arial"/>
          <w:sz w:val="24"/>
          <w:szCs w:val="24"/>
          <w:lang w:val="en-US" w:eastAsia="ru-RU"/>
        </w:rPr>
        <w:t>SQL</w:t>
      </w:r>
      <w:r w:rsidR="00EF443D" w:rsidRPr="00EF5BAE">
        <w:rPr>
          <w:rFonts w:ascii="Arial" w:eastAsia="Times New Roman" w:hAnsi="Arial" w:cs="Arial"/>
          <w:sz w:val="24"/>
          <w:szCs w:val="24"/>
          <w:lang w:eastAsia="ru-RU"/>
        </w:rPr>
        <w:t>-</w:t>
      </w:r>
      <w:r w:rsidR="00EF443D">
        <w:rPr>
          <w:rFonts w:ascii="Arial" w:eastAsia="Times New Roman" w:hAnsi="Arial" w:cs="Arial"/>
          <w:sz w:val="24"/>
          <w:szCs w:val="24"/>
          <w:lang w:eastAsia="ru-RU"/>
        </w:rPr>
        <w:t>запросов.</w:t>
      </w:r>
      <w:r w:rsidR="00EE36AA">
        <w:rPr>
          <w:rFonts w:ascii="Arial" w:eastAsia="Times New Roman" w:hAnsi="Arial" w:cs="Arial"/>
          <w:sz w:val="24"/>
          <w:szCs w:val="24"/>
          <w:lang w:eastAsia="ru-RU"/>
        </w:rPr>
        <w:t xml:space="preserve"> </w:t>
      </w:r>
    </w:p>
    <w:p w:rsidR="00EE36AA" w:rsidRDefault="00EE36AA" w:rsidP="00EE36AA">
      <w:pPr>
        <w:spacing w:after="0" w:line="360" w:lineRule="auto"/>
        <w:ind w:firstLine="708"/>
        <w:contextualSpacing/>
        <w:jc w:val="both"/>
        <w:rPr>
          <w:rFonts w:ascii="Arial" w:eastAsia="Times New Roman" w:hAnsi="Arial" w:cs="Arial"/>
          <w:sz w:val="24"/>
          <w:szCs w:val="24"/>
          <w:lang w:eastAsia="ru-RU"/>
        </w:rPr>
      </w:pPr>
      <w:r w:rsidRPr="008F2302">
        <w:rPr>
          <w:rFonts w:ascii="Arial" w:eastAsia="Times New Roman" w:hAnsi="Arial" w:cs="Arial"/>
          <w:color w:val="0000FF"/>
          <w:sz w:val="24"/>
          <w:szCs w:val="24"/>
          <w:lang w:eastAsia="ru-RU"/>
        </w:rPr>
        <w:t>В основе расчёта индивидуального пожизненного атрибутивного риска</w:t>
      </w:r>
      <w:r w:rsidR="00D93B57" w:rsidRPr="008F2302">
        <w:rPr>
          <w:rFonts w:ascii="Arial" w:eastAsia="Times New Roman" w:hAnsi="Arial" w:cs="Arial"/>
          <w:color w:val="0000FF"/>
          <w:sz w:val="24"/>
          <w:szCs w:val="24"/>
          <w:lang w:eastAsia="ru-RU"/>
        </w:rPr>
        <w:t>, используемого в одном из методов расчета ОРПО,</w:t>
      </w:r>
      <w:r w:rsidRPr="008F2302">
        <w:rPr>
          <w:rFonts w:ascii="Arial" w:eastAsia="Times New Roman" w:hAnsi="Arial" w:cs="Arial"/>
          <w:color w:val="0000FF"/>
          <w:sz w:val="24"/>
          <w:szCs w:val="24"/>
          <w:lang w:eastAsia="ru-RU"/>
        </w:rPr>
        <w:t xml:space="preserve"> лежит математическая модель радиационного риска, предложенная Международной Комиссией по Радиологической Защите в Публикации 103.</w:t>
      </w:r>
      <w:r w:rsidR="008F2302">
        <w:rPr>
          <w:rFonts w:ascii="Arial" w:eastAsia="Times New Roman" w:hAnsi="Arial" w:cs="Arial"/>
          <w:sz w:val="24"/>
          <w:szCs w:val="24"/>
          <w:lang w:eastAsia="ru-RU"/>
        </w:rPr>
        <w:t xml:space="preserve"> (</w:t>
      </w:r>
      <w:r w:rsidR="008F2302" w:rsidRPr="008F2302">
        <w:rPr>
          <w:rFonts w:ascii="Arial" w:eastAsia="Times New Roman" w:hAnsi="Arial" w:cs="Arial"/>
          <w:color w:val="FF0000"/>
          <w:sz w:val="24"/>
          <w:szCs w:val="24"/>
          <w:lang w:eastAsia="ru-RU"/>
        </w:rPr>
        <w:t xml:space="preserve">дать ФОРМУЛУ </w:t>
      </w:r>
      <w:r w:rsidR="008F2302">
        <w:rPr>
          <w:rFonts w:ascii="Arial" w:eastAsia="Times New Roman" w:hAnsi="Arial" w:cs="Arial"/>
          <w:sz w:val="24"/>
          <w:szCs w:val="24"/>
          <w:lang w:eastAsia="ru-RU"/>
        </w:rPr>
        <w:t>)</w:t>
      </w:r>
      <w:r w:rsidRPr="00EE36AA">
        <w:rPr>
          <w:rFonts w:ascii="Arial" w:eastAsia="Times New Roman" w:hAnsi="Arial" w:cs="Arial"/>
          <w:sz w:val="24"/>
          <w:szCs w:val="24"/>
          <w:lang w:eastAsia="ru-RU"/>
        </w:rPr>
        <w:t xml:space="preserve"> Расчет риска </w:t>
      </w:r>
      <w:r w:rsidRPr="00EE36AA">
        <w:rPr>
          <w:rFonts w:ascii="Arial" w:eastAsia="Times New Roman" w:hAnsi="Arial" w:cs="Arial"/>
          <w:sz w:val="24"/>
          <w:szCs w:val="24"/>
          <w:lang w:eastAsia="ru-RU"/>
        </w:rPr>
        <w:lastRenderedPageBreak/>
        <w:t xml:space="preserve">производится с помощью библиотечного модуля расчета рисков RiskCalculatorLib.dll, </w:t>
      </w:r>
      <w:r w:rsidRPr="008F2302">
        <w:rPr>
          <w:rFonts w:ascii="Arial" w:eastAsia="Times New Roman" w:hAnsi="Arial" w:cs="Arial"/>
          <w:sz w:val="24"/>
          <w:szCs w:val="24"/>
          <w:highlight w:val="yellow"/>
          <w:lang w:eastAsia="ru-RU"/>
        </w:rPr>
        <w:t>спроектированного сотрудником НРЭР.</w:t>
      </w:r>
    </w:p>
    <w:p w:rsidR="00DF2A25" w:rsidRPr="007E6806"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В результате программа считывает необходимые данные, обрабатывает их и вычисляет ОРПО для выбранного объекта.</w:t>
      </w:r>
      <w:r w:rsidR="007E6806">
        <w:rPr>
          <w:rFonts w:ascii="Arial" w:eastAsia="Times New Roman" w:hAnsi="Arial" w:cs="Arial"/>
          <w:sz w:val="24"/>
          <w:szCs w:val="24"/>
          <w:lang w:eastAsia="ru-RU"/>
        </w:rPr>
        <w:t xml:space="preserve"> На интерфейс выводятся только взвешенные средние значения ОРПО и их консервативные (максимальные) оценки</w:t>
      </w:r>
      <w:r w:rsidR="00D93B57">
        <w:rPr>
          <w:rFonts w:ascii="Arial" w:eastAsia="Times New Roman" w:hAnsi="Arial" w:cs="Arial"/>
          <w:sz w:val="24"/>
          <w:szCs w:val="24"/>
          <w:lang w:eastAsia="ru-RU"/>
        </w:rPr>
        <w:t>.</w:t>
      </w:r>
    </w:p>
    <w:p w:rsidR="007E6806" w:rsidRPr="008F2302" w:rsidRDefault="007E6806" w:rsidP="00526DB7">
      <w:pPr>
        <w:spacing w:after="0" w:line="360" w:lineRule="auto"/>
        <w:contextualSpacing/>
        <w:jc w:val="both"/>
        <w:rPr>
          <w:rFonts w:ascii="Arial" w:eastAsia="Times New Roman" w:hAnsi="Arial" w:cs="Arial"/>
          <w:color w:val="FF0000"/>
          <w:sz w:val="24"/>
          <w:szCs w:val="24"/>
          <w:lang w:eastAsia="ru-RU"/>
        </w:rPr>
      </w:pPr>
      <w:r>
        <w:rPr>
          <w:rFonts w:ascii="Arial" w:eastAsia="Times New Roman" w:hAnsi="Arial" w:cs="Arial"/>
          <w:sz w:val="24"/>
          <w:szCs w:val="24"/>
          <w:lang w:eastAsia="ru-RU"/>
        </w:rPr>
        <w:tab/>
      </w:r>
      <w:r w:rsidRPr="008F2302">
        <w:rPr>
          <w:rFonts w:ascii="Arial" w:eastAsia="Times New Roman" w:hAnsi="Arial" w:cs="Arial"/>
          <w:sz w:val="24"/>
          <w:szCs w:val="24"/>
          <w:highlight w:val="yellow"/>
          <w:lang w:eastAsia="ru-RU"/>
        </w:rPr>
        <w:t>После того, как ОРПО посчитано, для вычисления индекса безопасности потенциального облучения необходимо нажать соответствующую кнопку на графическом интерфейсе программы. Вычисление ИБПО выбранного объекта занимает порядка 30 секунд, после чего на пользовательский интерфейс выводятся взвешенные средние значения ИБПО и их консервативные (максимальные</w:t>
      </w:r>
      <w:r w:rsidR="00D93B57" w:rsidRPr="008F2302">
        <w:rPr>
          <w:rFonts w:ascii="Arial" w:eastAsia="Times New Roman" w:hAnsi="Arial" w:cs="Arial"/>
          <w:sz w:val="24"/>
          <w:szCs w:val="24"/>
          <w:highlight w:val="yellow"/>
          <w:lang w:eastAsia="ru-RU"/>
        </w:rPr>
        <w:t>)</w:t>
      </w:r>
      <w:r w:rsidRPr="008F2302">
        <w:rPr>
          <w:rFonts w:ascii="Arial" w:eastAsia="Times New Roman" w:hAnsi="Arial" w:cs="Arial"/>
          <w:sz w:val="24"/>
          <w:szCs w:val="24"/>
          <w:highlight w:val="yellow"/>
          <w:lang w:eastAsia="ru-RU"/>
        </w:rPr>
        <w:t xml:space="preserve"> оценки</w:t>
      </w:r>
      <w:r w:rsidR="00D93B57" w:rsidRPr="008F2302">
        <w:rPr>
          <w:rFonts w:ascii="Arial" w:eastAsia="Times New Roman" w:hAnsi="Arial" w:cs="Arial"/>
          <w:sz w:val="24"/>
          <w:szCs w:val="24"/>
          <w:highlight w:val="yellow"/>
          <w:lang w:eastAsia="ru-RU"/>
        </w:rPr>
        <w:t>.</w:t>
      </w:r>
    </w:p>
    <w:p w:rsidR="00EE36AA" w:rsidRDefault="00D93B57" w:rsidP="00EE36AA">
      <w:pPr>
        <w:spacing w:after="0" w:line="360" w:lineRule="auto"/>
        <w:ind w:firstLine="708"/>
        <w:contextualSpacing/>
        <w:jc w:val="both"/>
        <w:rPr>
          <w:rFonts w:ascii="Arial" w:eastAsia="Times New Roman" w:hAnsi="Arial" w:cs="Arial"/>
          <w:sz w:val="24"/>
          <w:szCs w:val="24"/>
          <w:lang w:eastAsia="ru-RU"/>
        </w:rPr>
      </w:pPr>
      <w:r w:rsidRPr="008F2302">
        <w:rPr>
          <w:rFonts w:ascii="Arial" w:eastAsia="Times New Roman" w:hAnsi="Arial" w:cs="Arial"/>
          <w:color w:val="0000FF"/>
          <w:sz w:val="24"/>
          <w:szCs w:val="24"/>
          <w:lang w:eastAsia="ru-RU"/>
        </w:rPr>
        <w:t xml:space="preserve">Значения ОРПО и ИБПО для половозрастных групп выбранного объекта выводятся в </w:t>
      </w:r>
      <w:r w:rsidRPr="008F2302">
        <w:rPr>
          <w:rFonts w:ascii="Arial" w:eastAsia="Times New Roman" w:hAnsi="Arial" w:cs="Arial"/>
          <w:color w:val="0000FF"/>
          <w:sz w:val="24"/>
          <w:szCs w:val="24"/>
          <w:lang w:val="en-US" w:eastAsia="ru-RU"/>
        </w:rPr>
        <w:t>excel</w:t>
      </w:r>
      <w:r w:rsidRPr="008F2302">
        <w:rPr>
          <w:rFonts w:ascii="Arial" w:eastAsia="Times New Roman" w:hAnsi="Arial" w:cs="Arial"/>
          <w:color w:val="0000FF"/>
          <w:sz w:val="24"/>
          <w:szCs w:val="24"/>
          <w:lang w:eastAsia="ru-RU"/>
        </w:rPr>
        <w:t>-файлы, которые сохраняются в папках табличных выводов, располагающихся в том же каталоге, откуда было запущено ПО.</w:t>
      </w:r>
      <w:r>
        <w:rPr>
          <w:rFonts w:ascii="Arial" w:eastAsia="Times New Roman" w:hAnsi="Arial" w:cs="Arial"/>
          <w:sz w:val="24"/>
          <w:szCs w:val="24"/>
          <w:lang w:eastAsia="ru-RU"/>
        </w:rPr>
        <w:t xml:space="preserve"> </w:t>
      </w:r>
      <w:r w:rsidR="00EE36AA" w:rsidRPr="00EE36AA">
        <w:rPr>
          <w:rFonts w:ascii="Arial" w:eastAsia="Times New Roman" w:hAnsi="Arial" w:cs="Arial"/>
          <w:sz w:val="24"/>
          <w:szCs w:val="24"/>
          <w:lang w:eastAsia="ru-RU"/>
        </w:rPr>
        <w:t xml:space="preserve">Для вывода результата вычислений используется динамически подключаемая библиотека </w:t>
      </w:r>
      <w:proofErr w:type="spellStart"/>
      <w:r w:rsidR="00EE36AA" w:rsidRPr="00EE36AA">
        <w:rPr>
          <w:rFonts w:ascii="Arial" w:eastAsia="Times New Roman" w:hAnsi="Arial" w:cs="Arial"/>
          <w:sz w:val="24"/>
          <w:szCs w:val="24"/>
          <w:lang w:eastAsia="ru-RU"/>
        </w:rPr>
        <w:t>Microsoft.Office.Interop.Excel</w:t>
      </w:r>
      <w:proofErr w:type="spellEnd"/>
      <w:r w:rsidR="00EE36AA" w:rsidRPr="00EE36AA">
        <w:rPr>
          <w:rFonts w:ascii="Arial" w:eastAsia="Times New Roman" w:hAnsi="Arial" w:cs="Arial"/>
          <w:sz w:val="24"/>
          <w:szCs w:val="24"/>
          <w:lang w:eastAsia="ru-RU"/>
        </w:rPr>
        <w:t xml:space="preserve">, которая предоставляет средства для создания приложения </w:t>
      </w:r>
      <w:proofErr w:type="spellStart"/>
      <w:r w:rsidR="00EE36AA" w:rsidRPr="00EE36AA">
        <w:rPr>
          <w:rFonts w:ascii="Arial" w:eastAsia="Times New Roman" w:hAnsi="Arial" w:cs="Arial"/>
          <w:sz w:val="24"/>
          <w:szCs w:val="24"/>
          <w:lang w:eastAsia="ru-RU"/>
        </w:rPr>
        <w:t>Microsoft</w:t>
      </w:r>
      <w:proofErr w:type="spellEnd"/>
      <w:r w:rsidR="00EE36AA" w:rsidRPr="00EE36AA">
        <w:rPr>
          <w:rFonts w:ascii="Arial" w:eastAsia="Times New Roman" w:hAnsi="Arial" w:cs="Arial"/>
          <w:sz w:val="24"/>
          <w:szCs w:val="24"/>
          <w:lang w:eastAsia="ru-RU"/>
        </w:rPr>
        <w:t xml:space="preserve"> </w:t>
      </w:r>
      <w:proofErr w:type="spellStart"/>
      <w:r w:rsidR="00EE36AA" w:rsidRPr="00EE36AA">
        <w:rPr>
          <w:rFonts w:ascii="Arial" w:eastAsia="Times New Roman" w:hAnsi="Arial" w:cs="Arial"/>
          <w:sz w:val="24"/>
          <w:szCs w:val="24"/>
          <w:lang w:eastAsia="ru-RU"/>
        </w:rPr>
        <w:t>Office</w:t>
      </w:r>
      <w:proofErr w:type="spellEnd"/>
      <w:r w:rsidR="00EE36AA" w:rsidRPr="00EE36AA">
        <w:rPr>
          <w:rFonts w:ascii="Arial" w:eastAsia="Times New Roman" w:hAnsi="Arial" w:cs="Arial"/>
          <w:sz w:val="24"/>
          <w:szCs w:val="24"/>
          <w:lang w:eastAsia="ru-RU"/>
        </w:rPr>
        <w:t xml:space="preserve"> </w:t>
      </w:r>
      <w:proofErr w:type="spellStart"/>
      <w:r w:rsidR="00EE36AA" w:rsidRPr="00EE36AA">
        <w:rPr>
          <w:rFonts w:ascii="Arial" w:eastAsia="Times New Roman" w:hAnsi="Arial" w:cs="Arial"/>
          <w:sz w:val="24"/>
          <w:szCs w:val="24"/>
          <w:lang w:eastAsia="ru-RU"/>
        </w:rPr>
        <w:t>Excel</w:t>
      </w:r>
      <w:proofErr w:type="spellEnd"/>
      <w:r w:rsidR="00EE36AA" w:rsidRPr="00EE36AA">
        <w:rPr>
          <w:rFonts w:ascii="Arial" w:eastAsia="Times New Roman" w:hAnsi="Arial" w:cs="Arial"/>
          <w:sz w:val="24"/>
          <w:szCs w:val="24"/>
          <w:lang w:eastAsia="ru-RU"/>
        </w:rPr>
        <w:t xml:space="preserve"> внутри программы с возможностью работы внутри приложения в рамках программы.</w:t>
      </w:r>
    </w:p>
    <w:p w:rsidR="00995C0A" w:rsidRPr="00995C0A"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ПО было разработано при помощи объектно-ориентированного языка программирования C# .NET, позволяющего создавать </w:t>
      </w:r>
      <w:proofErr w:type="spellStart"/>
      <w:r w:rsidRPr="00995C0A">
        <w:rPr>
          <w:rFonts w:ascii="Arial" w:eastAsia="Times New Roman" w:hAnsi="Arial" w:cs="Arial"/>
          <w:sz w:val="24"/>
          <w:szCs w:val="24"/>
          <w:lang w:eastAsia="ru-RU"/>
        </w:rPr>
        <w:t>кроссплатформенные</w:t>
      </w:r>
      <w:proofErr w:type="spellEnd"/>
      <w:r w:rsidRPr="00995C0A">
        <w:rPr>
          <w:rFonts w:ascii="Arial" w:eastAsia="Times New Roman" w:hAnsi="Arial" w:cs="Arial"/>
          <w:sz w:val="24"/>
          <w:szCs w:val="24"/>
          <w:lang w:eastAsia="ru-RU"/>
        </w:rPr>
        <w:t xml:space="preserve"> интерактивные приложения, выполняющиеся на программной платформе .NET, разработанной компанией </w:t>
      </w:r>
      <w:proofErr w:type="spellStart"/>
      <w:r w:rsidRPr="00995C0A">
        <w:rPr>
          <w:rFonts w:ascii="Arial" w:eastAsia="Times New Roman" w:hAnsi="Arial" w:cs="Arial"/>
          <w:sz w:val="24"/>
          <w:szCs w:val="24"/>
          <w:lang w:eastAsia="ru-RU"/>
        </w:rPr>
        <w:t>Microsoft</w:t>
      </w:r>
      <w:proofErr w:type="spellEnd"/>
      <w:r w:rsidRPr="00995C0A">
        <w:rPr>
          <w:rFonts w:ascii="Arial" w:eastAsia="Times New Roman" w:hAnsi="Arial" w:cs="Arial"/>
          <w:sz w:val="24"/>
          <w:szCs w:val="24"/>
          <w:lang w:eastAsia="ru-RU"/>
        </w:rPr>
        <w:t xml:space="preserve">. В качестве интегрированной среды разработки применялась </w:t>
      </w:r>
      <w:proofErr w:type="spellStart"/>
      <w:r w:rsidRPr="00995C0A">
        <w:rPr>
          <w:rFonts w:ascii="Arial" w:eastAsia="Times New Roman" w:hAnsi="Arial" w:cs="Arial"/>
          <w:sz w:val="24"/>
          <w:szCs w:val="24"/>
          <w:lang w:eastAsia="ru-RU"/>
        </w:rPr>
        <w:t>Microsoft</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Visual</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Studio</w:t>
      </w:r>
      <w:proofErr w:type="spellEnd"/>
      <w:r w:rsidRPr="00995C0A">
        <w:rPr>
          <w:rFonts w:ascii="Arial" w:eastAsia="Times New Roman" w:hAnsi="Arial" w:cs="Arial"/>
          <w:sz w:val="24"/>
          <w:szCs w:val="24"/>
          <w:lang w:eastAsia="ru-RU"/>
        </w:rPr>
        <w:t xml:space="preserve"> 2010 </w:t>
      </w:r>
      <w:r>
        <w:rPr>
          <w:rFonts w:ascii="Arial" w:eastAsia="Times New Roman" w:hAnsi="Arial" w:cs="Arial"/>
          <w:sz w:val="24"/>
          <w:szCs w:val="24"/>
          <w:lang w:val="en-US" w:eastAsia="ru-RU"/>
        </w:rPr>
        <w:t>Professional</w:t>
      </w:r>
      <w:r w:rsidRPr="00995C0A">
        <w:rPr>
          <w:rFonts w:ascii="Arial" w:eastAsia="Times New Roman" w:hAnsi="Arial" w:cs="Arial"/>
          <w:sz w:val="24"/>
          <w:szCs w:val="24"/>
          <w:lang w:eastAsia="ru-RU"/>
        </w:rPr>
        <w:t xml:space="preserve">. Для программирования графического интерфейса пользователя применялся интерфейс программирования </w:t>
      </w:r>
      <w:proofErr w:type="spellStart"/>
      <w:r w:rsidRPr="00995C0A">
        <w:rPr>
          <w:rFonts w:ascii="Arial" w:eastAsia="Times New Roman" w:hAnsi="Arial" w:cs="Arial"/>
          <w:sz w:val="24"/>
          <w:szCs w:val="24"/>
          <w:lang w:eastAsia="ru-RU"/>
        </w:rPr>
        <w:t>Windows</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Forms</w:t>
      </w:r>
      <w:proofErr w:type="spellEnd"/>
      <w:r w:rsidRPr="00995C0A">
        <w:rPr>
          <w:rFonts w:ascii="Arial" w:eastAsia="Times New Roman" w:hAnsi="Arial" w:cs="Arial"/>
          <w:sz w:val="24"/>
          <w:szCs w:val="24"/>
          <w:lang w:eastAsia="ru-RU"/>
        </w:rPr>
        <w:t xml:space="preserve">, являющийся частью .NET </w:t>
      </w:r>
      <w:proofErr w:type="spellStart"/>
      <w:r w:rsidRPr="00995C0A">
        <w:rPr>
          <w:rFonts w:ascii="Arial" w:eastAsia="Times New Roman" w:hAnsi="Arial" w:cs="Arial"/>
          <w:sz w:val="24"/>
          <w:szCs w:val="24"/>
          <w:lang w:eastAsia="ru-RU"/>
        </w:rPr>
        <w:t>Framework</w:t>
      </w:r>
      <w:proofErr w:type="spellEnd"/>
      <w:r w:rsidRPr="00995C0A">
        <w:rPr>
          <w:rFonts w:ascii="Arial" w:eastAsia="Times New Roman" w:hAnsi="Arial" w:cs="Arial"/>
          <w:sz w:val="24"/>
          <w:szCs w:val="24"/>
          <w:lang w:eastAsia="ru-RU"/>
        </w:rPr>
        <w:t xml:space="preserve"> и содержащийся в пространстве имён </w:t>
      </w:r>
      <w:proofErr w:type="spellStart"/>
      <w:r w:rsidRPr="00995C0A">
        <w:rPr>
          <w:rFonts w:ascii="Arial" w:eastAsia="Times New Roman" w:hAnsi="Arial" w:cs="Arial"/>
          <w:sz w:val="24"/>
          <w:szCs w:val="24"/>
          <w:lang w:eastAsia="ru-RU"/>
        </w:rPr>
        <w:t>System.Windows.Forms</w:t>
      </w:r>
      <w:proofErr w:type="spellEnd"/>
      <w:r w:rsidRPr="00995C0A">
        <w:rPr>
          <w:rFonts w:ascii="Arial" w:eastAsia="Times New Roman" w:hAnsi="Arial" w:cs="Arial"/>
          <w:sz w:val="24"/>
          <w:szCs w:val="24"/>
          <w:lang w:eastAsia="ru-RU"/>
        </w:rPr>
        <w:t>.</w:t>
      </w:r>
    </w:p>
    <w:p w:rsidR="00995C0A" w:rsidRPr="007E6806"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База данных </w:t>
      </w:r>
      <w:r w:rsidRPr="00DF2A25">
        <w:rPr>
          <w:rFonts w:ascii="Arial" w:eastAsia="Times New Roman" w:hAnsi="Arial" w:cs="Arial"/>
          <w:sz w:val="24"/>
          <w:szCs w:val="24"/>
          <w:lang w:eastAsia="ru-RU"/>
        </w:rPr>
        <w:t>по индивидуальным дозам облучения персонала предприятий Топливной компании ТВЭЛ</w:t>
      </w:r>
      <w:r w:rsidRPr="00995C0A">
        <w:rPr>
          <w:rFonts w:ascii="Arial" w:eastAsia="Times New Roman" w:hAnsi="Arial" w:cs="Arial"/>
          <w:sz w:val="24"/>
          <w:szCs w:val="24"/>
          <w:lang w:eastAsia="ru-RU"/>
        </w:rPr>
        <w:t xml:space="preserve"> имеет формат MS </w:t>
      </w:r>
      <w:proofErr w:type="spellStart"/>
      <w:r w:rsidRPr="00995C0A">
        <w:rPr>
          <w:rFonts w:ascii="Arial" w:eastAsia="Times New Roman" w:hAnsi="Arial" w:cs="Arial"/>
          <w:sz w:val="24"/>
          <w:szCs w:val="24"/>
          <w:lang w:eastAsia="ru-RU"/>
        </w:rPr>
        <w:t>Access</w:t>
      </w:r>
      <w:proofErr w:type="spellEnd"/>
      <w:r w:rsidRPr="00995C0A">
        <w:rPr>
          <w:rFonts w:ascii="Arial" w:eastAsia="Times New Roman" w:hAnsi="Arial" w:cs="Arial"/>
          <w:sz w:val="24"/>
          <w:szCs w:val="24"/>
          <w:lang w:eastAsia="ru-RU"/>
        </w:rPr>
        <w:t xml:space="preserve"> 2002-2003. Разработка логической схемы и тестирование базы данных велось с помощью приложения MS </w:t>
      </w:r>
      <w:proofErr w:type="spellStart"/>
      <w:r w:rsidRPr="00995C0A">
        <w:rPr>
          <w:rFonts w:ascii="Arial" w:eastAsia="Times New Roman" w:hAnsi="Arial" w:cs="Arial"/>
          <w:sz w:val="24"/>
          <w:szCs w:val="24"/>
          <w:lang w:eastAsia="ru-RU"/>
        </w:rPr>
        <w:t>Access</w:t>
      </w:r>
      <w:proofErr w:type="spellEnd"/>
      <w:r w:rsidRPr="00995C0A">
        <w:rPr>
          <w:rFonts w:ascii="Arial" w:eastAsia="Times New Roman" w:hAnsi="Arial" w:cs="Arial"/>
          <w:sz w:val="24"/>
          <w:szCs w:val="24"/>
          <w:lang w:eastAsia="ru-RU"/>
        </w:rPr>
        <w:t xml:space="preserve"> 2010.</w:t>
      </w:r>
    </w:p>
    <w:p w:rsidR="00526DB7" w:rsidRPr="00EF443D" w:rsidRDefault="00526DB7"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EF5BAE">
        <w:rPr>
          <w:rFonts w:ascii="Arial" w:eastAsia="Times New Roman" w:hAnsi="Arial" w:cs="Arial"/>
          <w:sz w:val="24"/>
          <w:szCs w:val="24"/>
          <w:lang w:eastAsia="ru-RU"/>
        </w:rPr>
        <w:t xml:space="preserve"> </w:t>
      </w:r>
    </w:p>
    <w:p w:rsidR="00440DBA" w:rsidRPr="0060310D" w:rsidRDefault="00440DBA" w:rsidP="00420453">
      <w:pPr>
        <w:spacing w:after="0" w:line="360" w:lineRule="auto"/>
        <w:contextualSpacing/>
        <w:jc w:val="both"/>
        <w:rPr>
          <w:rFonts w:ascii="Arial" w:eastAsia="Times New Roman" w:hAnsi="Arial" w:cs="Arial"/>
          <w:sz w:val="24"/>
          <w:szCs w:val="24"/>
          <w:lang w:eastAsia="ru-RU"/>
        </w:rPr>
      </w:pPr>
    </w:p>
    <w:p w:rsidR="00BE4FC0" w:rsidRDefault="00BE4FC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
    <w:p w:rsidR="00B02808" w:rsidRPr="00830E0F" w:rsidRDefault="00B02808" w:rsidP="00830E0F">
      <w:pPr>
        <w:spacing w:after="0" w:line="360" w:lineRule="auto"/>
        <w:contextualSpacing/>
        <w:jc w:val="both"/>
        <w:rPr>
          <w:rFonts w:ascii="Arial" w:eastAsia="Times New Roman" w:hAnsi="Arial" w:cs="Arial"/>
          <w:kern w:val="18"/>
          <w:sz w:val="24"/>
          <w:szCs w:val="24"/>
          <w:lang w:eastAsia="ru-RU"/>
        </w:rPr>
      </w:pPr>
    </w:p>
    <w:p w:rsidR="005B3E4E" w:rsidRDefault="005B3E4E" w:rsidP="005B3E4E">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lastRenderedPageBreak/>
        <w:drawing>
          <wp:inline distT="0" distB="0" distL="0" distR="0">
            <wp:extent cx="1808238" cy="3048000"/>
            <wp:effectExtent l="19050" t="0" r="1512"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B02808" w:rsidRDefault="005B3E4E" w:rsidP="00830E0F">
      <w:pPr>
        <w:spacing w:after="0" w:line="360" w:lineRule="auto"/>
        <w:contextualSpacing/>
        <w:jc w:val="center"/>
        <w:rPr>
          <w:rFonts w:ascii="Arial" w:eastAsia="Times New Roman" w:hAnsi="Arial" w:cs="Arial"/>
          <w:color w:val="FF0000"/>
          <w:sz w:val="24"/>
          <w:szCs w:val="24"/>
          <w:lang w:eastAsia="ru-RU"/>
        </w:rPr>
      </w:pPr>
      <w:r w:rsidRPr="00830E0F">
        <w:rPr>
          <w:rFonts w:ascii="Arial" w:eastAsia="Times New Roman" w:hAnsi="Arial" w:cs="Arial"/>
          <w:color w:val="FF0000"/>
          <w:kern w:val="18"/>
          <w:sz w:val="24"/>
          <w:szCs w:val="24"/>
          <w:lang w:eastAsia="ru-RU"/>
        </w:rPr>
        <w:t>Рисунок 1.1.</w:t>
      </w:r>
      <w:r w:rsidR="00DF2A25" w:rsidRPr="00830E0F">
        <w:rPr>
          <w:rFonts w:ascii="Arial" w:eastAsia="Times New Roman" w:hAnsi="Arial" w:cs="Arial"/>
          <w:color w:val="FF0000"/>
          <w:kern w:val="18"/>
          <w:sz w:val="24"/>
          <w:szCs w:val="24"/>
          <w:lang w:eastAsia="ru-RU"/>
        </w:rPr>
        <w:t>4</w:t>
      </w:r>
      <w:r w:rsidRPr="00830E0F">
        <w:rPr>
          <w:rFonts w:ascii="Arial" w:eastAsia="Times New Roman" w:hAnsi="Arial" w:cs="Arial"/>
          <w:color w:val="FF0000"/>
          <w:kern w:val="18"/>
          <w:sz w:val="24"/>
          <w:szCs w:val="24"/>
          <w:lang w:eastAsia="ru-RU"/>
        </w:rPr>
        <w:t xml:space="preserve"> – блок-схема работы </w:t>
      </w:r>
      <w:r w:rsidRPr="00830E0F">
        <w:rPr>
          <w:rFonts w:ascii="Arial" w:eastAsia="Times New Roman" w:hAnsi="Arial" w:cs="Arial"/>
          <w:color w:val="FF0000"/>
          <w:sz w:val="24"/>
          <w:szCs w:val="24"/>
          <w:lang w:eastAsia="ru-RU"/>
        </w:rPr>
        <w:t>вспомогательного программного обеспечения для расчета ОРПО и ИБПО</w:t>
      </w:r>
      <w:r w:rsidR="00830E0F" w:rsidRPr="00830E0F">
        <w:rPr>
          <w:rFonts w:ascii="Arial" w:eastAsia="Times New Roman" w:hAnsi="Arial" w:cs="Arial"/>
          <w:color w:val="FF0000"/>
          <w:sz w:val="24"/>
          <w:szCs w:val="24"/>
          <w:lang w:eastAsia="ru-RU"/>
        </w:rPr>
        <w:t xml:space="preserve"> (ЗДЕСЬ ДОЛЖНА БЫТЬ АДЕКВАТНАЯ БЛОК-СХЕМА ПРИЛОЖЕНИЯ)</w:t>
      </w:r>
    </w:p>
    <w:p w:rsidR="00C50670" w:rsidRDefault="009B3ECD" w:rsidP="00D00291">
      <w:pPr>
        <w:spacing w:after="0" w:line="360" w:lineRule="auto"/>
        <w:ind w:firstLine="708"/>
        <w:contextualSpacing/>
        <w:jc w:val="both"/>
        <w:rPr>
          <w:rFonts w:ascii="Arial" w:eastAsia="Times New Roman" w:hAnsi="Arial" w:cs="Arial"/>
          <w:color w:val="70AD47" w:themeColor="accent6"/>
          <w:sz w:val="24"/>
          <w:szCs w:val="24"/>
          <w:lang w:eastAsia="ru-RU"/>
        </w:rPr>
      </w:pPr>
      <w:r w:rsidRPr="009B3ECD">
        <w:rPr>
          <w:rFonts w:ascii="Arial" w:eastAsia="Times New Roman" w:hAnsi="Arial" w:cs="Arial"/>
          <w:color w:val="70AD47" w:themeColor="accent6"/>
          <w:sz w:val="24"/>
          <w:szCs w:val="24"/>
          <w:lang w:eastAsia="ru-RU"/>
        </w:rPr>
        <w:t>В таблицах 1.</w:t>
      </w:r>
      <w:r w:rsidR="00E11D54">
        <w:rPr>
          <w:rFonts w:ascii="Arial" w:eastAsia="Times New Roman" w:hAnsi="Arial" w:cs="Arial"/>
          <w:color w:val="70AD47" w:themeColor="accent6"/>
          <w:sz w:val="24"/>
          <w:szCs w:val="24"/>
          <w:lang w:eastAsia="ru-RU"/>
        </w:rPr>
        <w:t>1.</w:t>
      </w:r>
      <w:r w:rsidRPr="009B3ECD">
        <w:rPr>
          <w:rFonts w:ascii="Arial" w:eastAsia="Times New Roman" w:hAnsi="Arial" w:cs="Arial"/>
          <w:color w:val="70AD47" w:themeColor="accent6"/>
          <w:sz w:val="24"/>
          <w:szCs w:val="24"/>
          <w:lang w:eastAsia="ru-RU"/>
        </w:rPr>
        <w:t>1-1.</w:t>
      </w:r>
      <w:r w:rsidR="00E11D54">
        <w:rPr>
          <w:rFonts w:ascii="Arial" w:eastAsia="Times New Roman" w:hAnsi="Arial" w:cs="Arial"/>
          <w:color w:val="70AD47" w:themeColor="accent6"/>
          <w:sz w:val="24"/>
          <w:szCs w:val="24"/>
          <w:lang w:eastAsia="ru-RU"/>
        </w:rPr>
        <w:t>1.</w:t>
      </w:r>
      <w:r w:rsidRPr="009B3ECD">
        <w:rPr>
          <w:rFonts w:ascii="Arial" w:eastAsia="Times New Roman" w:hAnsi="Arial" w:cs="Arial"/>
          <w:color w:val="70AD47" w:themeColor="accent6"/>
          <w:sz w:val="24"/>
          <w:szCs w:val="24"/>
          <w:lang w:eastAsia="ru-RU"/>
        </w:rPr>
        <w:t xml:space="preserve">2 приведены значения средних для предприятий Топливной компании ТВЭЛ значений обобщенного риска потенциального облучения, рассчитанного двумя способами: </w:t>
      </w:r>
      <w:r w:rsidR="00C50670" w:rsidRPr="00C50670">
        <w:rPr>
          <w:rFonts w:ascii="Arial" w:eastAsia="Times New Roman" w:hAnsi="Arial" w:cs="Arial"/>
          <w:color w:val="70AD47" w:themeColor="accent6"/>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в половозрастной группе </w:t>
      </w:r>
      <w:r w:rsidRPr="009B3ECD">
        <w:rPr>
          <w:rFonts w:ascii="Arial" w:eastAsia="Times New Roman" w:hAnsi="Arial" w:cs="Arial"/>
          <w:color w:val="70AD47" w:themeColor="accent6"/>
          <w:sz w:val="24"/>
          <w:szCs w:val="24"/>
          <w:lang w:eastAsia="ru-RU"/>
        </w:rPr>
        <w:t xml:space="preserve">и через средний пожизненный </w:t>
      </w:r>
      <w:r w:rsidRPr="00C50670">
        <w:rPr>
          <w:rFonts w:ascii="Arial" w:eastAsia="Times New Roman" w:hAnsi="Arial" w:cs="Arial"/>
          <w:color w:val="70AD47" w:themeColor="accent6"/>
          <w:sz w:val="24"/>
          <w:szCs w:val="24"/>
          <w:lang w:eastAsia="ru-RU"/>
        </w:rPr>
        <w:t>атрибутивный риск смертности в половозрастной группе.</w:t>
      </w:r>
      <w:r w:rsidR="00C50670" w:rsidRPr="00C50670">
        <w:rPr>
          <w:rFonts w:ascii="Arial" w:eastAsia="Times New Roman" w:hAnsi="Arial" w:cs="Arial"/>
          <w:color w:val="70AD47" w:themeColor="accent6"/>
          <w:sz w:val="24"/>
          <w:szCs w:val="24"/>
          <w:lang w:eastAsia="ru-RU"/>
        </w:rPr>
        <w:t xml:space="preserve"> С помощью вышеописанных методов ОРПО вычислялся для всех возрастных групп – отдельно для мужчин и женщин и для внутреннего и внешнего облучений. Результаты расчетов ОРПО для предприятий Топливной компании ТВЭЛ и Топливной компании ТВЭЛ в целом приведены в Приложении А (таблицы А1-А7)</w:t>
      </w:r>
      <w:r w:rsidR="0002019C">
        <w:rPr>
          <w:rFonts w:ascii="Arial" w:eastAsia="Times New Roman" w:hAnsi="Arial" w:cs="Arial"/>
          <w:color w:val="70AD47" w:themeColor="accent6"/>
          <w:sz w:val="24"/>
          <w:szCs w:val="24"/>
          <w:lang w:eastAsia="ru-RU"/>
        </w:rPr>
        <w:t>.</w:t>
      </w: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5F0DF2" w:rsidRPr="002817AD" w:rsidRDefault="005F0DF2" w:rsidP="005F0DF2">
      <w:pPr>
        <w:spacing w:after="0"/>
        <w:jc w:val="both"/>
        <w:rPr>
          <w:rFonts w:ascii="Arial" w:hAnsi="Arial" w:cs="Arial"/>
          <w:color w:val="70AD47" w:themeColor="accent6"/>
          <w:sz w:val="24"/>
          <w:szCs w:val="24"/>
        </w:rPr>
      </w:pPr>
      <w:r w:rsidRPr="002817AD">
        <w:rPr>
          <w:rFonts w:ascii="Arial" w:hAnsi="Arial" w:cs="Arial"/>
          <w:color w:val="70AD47" w:themeColor="accent6"/>
          <w:sz w:val="24"/>
          <w:szCs w:val="24"/>
        </w:rPr>
        <w:lastRenderedPageBreak/>
        <w:t>Таблица 1.</w:t>
      </w:r>
      <w:r w:rsidR="00E11D54">
        <w:rPr>
          <w:rFonts w:ascii="Arial" w:hAnsi="Arial" w:cs="Arial"/>
          <w:color w:val="70AD47" w:themeColor="accent6"/>
          <w:sz w:val="24"/>
          <w:szCs w:val="24"/>
        </w:rPr>
        <w:t>1.</w:t>
      </w:r>
      <w:r w:rsidRPr="002817AD">
        <w:rPr>
          <w:rFonts w:ascii="Arial" w:hAnsi="Arial" w:cs="Arial"/>
          <w:color w:val="70AD47" w:themeColor="accent6"/>
          <w:sz w:val="24"/>
          <w:szCs w:val="24"/>
        </w:rPr>
        <w:t xml:space="preserve">1 </w:t>
      </w:r>
      <w:r w:rsidRPr="002817AD">
        <w:rPr>
          <w:rFonts w:ascii="Arial" w:hAnsi="Arial" w:cs="Arial"/>
          <w:color w:val="70AD47" w:themeColor="accent6"/>
        </w:rPr>
        <w:t>–</w:t>
      </w:r>
      <w:r w:rsidRPr="002817AD">
        <w:rPr>
          <w:rFonts w:ascii="Arial" w:hAnsi="Arial" w:cs="Arial"/>
          <w:color w:val="70AD47" w:themeColor="accent6"/>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по пожизненному атрибутивному риску</w:t>
      </w:r>
      <w:r w:rsidR="00A852B9" w:rsidRPr="002817AD">
        <w:rPr>
          <w:rFonts w:ascii="Arial" w:hAnsi="Arial" w:cs="Arial"/>
          <w:color w:val="70AD47" w:themeColor="accent6"/>
          <w:sz w:val="24"/>
          <w:szCs w:val="24"/>
        </w:rPr>
        <w:t xml:space="preserve"> смертности через средний возраст при облучении в половозрастной группе.</w:t>
      </w:r>
    </w:p>
    <w:p w:rsidR="005F0DF2" w:rsidRPr="002817AD" w:rsidRDefault="005F0DF2" w:rsidP="005F0DF2">
      <w:pPr>
        <w:spacing w:after="0"/>
        <w:jc w:val="both"/>
        <w:rPr>
          <w:rFonts w:ascii="Arial" w:hAnsi="Arial" w:cs="Arial"/>
          <w:color w:val="70AD47" w:themeColor="accent6"/>
          <w:sz w:val="24"/>
          <w:szCs w:val="24"/>
        </w:rPr>
      </w:pPr>
    </w:p>
    <w:tbl>
      <w:tblPr>
        <w:tblW w:w="50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4"/>
        <w:gridCol w:w="648"/>
        <w:gridCol w:w="1208"/>
        <w:gridCol w:w="1318"/>
        <w:gridCol w:w="1192"/>
        <w:gridCol w:w="1208"/>
        <w:gridCol w:w="1319"/>
        <w:gridCol w:w="1260"/>
      </w:tblGrid>
      <w:tr w:rsidR="005F0DF2" w:rsidRPr="002817AD" w:rsidTr="00580370">
        <w:trPr>
          <w:trHeight w:val="996"/>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 с учетом верхней границы 95% ДИ дозы</w:t>
            </w:r>
          </w:p>
        </w:tc>
      </w:tr>
      <w:tr w:rsidR="005F0DF2" w:rsidRPr="002817AD" w:rsidTr="00580370">
        <w:trPr>
          <w:trHeight w:val="96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rPr>
                <w:rFonts w:ascii="Arial" w:hAnsi="Arial" w:cs="Arial"/>
                <w:color w:val="70AD47" w:themeColor="accent6"/>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rPr>
                <w:rFonts w:ascii="Arial" w:hAnsi="Arial" w:cs="Arial"/>
                <w:color w:val="70AD47" w:themeColor="accent6"/>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2,46</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rsidP="00CB3B56">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2,77E-05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rsidP="00CB3B56">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5,23E-05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1,05</w:t>
            </w:r>
            <w:r w:rsidR="005F0DF2" w:rsidRPr="002817AD">
              <w:rPr>
                <w:rFonts w:ascii="Arial" w:hAnsi="Arial" w:cs="Arial"/>
                <w:color w:val="70AD47" w:themeColor="accent6"/>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w:t>
            </w:r>
            <w:r w:rsidR="005F0DF2" w:rsidRPr="002817AD">
              <w:rPr>
                <w:rFonts w:ascii="Arial" w:hAnsi="Arial" w:cs="Arial"/>
                <w:color w:val="70AD47" w:themeColor="accent6"/>
                <w:sz w:val="20"/>
                <w:szCs w:val="20"/>
                <w:lang w:eastAsia="ru-RU"/>
              </w:rPr>
              <w:t>1E-05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1,75</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4,3</w:t>
            </w:r>
            <w:r w:rsidR="005F0DF2" w:rsidRPr="002817AD">
              <w:rPr>
                <w:rFonts w:ascii="Arial" w:hAnsi="Arial" w:cs="Arial"/>
                <w:color w:val="70AD47" w:themeColor="accent6"/>
                <w:sz w:val="20"/>
                <w:szCs w:val="20"/>
                <w:lang w:eastAsia="ru-RU"/>
              </w:rPr>
              <w:t>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5,85</w:t>
            </w:r>
            <w:r w:rsidR="005F0DF2"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1,02E-04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CB3B56" w:rsidRPr="002817AD">
              <w:rPr>
                <w:rFonts w:ascii="Arial" w:hAnsi="Arial" w:cs="Arial"/>
                <w:color w:val="70AD47" w:themeColor="accent6"/>
                <w:sz w:val="20"/>
                <w:szCs w:val="20"/>
                <w:lang w:eastAsia="ru-RU"/>
              </w:rPr>
              <w:t>31</w:t>
            </w:r>
            <w:r w:rsidRPr="002817AD">
              <w:rPr>
                <w:rFonts w:ascii="Arial" w:hAnsi="Arial" w:cs="Arial"/>
                <w:color w:val="70AD47" w:themeColor="accent6"/>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CB3B56" w:rsidRPr="002817AD">
              <w:rPr>
                <w:rFonts w:ascii="Arial" w:hAnsi="Arial" w:cs="Arial"/>
                <w:color w:val="70AD47" w:themeColor="accent6"/>
                <w:sz w:val="20"/>
                <w:szCs w:val="20"/>
                <w:lang w:eastAsia="ru-RU"/>
              </w:rPr>
              <w:t>83</w:t>
            </w:r>
            <w:r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CB3B56" w:rsidRPr="002817AD">
              <w:rPr>
                <w:rFonts w:ascii="Arial" w:hAnsi="Arial" w:cs="Arial"/>
                <w:color w:val="70AD47" w:themeColor="accent6"/>
                <w:sz w:val="20"/>
                <w:szCs w:val="20"/>
                <w:lang w:eastAsia="ru-RU"/>
              </w:rPr>
              <w:t>14</w:t>
            </w:r>
            <w:r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2,18</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5D7F76" w:rsidRPr="002817AD">
              <w:rPr>
                <w:rFonts w:ascii="Arial" w:hAnsi="Arial" w:cs="Arial"/>
                <w:color w:val="70AD47" w:themeColor="accent6"/>
                <w:sz w:val="20"/>
                <w:szCs w:val="20"/>
                <w:lang w:eastAsia="ru-RU"/>
              </w:rPr>
              <w:t>84</w:t>
            </w:r>
            <w:r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rsidP="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5F0DF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02</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8,58</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1,02</w:t>
            </w:r>
            <w:r w:rsidR="005F0DF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1,88</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1,07E-05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6,00</w:t>
            </w:r>
            <w:r w:rsidR="005F0DF2" w:rsidRPr="002817AD">
              <w:rPr>
                <w:rFonts w:ascii="Arial" w:hAnsi="Arial" w:cs="Arial"/>
                <w:color w:val="70AD47" w:themeColor="accent6"/>
                <w:sz w:val="20"/>
                <w:szCs w:val="20"/>
                <w:lang w:eastAsia="ru-RU"/>
              </w:rPr>
              <w:t>E-08</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1,08</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4,86</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w:t>
            </w:r>
            <w:r w:rsidR="005F0DF2" w:rsidRPr="002817AD">
              <w:rPr>
                <w:rFonts w:ascii="Arial" w:hAnsi="Arial" w:cs="Arial"/>
                <w:color w:val="70AD47" w:themeColor="accent6"/>
                <w:sz w:val="20"/>
                <w:szCs w:val="20"/>
                <w:lang w:eastAsia="ru-RU"/>
              </w:rPr>
              <w:t>E-07</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10B9E" w:rsidRPr="002817AD">
              <w:rPr>
                <w:rFonts w:ascii="Arial" w:hAnsi="Arial" w:cs="Arial"/>
                <w:color w:val="70AD47" w:themeColor="accent6"/>
                <w:sz w:val="20"/>
                <w:szCs w:val="20"/>
                <w:lang w:eastAsia="ru-RU"/>
              </w:rPr>
              <w:t>87</w:t>
            </w:r>
            <w:r w:rsidRPr="002817AD">
              <w:rPr>
                <w:rFonts w:ascii="Arial" w:hAnsi="Arial" w:cs="Arial"/>
                <w:color w:val="70AD47" w:themeColor="accent6"/>
                <w:sz w:val="20"/>
                <w:szCs w:val="20"/>
                <w:lang w:eastAsia="ru-RU"/>
              </w:rPr>
              <w:t>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2,35</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2,35</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10B9E" w:rsidRPr="002817AD">
              <w:rPr>
                <w:rFonts w:ascii="Arial" w:hAnsi="Arial" w:cs="Arial"/>
                <w:color w:val="70AD47" w:themeColor="accent6"/>
                <w:sz w:val="20"/>
                <w:szCs w:val="20"/>
                <w:lang w:eastAsia="ru-RU"/>
              </w:rPr>
              <w:t>48</w:t>
            </w:r>
            <w:r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4,48</w:t>
            </w:r>
            <w:r w:rsidR="005F0DF2" w:rsidRPr="002817AD">
              <w:rPr>
                <w:rFonts w:ascii="Arial" w:hAnsi="Arial" w:cs="Arial"/>
                <w:color w:val="70AD47" w:themeColor="accent6"/>
                <w:sz w:val="20"/>
                <w:szCs w:val="20"/>
                <w:lang w:eastAsia="ru-RU"/>
              </w:rPr>
              <w:t>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3,75</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1,52</w:t>
            </w:r>
            <w:r w:rsidR="005F0DF2"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1,89</w:t>
            </w:r>
            <w:r w:rsidR="005F0DF2"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8,65</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3,12</w:t>
            </w:r>
            <w:r w:rsidR="005F0DF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3,99</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2,39E-05</w:t>
            </w:r>
          </w:p>
        </w:tc>
        <w:tc>
          <w:tcPr>
            <w:tcW w:w="67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2,31E-05</w:t>
            </w:r>
          </w:p>
        </w:tc>
        <w:tc>
          <w:tcPr>
            <w:tcW w:w="63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4,7E-05</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8,39E-05</w:t>
            </w:r>
          </w:p>
        </w:tc>
        <w:tc>
          <w:tcPr>
            <w:tcW w:w="699"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7,31E-05</w:t>
            </w:r>
          </w:p>
        </w:tc>
        <w:tc>
          <w:tcPr>
            <w:tcW w:w="66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1,57E-04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1,93</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4,84</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6,77</w:t>
            </w:r>
            <w:r w:rsidR="0068190A"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6,91</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1,38</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2,07</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3,94</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6,03</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9,9</w:t>
            </w:r>
            <w:r w:rsidR="0068190A" w:rsidRPr="002817AD">
              <w:rPr>
                <w:rFonts w:ascii="Arial" w:hAnsi="Arial" w:cs="Arial"/>
                <w:color w:val="70AD47" w:themeColor="accent6"/>
                <w:sz w:val="20"/>
                <w:szCs w:val="20"/>
                <w:lang w:eastAsia="ru-RU"/>
              </w:rPr>
              <w:t>7E-05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6,68</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1,07</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w:t>
            </w:r>
            <w:r w:rsidR="0068190A" w:rsidRPr="002817AD">
              <w:rPr>
                <w:rFonts w:ascii="Arial" w:hAnsi="Arial" w:cs="Arial"/>
                <w:color w:val="70AD47" w:themeColor="accent6"/>
                <w:sz w:val="20"/>
                <w:szCs w:val="20"/>
                <w:lang w:eastAsia="ru-RU"/>
              </w:rPr>
              <w:t>4E-04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8F456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F4561" w:rsidRPr="002817AD">
              <w:rPr>
                <w:rFonts w:ascii="Arial" w:hAnsi="Arial" w:cs="Arial"/>
                <w:color w:val="70AD47" w:themeColor="accent6"/>
                <w:sz w:val="20"/>
                <w:szCs w:val="20"/>
                <w:lang w:eastAsia="ru-RU"/>
              </w:rPr>
              <w:t>46</w:t>
            </w:r>
            <w:r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8F456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49</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5,95</w:t>
            </w:r>
            <w:r w:rsidR="0068190A"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5,85</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1,33</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92</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1,01E-05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3,39</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3,39E-05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9C6190"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353383" w:rsidRPr="002817AD">
              <w:rPr>
                <w:rFonts w:ascii="Arial" w:hAnsi="Arial" w:cs="Arial"/>
                <w:color w:val="70AD47" w:themeColor="accent6"/>
                <w:sz w:val="20"/>
                <w:szCs w:val="20"/>
                <w:lang w:eastAsia="ru-RU"/>
              </w:rPr>
              <w:t>,65</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353383"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2,65E-05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9C6190" w:rsidP="0044495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44495E" w:rsidRPr="002817AD">
              <w:rPr>
                <w:rFonts w:ascii="Arial" w:hAnsi="Arial" w:cs="Arial"/>
                <w:color w:val="70AD47" w:themeColor="accent6"/>
                <w:sz w:val="20"/>
                <w:szCs w:val="20"/>
                <w:lang w:eastAsia="ru-RU"/>
              </w:rPr>
              <w:t>04</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4495E"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4,04E-05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3,47</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68190A" w:rsidRPr="002817AD">
              <w:rPr>
                <w:rFonts w:ascii="Arial" w:hAnsi="Arial" w:cs="Arial"/>
                <w:color w:val="70AD47" w:themeColor="accent6"/>
                <w:sz w:val="20"/>
                <w:szCs w:val="20"/>
                <w:lang w:eastAsia="ru-RU"/>
              </w:rPr>
              <w:t>7E-04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3,05</w:t>
            </w:r>
            <w:r w:rsidR="0068190A"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A72FA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62</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A72FA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6,31</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2,02E-05</w:t>
            </w:r>
          </w:p>
        </w:tc>
        <w:tc>
          <w:tcPr>
            <w:tcW w:w="67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3,71E-05</w:t>
            </w:r>
          </w:p>
        </w:tc>
        <w:tc>
          <w:tcPr>
            <w:tcW w:w="63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5,72E-05</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5,58E-05</w:t>
            </w:r>
          </w:p>
        </w:tc>
        <w:tc>
          <w:tcPr>
            <w:tcW w:w="699"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A77D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17</w:t>
            </w:r>
            <w:r w:rsidR="000A77DF" w:rsidRPr="002817AD">
              <w:rPr>
                <w:rFonts w:ascii="Arial" w:hAnsi="Arial" w:cs="Arial"/>
                <w:color w:val="70AD47" w:themeColor="accent6"/>
                <w:sz w:val="20"/>
                <w:szCs w:val="20"/>
                <w:lang w:eastAsia="ru-RU"/>
              </w:rPr>
              <w:t>Е-04</w:t>
            </w:r>
          </w:p>
        </w:tc>
        <w:tc>
          <w:tcPr>
            <w:tcW w:w="66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A77D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73</w:t>
            </w:r>
            <w:r w:rsidR="000A77DF" w:rsidRPr="002817AD">
              <w:rPr>
                <w:rFonts w:ascii="Arial" w:hAnsi="Arial" w:cs="Arial"/>
                <w:color w:val="70AD47" w:themeColor="accent6"/>
                <w:sz w:val="20"/>
                <w:szCs w:val="20"/>
                <w:lang w:eastAsia="ru-RU"/>
              </w:rPr>
              <w:t>Е-04</w:t>
            </w:r>
          </w:p>
        </w:tc>
      </w:tr>
    </w:tbl>
    <w:p w:rsidR="00580370" w:rsidRPr="00830E0F" w:rsidRDefault="00580370">
      <w:pPr>
        <w:spacing w:after="160" w:line="259" w:lineRule="auto"/>
        <w:rPr>
          <w:rFonts w:ascii="Arial" w:eastAsia="Times New Roman" w:hAnsi="Arial" w:cs="Arial"/>
          <w:color w:val="5B9BD5" w:themeColor="accent1"/>
          <w:sz w:val="24"/>
          <w:szCs w:val="24"/>
          <w:lang w:eastAsia="ru-RU"/>
        </w:rPr>
      </w:pPr>
      <w:r w:rsidRPr="00830E0F">
        <w:rPr>
          <w:rFonts w:ascii="Arial" w:eastAsia="Times New Roman" w:hAnsi="Arial" w:cs="Arial"/>
          <w:color w:val="5B9BD5" w:themeColor="accent1"/>
          <w:sz w:val="24"/>
          <w:szCs w:val="24"/>
          <w:lang w:eastAsia="ru-RU"/>
        </w:rPr>
        <w:br w:type="page"/>
      </w:r>
    </w:p>
    <w:p w:rsidR="00580370" w:rsidRPr="002817AD" w:rsidRDefault="00580370" w:rsidP="00580370">
      <w:pPr>
        <w:spacing w:after="0"/>
        <w:jc w:val="both"/>
        <w:rPr>
          <w:rFonts w:ascii="Arial" w:eastAsia="Times New Roman" w:hAnsi="Arial" w:cs="Arial"/>
          <w:color w:val="70AD47" w:themeColor="accent6"/>
          <w:sz w:val="24"/>
          <w:szCs w:val="24"/>
          <w:lang w:eastAsia="ru-RU"/>
        </w:rPr>
      </w:pPr>
      <w:r w:rsidRPr="002817AD">
        <w:rPr>
          <w:rFonts w:ascii="Arial" w:hAnsi="Arial" w:cs="Arial"/>
          <w:color w:val="70AD47" w:themeColor="accent6"/>
          <w:sz w:val="24"/>
          <w:szCs w:val="24"/>
        </w:rPr>
        <w:lastRenderedPageBreak/>
        <w:t>Таблица 1.</w:t>
      </w:r>
      <w:r w:rsidR="00E11D54">
        <w:rPr>
          <w:rFonts w:ascii="Arial" w:hAnsi="Arial" w:cs="Arial"/>
          <w:color w:val="70AD47" w:themeColor="accent6"/>
          <w:sz w:val="24"/>
          <w:szCs w:val="24"/>
        </w:rPr>
        <w:t>1.</w:t>
      </w:r>
      <w:r w:rsidRPr="002817AD">
        <w:rPr>
          <w:rFonts w:ascii="Arial" w:hAnsi="Arial" w:cs="Arial"/>
          <w:color w:val="70AD47" w:themeColor="accent6"/>
          <w:sz w:val="24"/>
          <w:szCs w:val="24"/>
        </w:rPr>
        <w:t xml:space="preserve">2 </w:t>
      </w:r>
      <w:r w:rsidRPr="002817AD">
        <w:rPr>
          <w:rFonts w:ascii="Arial" w:hAnsi="Arial" w:cs="Arial"/>
          <w:color w:val="70AD47" w:themeColor="accent6"/>
        </w:rPr>
        <w:t>–</w:t>
      </w:r>
      <w:r w:rsidRPr="002817AD">
        <w:rPr>
          <w:rFonts w:ascii="Arial" w:hAnsi="Arial" w:cs="Arial"/>
          <w:color w:val="70AD47" w:themeColor="accent6"/>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w:t>
      </w:r>
      <w:r w:rsidRPr="002817AD">
        <w:rPr>
          <w:rFonts w:ascii="Arial" w:eastAsia="Times New Roman" w:hAnsi="Arial" w:cs="Arial"/>
          <w:color w:val="70AD47" w:themeColor="accent6"/>
          <w:sz w:val="24"/>
          <w:szCs w:val="24"/>
          <w:lang w:eastAsia="ru-RU"/>
        </w:rPr>
        <w:t>через средний пожизненный атрибутивный риск смертности в половозрастной группе.</w:t>
      </w:r>
    </w:p>
    <w:p w:rsidR="00580370" w:rsidRPr="002817AD" w:rsidRDefault="00580370" w:rsidP="00580370">
      <w:pPr>
        <w:spacing w:after="0"/>
        <w:jc w:val="both"/>
        <w:rPr>
          <w:rFonts w:ascii="Arial" w:hAnsi="Arial" w:cs="Arial"/>
          <w:color w:val="70AD47" w:themeColor="accent6"/>
          <w:sz w:val="24"/>
          <w:szCs w:val="24"/>
        </w:rPr>
      </w:pPr>
      <w:r w:rsidRPr="002817AD">
        <w:rPr>
          <w:rFonts w:ascii="Arial" w:hAnsi="Arial" w:cs="Arial"/>
          <w:color w:val="70AD47" w:themeColor="accent6"/>
          <w:sz w:val="24"/>
          <w:szCs w:val="24"/>
        </w:rPr>
        <w:t xml:space="preserve"> </w:t>
      </w:r>
    </w:p>
    <w:tbl>
      <w:tblPr>
        <w:tblW w:w="51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61"/>
        <w:gridCol w:w="688"/>
        <w:gridCol w:w="1214"/>
        <w:gridCol w:w="1324"/>
        <w:gridCol w:w="1245"/>
        <w:gridCol w:w="1214"/>
        <w:gridCol w:w="1377"/>
        <w:gridCol w:w="1312"/>
      </w:tblGrid>
      <w:tr w:rsidR="00580370" w:rsidRPr="002817AD" w:rsidTr="00E11D54">
        <w:trPr>
          <w:trHeight w:val="960"/>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 с учетом верхней границы 95% ДИ дозы</w:t>
            </w:r>
          </w:p>
        </w:tc>
      </w:tr>
      <w:tr w:rsidR="00580370" w:rsidRPr="002817AD" w:rsidTr="00E11D54">
        <w:trPr>
          <w:trHeight w:val="92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rPr>
                <w:rFonts w:ascii="Arial" w:hAnsi="Arial" w:cs="Arial"/>
                <w:color w:val="70AD47" w:themeColor="accent6"/>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rPr>
                <w:rFonts w:ascii="Arial" w:hAnsi="Arial" w:cs="Arial"/>
                <w:color w:val="70AD47" w:themeColor="accent6"/>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3,68E-05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9,31E-05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9,24E-05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0E267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E267E"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86</w:t>
            </w:r>
            <w:r w:rsidR="000E267E"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3,85E-05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6,27E-05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01</w:t>
            </w:r>
            <w:r w:rsidR="002E43A8"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17</w:t>
            </w:r>
            <w:r w:rsidR="002E43A8" w:rsidRPr="002817AD">
              <w:rPr>
                <w:rFonts w:ascii="Arial" w:hAnsi="Arial" w:cs="Arial"/>
                <w:color w:val="70AD47" w:themeColor="accent6"/>
                <w:sz w:val="20"/>
                <w:szCs w:val="20"/>
                <w:lang w:eastAsia="ru-RU"/>
              </w:rPr>
              <w:t>E-04</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98</w:t>
            </w:r>
            <w:r w:rsidR="002E43A8"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14</w:t>
            </w:r>
            <w:r w:rsidR="002E43A8"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1,92E-05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5,42E-05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7,61E-05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90B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25</w:t>
            </w:r>
            <w:r w:rsidR="00F90BF1"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F90BF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F90B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01</w:t>
            </w:r>
            <w:r w:rsidR="00F90BF1"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9,36E-06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1,09E-06</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4,26E-05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2,25E-06</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4,48E-05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2,08E-05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3,97E-05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700B3"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57</w:t>
            </w:r>
            <w:r w:rsidR="008700B3"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8700B3">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700B3"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w:t>
            </w:r>
            <w:r w:rsidR="008700B3"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0C0130"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22</w:t>
            </w:r>
            <w:r w:rsidR="000C0130"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0C0130"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99</w:t>
            </w:r>
            <w:r w:rsidR="000C0130"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2,11E-05</w:t>
            </w:r>
          </w:p>
        </w:tc>
        <w:tc>
          <w:tcPr>
            <w:tcW w:w="67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4,33E-05</w:t>
            </w:r>
          </w:p>
        </w:tc>
        <w:tc>
          <w:tcPr>
            <w:tcW w:w="63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6,44E-05</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7,4E-05</w:t>
            </w:r>
          </w:p>
        </w:tc>
        <w:tc>
          <w:tcPr>
            <w:tcW w:w="700"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BF026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38</w:t>
            </w:r>
            <w:r w:rsidR="00BF026F"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BF026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12</w:t>
            </w:r>
            <w:r w:rsidR="00BF026F"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1,69E-05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5,57E-05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7,26E-05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D033F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033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w:t>
            </w:r>
            <w:r w:rsidR="00D033F1"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D033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19</w:t>
            </w:r>
            <w:r w:rsidR="00D033F1"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9,74E-05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5,93E-05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w:t>
            </w:r>
            <w:r w:rsidR="00DA6567"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1,29E-05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5,16E-05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D62D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46</w:t>
            </w:r>
            <w:r w:rsidR="00FD62D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D62D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98</w:t>
            </w:r>
            <w:r w:rsidR="00FD62D2"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8,83E-06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8,83E-06</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2,96E-05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2,96E-05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09315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3,58E-05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44</w:t>
            </w:r>
            <w:r w:rsidR="0009315A"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74</w:t>
            </w:r>
            <w:r w:rsidR="0009315A" w:rsidRPr="002817AD">
              <w:rPr>
                <w:rFonts w:ascii="Arial" w:hAnsi="Arial" w:cs="Arial"/>
                <w:color w:val="70AD47" w:themeColor="accent6"/>
                <w:sz w:val="20"/>
                <w:szCs w:val="20"/>
                <w:lang w:eastAsia="ru-RU"/>
              </w:rPr>
              <w:t xml:space="preserve"> 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12</w:t>
            </w:r>
            <w:r w:rsidR="0009315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73</w:t>
            </w:r>
            <w:r w:rsidR="0009315A"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1,77E-05</w:t>
            </w:r>
          </w:p>
        </w:tc>
        <w:tc>
          <w:tcPr>
            <w:tcW w:w="67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6,68E-05</w:t>
            </w:r>
          </w:p>
        </w:tc>
        <w:tc>
          <w:tcPr>
            <w:tcW w:w="63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8,45E-05</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4,92E-05</w:t>
            </w:r>
          </w:p>
        </w:tc>
        <w:tc>
          <w:tcPr>
            <w:tcW w:w="700"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CB005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11</w:t>
            </w:r>
            <w:r w:rsidR="00CB005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CB005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w:t>
            </w:r>
            <w:r w:rsidR="00CB0052" w:rsidRPr="002817AD">
              <w:rPr>
                <w:rFonts w:ascii="Arial" w:hAnsi="Arial" w:cs="Arial"/>
                <w:color w:val="70AD47" w:themeColor="accent6"/>
                <w:sz w:val="20"/>
                <w:szCs w:val="20"/>
                <w:lang w:eastAsia="ru-RU"/>
              </w:rPr>
              <w:t>E-04</w:t>
            </w:r>
          </w:p>
        </w:tc>
      </w:tr>
    </w:tbl>
    <w:p w:rsidR="00C72CB7" w:rsidRDefault="00C72CB7" w:rsidP="00E67E0D">
      <w:pPr>
        <w:spacing w:after="160" w:line="259" w:lineRule="auto"/>
        <w:jc w:val="both"/>
        <w:rPr>
          <w:rFonts w:ascii="Arial" w:eastAsia="Times New Roman" w:hAnsi="Arial" w:cs="Arial"/>
          <w:color w:val="5B9BD5" w:themeColor="accent1"/>
          <w:sz w:val="24"/>
          <w:szCs w:val="24"/>
          <w:lang w:eastAsia="ru-RU"/>
        </w:rPr>
      </w:pPr>
    </w:p>
    <w:p w:rsidR="00E67E0D" w:rsidRDefault="00E67E0D" w:rsidP="00E67E0D">
      <w:pPr>
        <w:spacing w:after="160" w:line="259" w:lineRule="auto"/>
        <w:jc w:val="both"/>
        <w:rPr>
          <w:rFonts w:ascii="Arial" w:eastAsia="Times New Roman" w:hAnsi="Arial" w:cs="Arial"/>
          <w:color w:val="5B9BD5" w:themeColor="accent1"/>
          <w:sz w:val="24"/>
          <w:szCs w:val="24"/>
          <w:lang w:eastAsia="ru-RU"/>
        </w:rPr>
      </w:pPr>
    </w:p>
    <w:p w:rsidR="00E67E0D" w:rsidRDefault="00E67E0D" w:rsidP="0011105E">
      <w:pPr>
        <w:spacing w:after="0" w:line="360" w:lineRule="auto"/>
        <w:ind w:firstLine="708"/>
        <w:jc w:val="both"/>
        <w:rPr>
          <w:rFonts w:ascii="Arial" w:eastAsia="Times New Roman" w:hAnsi="Arial" w:cs="Arial"/>
          <w:color w:val="70AD47" w:themeColor="accent6"/>
          <w:sz w:val="24"/>
          <w:szCs w:val="24"/>
          <w:lang w:eastAsia="ru-RU"/>
        </w:rPr>
      </w:pPr>
      <w:r w:rsidRPr="00EA4CBD">
        <w:rPr>
          <w:rFonts w:ascii="Arial" w:hAnsi="Arial" w:cs="Arial"/>
          <w:color w:val="70AD47" w:themeColor="accent6"/>
          <w:sz w:val="24"/>
          <w:szCs w:val="24"/>
        </w:rPr>
        <w:lastRenderedPageBreak/>
        <w:t xml:space="preserve">Анализ полученных результатов показал, что </w:t>
      </w:r>
      <w:r w:rsidR="009261B3">
        <w:rPr>
          <w:rFonts w:ascii="Arial" w:eastAsia="Times New Roman" w:hAnsi="Arial" w:cs="Arial"/>
          <w:color w:val="70AD47" w:themeColor="accent6"/>
          <w:sz w:val="24"/>
          <w:szCs w:val="24"/>
          <w:lang w:eastAsia="ru-RU"/>
        </w:rPr>
        <w:t>на всех предприятиях Топливной компании ТВЭЛ, кроме предприятия ЧМЗ</w:t>
      </w:r>
      <w:r w:rsidRPr="00EA4CBD">
        <w:rPr>
          <w:rFonts w:ascii="Arial" w:eastAsia="Times New Roman" w:hAnsi="Arial" w:cs="Arial"/>
          <w:color w:val="70AD47" w:themeColor="accent6"/>
          <w:sz w:val="24"/>
          <w:szCs w:val="24"/>
          <w:lang w:eastAsia="ru-RU"/>
        </w:rPr>
        <w:t>,</w:t>
      </w:r>
      <w:r w:rsidR="00DF08C8">
        <w:rPr>
          <w:rFonts w:ascii="Arial" w:eastAsia="Times New Roman" w:hAnsi="Arial" w:cs="Arial"/>
          <w:color w:val="70AD47" w:themeColor="accent6"/>
          <w:sz w:val="24"/>
          <w:szCs w:val="24"/>
          <w:lang w:eastAsia="ru-RU"/>
        </w:rPr>
        <w:t xml:space="preserve"> суммарное</w:t>
      </w:r>
      <w:r w:rsidRPr="00EA4CBD">
        <w:rPr>
          <w:rFonts w:ascii="Arial" w:hAnsi="Arial" w:cs="Arial"/>
          <w:color w:val="70AD47" w:themeColor="accent6"/>
          <w:sz w:val="24"/>
          <w:szCs w:val="24"/>
        </w:rPr>
        <w:t xml:space="preserve"> сре</w:t>
      </w:r>
      <w:r w:rsidR="00EA4CBD">
        <w:rPr>
          <w:rFonts w:ascii="Arial" w:hAnsi="Arial" w:cs="Arial"/>
          <w:color w:val="70AD47" w:themeColor="accent6"/>
          <w:sz w:val="24"/>
          <w:szCs w:val="24"/>
        </w:rPr>
        <w:t>днее значение ОРПО, рассчитанное</w:t>
      </w:r>
      <w:r w:rsidR="00C71DDA">
        <w:rPr>
          <w:rFonts w:ascii="Arial" w:hAnsi="Arial" w:cs="Arial"/>
          <w:color w:val="70AD47" w:themeColor="accent6"/>
          <w:sz w:val="24"/>
          <w:szCs w:val="24"/>
        </w:rPr>
        <w:t xml:space="preserve"> и</w:t>
      </w:r>
      <w:r w:rsidRPr="00EA4CBD">
        <w:rPr>
          <w:rFonts w:ascii="Arial" w:hAnsi="Arial" w:cs="Arial"/>
          <w:color w:val="70AD47" w:themeColor="accent6"/>
          <w:sz w:val="24"/>
          <w:szCs w:val="24"/>
        </w:rPr>
        <w:t xml:space="preserve"> </w:t>
      </w:r>
      <w:r w:rsidRPr="00EA4CBD">
        <w:rPr>
          <w:rFonts w:ascii="Arial" w:eastAsia="Times New Roman" w:hAnsi="Arial" w:cs="Arial"/>
          <w:color w:val="70AD47" w:themeColor="accent6"/>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w:t>
      </w:r>
      <w:r w:rsidR="00EA4CBD" w:rsidRPr="00EA4CBD">
        <w:rPr>
          <w:rFonts w:ascii="Arial" w:hAnsi="Arial" w:cs="Arial"/>
          <w:color w:val="70AD47" w:themeColor="accent6"/>
          <w:sz w:val="24"/>
          <w:szCs w:val="24"/>
        </w:rPr>
        <w:t>облучения персонала</w:t>
      </w:r>
      <w:r w:rsidR="00C71DDA">
        <w:rPr>
          <w:rFonts w:ascii="Arial" w:hAnsi="Arial" w:cs="Arial"/>
          <w:color w:val="70AD47" w:themeColor="accent6"/>
          <w:sz w:val="24"/>
          <w:szCs w:val="24"/>
        </w:rPr>
        <w:t xml:space="preserve">, и с использованием </w:t>
      </w:r>
      <w:r w:rsidR="00C71DDA" w:rsidRPr="00C71DDA">
        <w:rPr>
          <w:rFonts w:ascii="Arial" w:eastAsia="Times New Roman" w:hAnsi="Arial" w:cs="Arial"/>
          <w:color w:val="70AD47" w:themeColor="accent6"/>
          <w:sz w:val="24"/>
          <w:szCs w:val="24"/>
          <w:lang w:eastAsia="ru-RU"/>
        </w:rPr>
        <w:t>среднего пожизненного атрибутивного риска сме</w:t>
      </w:r>
      <w:r w:rsidR="00C71DDA">
        <w:rPr>
          <w:rFonts w:ascii="Arial" w:eastAsia="Times New Roman" w:hAnsi="Arial" w:cs="Arial"/>
          <w:color w:val="70AD47" w:themeColor="accent6"/>
          <w:sz w:val="24"/>
          <w:szCs w:val="24"/>
          <w:lang w:eastAsia="ru-RU"/>
        </w:rPr>
        <w:t>ртности в половозрастной группе</w:t>
      </w:r>
      <w:r w:rsidR="00EA4CBD" w:rsidRPr="00EA4CBD">
        <w:rPr>
          <w:rFonts w:ascii="Arial" w:hAnsi="Arial" w:cs="Arial"/>
          <w:color w:val="70AD47" w:themeColor="accent6"/>
          <w:sz w:val="24"/>
          <w:szCs w:val="24"/>
        </w:rPr>
        <w:t xml:space="preserve"> за </w:t>
      </w:r>
      <w:proofErr w:type="spellStart"/>
      <w:r w:rsidR="00EA4CBD" w:rsidRPr="00EA4CBD">
        <w:rPr>
          <w:rFonts w:ascii="Arial" w:hAnsi="Arial" w:cs="Arial"/>
          <w:color w:val="70AD47" w:themeColor="accent6"/>
          <w:sz w:val="24"/>
          <w:szCs w:val="24"/>
        </w:rPr>
        <w:t>референсный</w:t>
      </w:r>
      <w:proofErr w:type="spellEnd"/>
      <w:r w:rsidR="00EA4CBD" w:rsidRPr="00EA4CBD">
        <w:rPr>
          <w:rFonts w:ascii="Arial" w:hAnsi="Arial" w:cs="Arial"/>
          <w:color w:val="70AD47" w:themeColor="accent6"/>
          <w:sz w:val="24"/>
          <w:szCs w:val="24"/>
        </w:rPr>
        <w:t xml:space="preserve"> период времени, равный 5 годам, не превышает граничное значение </w:t>
      </w:r>
      <w:r w:rsidR="00EA4CBD" w:rsidRPr="00EA4CBD">
        <w:rPr>
          <w:rFonts w:ascii="Arial" w:eastAsia="Times New Roman" w:hAnsi="Arial" w:cs="Arial"/>
          <w:color w:val="70AD47" w:themeColor="accent6"/>
          <w:sz w:val="24"/>
          <w:szCs w:val="24"/>
          <w:lang w:eastAsia="ru-RU"/>
        </w:rPr>
        <w:t>2,0</w:t>
      </w:r>
      <w:r w:rsidR="00EA4CBD" w:rsidRPr="00EA4CBD">
        <w:rPr>
          <w:rFonts w:ascii="Arial" w:eastAsia="Times New Roman" w:hAnsi="Arial" w:cs="Arial"/>
          <w:color w:val="70AD47" w:themeColor="accent6"/>
          <w:sz w:val="24"/>
          <w:szCs w:val="24"/>
          <w:lang w:eastAsia="ru-RU"/>
        </w:rPr>
        <w:sym w:font="Symbol" w:char="F0B4"/>
      </w:r>
      <w:r w:rsidR="00EA4CBD" w:rsidRPr="00EA4CBD">
        <w:rPr>
          <w:rFonts w:ascii="Arial" w:eastAsia="Times New Roman" w:hAnsi="Arial" w:cs="Arial"/>
          <w:color w:val="70AD47" w:themeColor="accent6"/>
          <w:sz w:val="24"/>
          <w:szCs w:val="24"/>
          <w:lang w:eastAsia="ru-RU"/>
        </w:rPr>
        <w:t>10</w:t>
      </w:r>
      <w:r w:rsidR="00EA4CBD" w:rsidRPr="00EA4CBD">
        <w:rPr>
          <w:rFonts w:ascii="Arial" w:eastAsia="Times New Roman" w:hAnsi="Arial" w:cs="Arial"/>
          <w:color w:val="70AD47" w:themeColor="accent6"/>
          <w:sz w:val="24"/>
          <w:szCs w:val="24"/>
          <w:vertAlign w:val="superscript"/>
          <w:lang w:eastAsia="ru-RU"/>
        </w:rPr>
        <w:t>-4</w:t>
      </w:r>
      <w:r w:rsidR="00EA4CBD" w:rsidRPr="00EA4CBD">
        <w:rPr>
          <w:rFonts w:ascii="Arial" w:eastAsia="Times New Roman" w:hAnsi="Arial" w:cs="Arial"/>
          <w:color w:val="70AD47" w:themeColor="accent6"/>
          <w:sz w:val="24"/>
          <w:szCs w:val="24"/>
          <w:lang w:eastAsia="ru-RU"/>
        </w:rPr>
        <w:t xml:space="preserve"> год</w:t>
      </w:r>
      <w:r w:rsidR="00EA4CBD" w:rsidRPr="00EA4CBD">
        <w:rPr>
          <w:rFonts w:ascii="Arial" w:eastAsia="Times New Roman" w:hAnsi="Arial" w:cs="Arial"/>
          <w:color w:val="70AD47" w:themeColor="accent6"/>
          <w:sz w:val="24"/>
          <w:szCs w:val="24"/>
          <w:vertAlign w:val="superscript"/>
          <w:lang w:eastAsia="ru-RU"/>
        </w:rPr>
        <w:t>-1</w:t>
      </w:r>
      <w:r w:rsidR="00EA4CBD" w:rsidRPr="00EA4CBD">
        <w:rPr>
          <w:rFonts w:ascii="Arial" w:eastAsia="Times New Roman" w:hAnsi="Arial" w:cs="Arial"/>
          <w:color w:val="70AD47" w:themeColor="accent6"/>
          <w:sz w:val="24"/>
          <w:szCs w:val="24"/>
          <w:lang w:eastAsia="ru-RU"/>
        </w:rPr>
        <w:t xml:space="preserve">. Аналогичная ситуация для значения ОРПО, рассчитанного </w:t>
      </w:r>
      <w:r w:rsidR="00EA4CBD">
        <w:rPr>
          <w:rFonts w:ascii="Arial" w:hAnsi="Arial" w:cs="Arial"/>
          <w:color w:val="70AD47" w:themeColor="accent6"/>
          <w:sz w:val="24"/>
          <w:szCs w:val="24"/>
        </w:rPr>
        <w:t xml:space="preserve">через </w:t>
      </w:r>
      <w:r w:rsidR="00EA4CBD" w:rsidRPr="009B3ECD">
        <w:rPr>
          <w:rFonts w:ascii="Arial" w:eastAsia="Times New Roman" w:hAnsi="Arial" w:cs="Arial"/>
          <w:color w:val="70AD47" w:themeColor="accent6"/>
          <w:sz w:val="24"/>
          <w:szCs w:val="24"/>
          <w:lang w:eastAsia="ru-RU"/>
        </w:rPr>
        <w:t xml:space="preserve">средний пожизненный </w:t>
      </w:r>
      <w:r w:rsidR="00EA4CBD" w:rsidRPr="00C50670">
        <w:rPr>
          <w:rFonts w:ascii="Arial" w:eastAsia="Times New Roman" w:hAnsi="Arial" w:cs="Arial"/>
          <w:color w:val="70AD47" w:themeColor="accent6"/>
          <w:sz w:val="24"/>
          <w:szCs w:val="24"/>
          <w:lang w:eastAsia="ru-RU"/>
        </w:rPr>
        <w:t>атрибутивный риск смертности в половозрастной группе.</w:t>
      </w:r>
    </w:p>
    <w:p w:rsidR="000C5A43" w:rsidRDefault="00DF08C8" w:rsidP="0011105E">
      <w:pPr>
        <w:spacing w:after="0" w:line="360" w:lineRule="auto"/>
        <w:jc w:val="both"/>
        <w:rPr>
          <w:rFonts w:ascii="Arial" w:eastAsia="Times New Roman" w:hAnsi="Arial" w:cs="Arial"/>
          <w:color w:val="70AD47" w:themeColor="accent6"/>
          <w:sz w:val="24"/>
          <w:szCs w:val="24"/>
          <w:lang w:eastAsia="ru-RU"/>
        </w:rPr>
      </w:pPr>
      <w:r>
        <w:rPr>
          <w:rFonts w:ascii="Arial" w:eastAsia="Times New Roman" w:hAnsi="Arial" w:cs="Arial"/>
          <w:color w:val="70AD47" w:themeColor="accent6"/>
          <w:sz w:val="24"/>
          <w:szCs w:val="24"/>
          <w:lang w:eastAsia="ru-RU"/>
        </w:rPr>
        <w:tab/>
        <w:t>На предприятии ЧМЗ наблюдается следующая ситуация:</w:t>
      </w:r>
    </w:p>
    <w:p w:rsidR="00DF08C8" w:rsidRPr="00DF08C8" w:rsidRDefault="00DF08C8" w:rsidP="0011105E">
      <w:pPr>
        <w:pStyle w:val="af"/>
        <w:numPr>
          <w:ilvl w:val="0"/>
          <w:numId w:val="4"/>
        </w:numPr>
        <w:spacing w:after="0" w:line="360" w:lineRule="auto"/>
        <w:jc w:val="both"/>
        <w:rPr>
          <w:rFonts w:ascii="Arial" w:eastAsia="Times New Roman" w:hAnsi="Arial" w:cs="Arial"/>
          <w:color w:val="70AD47" w:themeColor="accent6"/>
          <w:sz w:val="24"/>
          <w:szCs w:val="24"/>
          <w:lang w:eastAsia="ru-RU"/>
        </w:rPr>
      </w:pPr>
      <w:r w:rsidRPr="00DF08C8">
        <w:rPr>
          <w:rFonts w:ascii="Arial" w:eastAsia="Times New Roman" w:hAnsi="Arial" w:cs="Arial"/>
          <w:color w:val="70AD47" w:themeColor="accent6"/>
          <w:sz w:val="24"/>
          <w:szCs w:val="24"/>
          <w:lang w:eastAsia="ru-RU"/>
        </w:rPr>
        <w:t xml:space="preserve">Для работников мужского пола персонала предприятия ЧМЗ суммарное среднее значение ОРПО </w:t>
      </w:r>
      <w:r w:rsidRPr="00DF08C8">
        <w:rPr>
          <w:rFonts w:ascii="Arial" w:hAnsi="Arial" w:cs="Arial"/>
          <w:color w:val="70AD47" w:themeColor="accent6"/>
          <w:sz w:val="24"/>
          <w:szCs w:val="24"/>
        </w:rPr>
        <w:t xml:space="preserve">превышает граничное значение </w:t>
      </w:r>
      <w:r w:rsidRPr="00DF08C8">
        <w:rPr>
          <w:rFonts w:ascii="Arial" w:eastAsia="Times New Roman" w:hAnsi="Arial" w:cs="Arial"/>
          <w:color w:val="70AD47" w:themeColor="accent6"/>
          <w:sz w:val="24"/>
          <w:szCs w:val="24"/>
          <w:lang w:eastAsia="ru-RU"/>
        </w:rPr>
        <w:t>2,0</w:t>
      </w:r>
      <w:r w:rsidRPr="00EA4CBD">
        <w:rPr>
          <w:lang w:eastAsia="ru-RU"/>
        </w:rPr>
        <w:sym w:font="Symbol" w:char="F0B4"/>
      </w:r>
      <w:r w:rsidRPr="00DF08C8">
        <w:rPr>
          <w:rFonts w:ascii="Arial" w:eastAsia="Times New Roman" w:hAnsi="Arial" w:cs="Arial"/>
          <w:color w:val="70AD47" w:themeColor="accent6"/>
          <w:sz w:val="24"/>
          <w:szCs w:val="24"/>
          <w:lang w:eastAsia="ru-RU"/>
        </w:rPr>
        <w:t>10</w:t>
      </w:r>
      <w:r w:rsidRPr="00DF08C8">
        <w:rPr>
          <w:rFonts w:ascii="Arial" w:eastAsia="Times New Roman" w:hAnsi="Arial" w:cs="Arial"/>
          <w:color w:val="70AD47" w:themeColor="accent6"/>
          <w:sz w:val="24"/>
          <w:szCs w:val="24"/>
          <w:vertAlign w:val="superscript"/>
          <w:lang w:eastAsia="ru-RU"/>
        </w:rPr>
        <w:t>-4</w:t>
      </w:r>
      <w:r w:rsidRPr="00DF08C8">
        <w:rPr>
          <w:rFonts w:ascii="Arial" w:eastAsia="Times New Roman" w:hAnsi="Arial" w:cs="Arial"/>
          <w:color w:val="70AD47" w:themeColor="accent6"/>
          <w:sz w:val="24"/>
          <w:szCs w:val="24"/>
          <w:lang w:eastAsia="ru-RU"/>
        </w:rPr>
        <w:t xml:space="preserve"> год</w:t>
      </w:r>
      <w:r w:rsidRPr="00DF08C8">
        <w:rPr>
          <w:rFonts w:ascii="Arial" w:eastAsia="Times New Roman" w:hAnsi="Arial" w:cs="Arial"/>
          <w:color w:val="70AD47" w:themeColor="accent6"/>
          <w:sz w:val="24"/>
          <w:szCs w:val="24"/>
          <w:vertAlign w:val="superscript"/>
          <w:lang w:eastAsia="ru-RU"/>
        </w:rPr>
        <w:t xml:space="preserve">-1 </w:t>
      </w:r>
      <w:r w:rsidRPr="00DF08C8">
        <w:rPr>
          <w:rFonts w:ascii="Arial" w:eastAsia="Times New Roman" w:hAnsi="Arial" w:cs="Arial"/>
          <w:color w:val="70AD47" w:themeColor="accent6"/>
          <w:sz w:val="24"/>
          <w:szCs w:val="24"/>
          <w:lang w:eastAsia="ru-RU"/>
        </w:rPr>
        <w:t>только в случае, если ОРПО рассчитано через средний пожизненный атрибутивный риск смертности в половозрастной группе;</w:t>
      </w:r>
    </w:p>
    <w:p w:rsidR="00DF08C8" w:rsidRDefault="00DF08C8" w:rsidP="0011105E">
      <w:pPr>
        <w:pStyle w:val="af"/>
        <w:numPr>
          <w:ilvl w:val="0"/>
          <w:numId w:val="4"/>
        </w:numPr>
        <w:spacing w:after="0" w:line="360" w:lineRule="auto"/>
        <w:jc w:val="both"/>
        <w:rPr>
          <w:rFonts w:ascii="Arial" w:eastAsia="Times New Roman" w:hAnsi="Arial" w:cs="Arial"/>
          <w:color w:val="70AD47" w:themeColor="accent6"/>
          <w:sz w:val="24"/>
          <w:szCs w:val="24"/>
          <w:lang w:eastAsia="ru-RU"/>
        </w:rPr>
      </w:pPr>
      <w:r>
        <w:rPr>
          <w:rFonts w:ascii="Arial" w:eastAsia="Times New Roman" w:hAnsi="Arial" w:cs="Arial"/>
          <w:color w:val="70AD47" w:themeColor="accent6"/>
          <w:sz w:val="24"/>
          <w:szCs w:val="24"/>
          <w:lang w:eastAsia="ru-RU"/>
        </w:rPr>
        <w:t xml:space="preserve">Для работников женского пола персонала предприятия ЧМЗ суммарное значение ОРПО превышает </w:t>
      </w:r>
      <w:r w:rsidRPr="00DF08C8">
        <w:rPr>
          <w:rFonts w:ascii="Arial" w:hAnsi="Arial" w:cs="Arial"/>
          <w:color w:val="70AD47" w:themeColor="accent6"/>
          <w:sz w:val="24"/>
          <w:szCs w:val="24"/>
        </w:rPr>
        <w:t xml:space="preserve">граничное значение </w:t>
      </w:r>
      <w:r w:rsidRPr="00DF08C8">
        <w:rPr>
          <w:rFonts w:ascii="Arial" w:eastAsia="Times New Roman" w:hAnsi="Arial" w:cs="Arial"/>
          <w:color w:val="70AD47" w:themeColor="accent6"/>
          <w:sz w:val="24"/>
          <w:szCs w:val="24"/>
          <w:lang w:eastAsia="ru-RU"/>
        </w:rPr>
        <w:t>2,0</w:t>
      </w:r>
      <w:r w:rsidRPr="00EA4CBD">
        <w:rPr>
          <w:lang w:eastAsia="ru-RU"/>
        </w:rPr>
        <w:sym w:font="Symbol" w:char="F0B4"/>
      </w:r>
      <w:r w:rsidRPr="00DF08C8">
        <w:rPr>
          <w:rFonts w:ascii="Arial" w:eastAsia="Times New Roman" w:hAnsi="Arial" w:cs="Arial"/>
          <w:color w:val="70AD47" w:themeColor="accent6"/>
          <w:sz w:val="24"/>
          <w:szCs w:val="24"/>
          <w:lang w:eastAsia="ru-RU"/>
        </w:rPr>
        <w:t>10</w:t>
      </w:r>
      <w:r w:rsidRPr="00DF08C8">
        <w:rPr>
          <w:rFonts w:ascii="Arial" w:eastAsia="Times New Roman" w:hAnsi="Arial" w:cs="Arial"/>
          <w:color w:val="70AD47" w:themeColor="accent6"/>
          <w:sz w:val="24"/>
          <w:szCs w:val="24"/>
          <w:vertAlign w:val="superscript"/>
          <w:lang w:eastAsia="ru-RU"/>
        </w:rPr>
        <w:t>-4</w:t>
      </w:r>
      <w:r w:rsidRPr="00DF08C8">
        <w:rPr>
          <w:rFonts w:ascii="Arial" w:eastAsia="Times New Roman" w:hAnsi="Arial" w:cs="Arial"/>
          <w:color w:val="70AD47" w:themeColor="accent6"/>
          <w:sz w:val="24"/>
          <w:szCs w:val="24"/>
          <w:lang w:eastAsia="ru-RU"/>
        </w:rPr>
        <w:t xml:space="preserve"> год</w:t>
      </w:r>
      <w:r w:rsidRPr="00DF08C8">
        <w:rPr>
          <w:rFonts w:ascii="Arial" w:eastAsia="Times New Roman" w:hAnsi="Arial" w:cs="Arial"/>
          <w:color w:val="70AD47" w:themeColor="accent6"/>
          <w:sz w:val="24"/>
          <w:szCs w:val="24"/>
          <w:vertAlign w:val="superscript"/>
          <w:lang w:eastAsia="ru-RU"/>
        </w:rPr>
        <w:t xml:space="preserve">-1 </w:t>
      </w:r>
      <w:r>
        <w:rPr>
          <w:rFonts w:ascii="Arial" w:eastAsia="Times New Roman" w:hAnsi="Arial" w:cs="Arial"/>
          <w:color w:val="70AD47" w:themeColor="accent6"/>
          <w:sz w:val="24"/>
          <w:szCs w:val="24"/>
          <w:lang w:eastAsia="ru-RU"/>
        </w:rPr>
        <w:t>в случае расчета ОРПО с помощью любого из вышеописанных методов.</w:t>
      </w:r>
    </w:p>
    <w:p w:rsidR="0011105E" w:rsidRPr="0055152D" w:rsidRDefault="004A4799" w:rsidP="0011105E">
      <w:pPr>
        <w:spacing w:line="360" w:lineRule="auto"/>
        <w:ind w:firstLine="708"/>
        <w:jc w:val="both"/>
        <w:rPr>
          <w:rFonts w:ascii="Arial" w:eastAsia="Times New Roman" w:hAnsi="Arial" w:cs="Arial"/>
          <w:color w:val="70AD47" w:themeColor="accent6"/>
          <w:sz w:val="24"/>
          <w:szCs w:val="24"/>
          <w:lang w:eastAsia="ru-RU"/>
        </w:rPr>
      </w:pPr>
      <w:r w:rsidRPr="004A4799">
        <w:rPr>
          <w:rFonts w:ascii="Arial" w:eastAsia="Times New Roman" w:hAnsi="Arial" w:cs="Arial"/>
          <w:color w:val="70AD47" w:themeColor="accent6"/>
          <w:sz w:val="24"/>
          <w:szCs w:val="24"/>
          <w:lang w:eastAsia="ru-RU"/>
        </w:rPr>
        <w:t>Консервативная оценка показывает, что ОРПО, рассчитанный по</w:t>
      </w:r>
      <w:r w:rsidRPr="004A4799">
        <w:rPr>
          <w:rFonts w:ascii="Arial" w:hAnsi="Arial" w:cs="Arial"/>
          <w:color w:val="70AD47" w:themeColor="accent6"/>
          <w:sz w:val="24"/>
          <w:szCs w:val="24"/>
        </w:rPr>
        <w:t xml:space="preserve"> верхней</w:t>
      </w:r>
      <w:r w:rsidR="00B14167">
        <w:rPr>
          <w:rFonts w:ascii="Arial" w:hAnsi="Arial" w:cs="Arial"/>
          <w:color w:val="70AD47" w:themeColor="accent6"/>
          <w:sz w:val="24"/>
          <w:szCs w:val="24"/>
        </w:rPr>
        <w:t xml:space="preserve"> границе</w:t>
      </w:r>
      <w:r w:rsidRPr="004A4799">
        <w:rPr>
          <w:rFonts w:ascii="Arial" w:hAnsi="Arial" w:cs="Arial"/>
          <w:color w:val="70AD47" w:themeColor="accent6"/>
          <w:sz w:val="24"/>
          <w:szCs w:val="24"/>
        </w:rPr>
        <w:t xml:space="preserve"> 95% ДИ </w:t>
      </w:r>
      <w:r w:rsidRPr="004A4799">
        <w:rPr>
          <w:rFonts w:ascii="Arial" w:eastAsia="Times New Roman" w:hAnsi="Arial" w:cs="Arial"/>
          <w:color w:val="70AD47" w:themeColor="accent6"/>
          <w:sz w:val="24"/>
          <w:szCs w:val="24"/>
          <w:lang w:eastAsia="ru-RU"/>
        </w:rPr>
        <w:t xml:space="preserve">для среднего значения </w:t>
      </w:r>
      <w:r w:rsidRPr="004A4799">
        <w:rPr>
          <w:rFonts w:ascii="Arial" w:hAnsi="Arial" w:cs="Arial"/>
          <w:color w:val="70AD47" w:themeColor="accent6"/>
          <w:sz w:val="24"/>
          <w:szCs w:val="24"/>
        </w:rPr>
        <w:t xml:space="preserve">годовых эффективных доз облучения, практически во всех случаях превышает величину </w:t>
      </w:r>
      <w:r w:rsidRPr="004A4799">
        <w:rPr>
          <w:rFonts w:ascii="Arial" w:eastAsia="Times New Roman" w:hAnsi="Arial" w:cs="Arial"/>
          <w:color w:val="70AD47" w:themeColor="accent6"/>
          <w:sz w:val="24"/>
          <w:szCs w:val="24"/>
          <w:lang w:eastAsia="ru-RU"/>
        </w:rPr>
        <w:t>2,0</w:t>
      </w:r>
      <w:r w:rsidRPr="004A4799">
        <w:rPr>
          <w:color w:val="70AD47" w:themeColor="accent6"/>
          <w:lang w:eastAsia="ru-RU"/>
        </w:rPr>
        <w:sym w:font="Symbol" w:char="F0B4"/>
      </w:r>
      <w:r w:rsidRPr="004A4799">
        <w:rPr>
          <w:rFonts w:ascii="Arial" w:eastAsia="Times New Roman" w:hAnsi="Arial" w:cs="Arial"/>
          <w:color w:val="70AD47" w:themeColor="accent6"/>
          <w:sz w:val="24"/>
          <w:szCs w:val="24"/>
          <w:lang w:eastAsia="ru-RU"/>
        </w:rPr>
        <w:t>10</w:t>
      </w:r>
      <w:r w:rsidRPr="004A4799">
        <w:rPr>
          <w:rFonts w:ascii="Arial" w:eastAsia="Times New Roman" w:hAnsi="Arial" w:cs="Arial"/>
          <w:color w:val="70AD47" w:themeColor="accent6"/>
          <w:sz w:val="24"/>
          <w:szCs w:val="24"/>
          <w:vertAlign w:val="superscript"/>
          <w:lang w:eastAsia="ru-RU"/>
        </w:rPr>
        <w:t>-4</w:t>
      </w:r>
      <w:r w:rsidRPr="004A4799">
        <w:rPr>
          <w:rFonts w:ascii="Arial" w:eastAsia="Times New Roman" w:hAnsi="Arial" w:cs="Arial"/>
          <w:color w:val="70AD47" w:themeColor="accent6"/>
          <w:sz w:val="24"/>
          <w:szCs w:val="24"/>
          <w:lang w:eastAsia="ru-RU"/>
        </w:rPr>
        <w:t xml:space="preserve"> год</w:t>
      </w:r>
      <w:r w:rsidRPr="004A4799">
        <w:rPr>
          <w:rFonts w:ascii="Arial" w:eastAsia="Times New Roman" w:hAnsi="Arial" w:cs="Arial"/>
          <w:color w:val="70AD47" w:themeColor="accent6"/>
          <w:sz w:val="24"/>
          <w:szCs w:val="24"/>
          <w:vertAlign w:val="superscript"/>
          <w:lang w:eastAsia="ru-RU"/>
        </w:rPr>
        <w:t>-1</w:t>
      </w:r>
      <w:r w:rsidRPr="004A4799">
        <w:rPr>
          <w:rFonts w:ascii="Arial" w:eastAsia="Times New Roman" w:hAnsi="Arial" w:cs="Arial"/>
          <w:color w:val="70AD47" w:themeColor="accent6"/>
          <w:sz w:val="24"/>
          <w:szCs w:val="24"/>
          <w:lang w:eastAsia="ru-RU"/>
        </w:rPr>
        <w:t>. Данный факт свидетельствует о наличие персонала с достаточно высокими годовыми эффективными дозами внешнего и внутреннег</w:t>
      </w:r>
      <w:r w:rsidR="008846E5">
        <w:rPr>
          <w:rFonts w:ascii="Arial" w:eastAsia="Times New Roman" w:hAnsi="Arial" w:cs="Arial"/>
          <w:color w:val="70AD47" w:themeColor="accent6"/>
          <w:sz w:val="24"/>
          <w:szCs w:val="24"/>
          <w:lang w:eastAsia="ru-RU"/>
        </w:rPr>
        <w:t>о облучения.</w:t>
      </w:r>
      <w:r w:rsidR="0011105E">
        <w:rPr>
          <w:rFonts w:ascii="Arial" w:eastAsia="Times New Roman" w:hAnsi="Arial" w:cs="Arial"/>
          <w:color w:val="70AD47" w:themeColor="accent6"/>
          <w:sz w:val="24"/>
          <w:szCs w:val="24"/>
          <w:lang w:eastAsia="ru-RU"/>
        </w:rPr>
        <w:br w:type="page"/>
      </w:r>
    </w:p>
    <w:p w:rsidR="00D8040B" w:rsidRDefault="00D8040B" w:rsidP="00DF08C8">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1.2</w:t>
      </w:r>
      <w:r w:rsidRPr="00B02808">
        <w:rPr>
          <w:rFonts w:ascii="Arial" w:eastAsia="Times New Roman" w:hAnsi="Arial" w:cs="Arial"/>
          <w:sz w:val="32"/>
          <w:szCs w:val="32"/>
          <w:lang w:eastAsia="ru-RU"/>
        </w:rPr>
        <w:tab/>
      </w:r>
      <w:r w:rsidR="00212F14">
        <w:rPr>
          <w:rFonts w:ascii="Arial" w:eastAsia="Times New Roman" w:hAnsi="Arial" w:cs="Arial"/>
          <w:sz w:val="32"/>
          <w:szCs w:val="32"/>
          <w:lang w:eastAsia="ru-RU"/>
        </w:rPr>
        <w:t>Оценка</w:t>
      </w:r>
      <w:r>
        <w:rPr>
          <w:rFonts w:ascii="Arial" w:eastAsia="Times New Roman" w:hAnsi="Arial" w:cs="Arial"/>
          <w:sz w:val="32"/>
          <w:szCs w:val="32"/>
          <w:lang w:eastAsia="ru-RU"/>
        </w:rPr>
        <w:t xml:space="preserve"> </w:t>
      </w:r>
      <w:r w:rsidR="00617D2E">
        <w:rPr>
          <w:rFonts w:ascii="Arial" w:eastAsia="Times New Roman" w:hAnsi="Arial" w:cs="Arial"/>
          <w:sz w:val="32"/>
          <w:szCs w:val="32"/>
          <w:lang w:eastAsia="ru-RU"/>
        </w:rPr>
        <w:t>текущего ИБПО для предприятий</w:t>
      </w:r>
      <w:r w:rsidR="00212F14">
        <w:rPr>
          <w:rFonts w:ascii="Arial" w:eastAsia="Times New Roman" w:hAnsi="Arial" w:cs="Arial"/>
          <w:sz w:val="32"/>
          <w:szCs w:val="32"/>
          <w:lang w:eastAsia="ru-RU"/>
        </w:rPr>
        <w:t xml:space="preserve"> Топливной компании ТВЭЛ</w:t>
      </w:r>
    </w:p>
    <w:p w:rsidR="00D8040B" w:rsidRPr="00C8509C" w:rsidRDefault="00D8040B" w:rsidP="00D8040B">
      <w:pPr>
        <w:spacing w:after="0" w:line="240" w:lineRule="auto"/>
        <w:rPr>
          <w:rFonts w:ascii="Arial" w:eastAsia="Times New Roman" w:hAnsi="Arial" w:cs="Arial"/>
          <w:sz w:val="24"/>
          <w:szCs w:val="24"/>
          <w:lang w:eastAsia="ru-RU"/>
        </w:rPr>
      </w:pPr>
    </w:p>
    <w:p w:rsidR="00105956" w:rsidRDefault="00217AB7" w:rsidP="00105956">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Используя вспомогательный модуль расчета обобщенного риска и индекса безопасности потенциального облучения для персонала Топливной компании ТВЭЛ, который рассчитывает ОРПО и ИБПО по вышеописанным методам, были получены оценки ИБПО для каждой половозрастной группы персонала всех предприятий Топливной компании ТВЭЛ.</w:t>
      </w:r>
      <w:r w:rsidR="000679D3">
        <w:rPr>
          <w:rFonts w:ascii="Arial" w:eastAsia="Times New Roman" w:hAnsi="Arial" w:cs="Arial"/>
          <w:kern w:val="18"/>
          <w:sz w:val="24"/>
          <w:szCs w:val="24"/>
          <w:lang w:eastAsia="ru-RU"/>
        </w:rPr>
        <w:t xml:space="preserve"> Для каждой половозрастной группы персонала рассчитан суммарный индекс безопасности потенциального облучения</w:t>
      </w:r>
      <w:r w:rsidR="002031B6">
        <w:rPr>
          <w:rFonts w:ascii="Arial" w:eastAsia="Times New Roman" w:hAnsi="Arial" w:cs="Arial"/>
          <w:kern w:val="18"/>
          <w:sz w:val="24"/>
          <w:szCs w:val="24"/>
          <w:lang w:eastAsia="ru-RU"/>
        </w:rPr>
        <w:t xml:space="preserve"> </w:t>
      </w:r>
      <w:r w:rsidR="000679D3">
        <w:rPr>
          <w:rFonts w:ascii="Arial" w:eastAsia="Times New Roman" w:hAnsi="Arial" w:cs="Arial"/>
          <w:kern w:val="18"/>
          <w:sz w:val="24"/>
          <w:szCs w:val="24"/>
          <w:lang w:eastAsia="ru-RU"/>
        </w:rPr>
        <w:t>как ИБПО от суммарного ОРПО.</w:t>
      </w:r>
      <w:r w:rsidR="00105956">
        <w:rPr>
          <w:rFonts w:ascii="Arial" w:eastAsia="Times New Roman" w:hAnsi="Arial" w:cs="Arial"/>
          <w:kern w:val="18"/>
          <w:sz w:val="24"/>
          <w:szCs w:val="24"/>
          <w:lang w:eastAsia="ru-RU"/>
        </w:rPr>
        <w:t xml:space="preserve"> Так как ОРПО было рассчитано с помощью двух методов, то оценка ИБПО производилась для каждого рассмотренного предприятия дважды.</w:t>
      </w:r>
    </w:p>
    <w:p w:rsidR="00105956" w:rsidRDefault="00C71DDA" w:rsidP="00105956">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t xml:space="preserve">Для удобства дальнейшего анализа введем наименования для </w:t>
      </w:r>
      <w:r w:rsidRPr="0016008F">
        <w:rPr>
          <w:rFonts w:ascii="Arial" w:eastAsia="Times New Roman" w:hAnsi="Arial" w:cs="Arial"/>
          <w:kern w:val="18"/>
          <w:sz w:val="24"/>
          <w:szCs w:val="24"/>
          <w:lang w:eastAsia="ru-RU"/>
        </w:rPr>
        <w:t xml:space="preserve">вышеописанных методов. Метод для расчета ОРПО, использующий </w:t>
      </w:r>
      <w:r w:rsidRPr="0016008F">
        <w:rPr>
          <w:rFonts w:ascii="Arial" w:eastAsia="Times New Roman" w:hAnsi="Arial" w:cs="Arial"/>
          <w:sz w:val="24"/>
          <w:szCs w:val="24"/>
          <w:lang w:eastAsia="ru-RU"/>
        </w:rPr>
        <w:t xml:space="preserve">пожизненный атрибутивный риск смертности от среднего возраста при облучении и средних значений годовых доз </w:t>
      </w:r>
      <w:r w:rsidRPr="0016008F">
        <w:rPr>
          <w:rFonts w:ascii="Arial" w:hAnsi="Arial" w:cs="Arial"/>
          <w:sz w:val="24"/>
          <w:szCs w:val="24"/>
        </w:rPr>
        <w:t>облучения половозрастных групп, обозначим как «</w:t>
      </w:r>
      <w:r w:rsidRPr="0016008F">
        <w:rPr>
          <w:rFonts w:ascii="Arial" w:hAnsi="Arial" w:cs="Arial"/>
          <w:b/>
          <w:sz w:val="24"/>
          <w:szCs w:val="24"/>
        </w:rPr>
        <w:t>Метод А»</w:t>
      </w:r>
      <w:r w:rsidRPr="0016008F">
        <w:rPr>
          <w:rFonts w:ascii="Arial" w:hAnsi="Arial" w:cs="Arial"/>
          <w:sz w:val="24"/>
          <w:szCs w:val="24"/>
        </w:rPr>
        <w:t>, а метод, использующий средн</w:t>
      </w:r>
      <w:r w:rsidR="005B507D" w:rsidRPr="0016008F">
        <w:rPr>
          <w:rFonts w:ascii="Arial" w:hAnsi="Arial" w:cs="Arial"/>
          <w:sz w:val="24"/>
          <w:szCs w:val="24"/>
        </w:rPr>
        <w:t xml:space="preserve">ий </w:t>
      </w:r>
      <w:r w:rsidR="005B507D" w:rsidRPr="0016008F">
        <w:rPr>
          <w:rFonts w:ascii="Arial" w:eastAsia="Times New Roman" w:hAnsi="Arial" w:cs="Arial"/>
          <w:sz w:val="24"/>
          <w:szCs w:val="24"/>
          <w:lang w:eastAsia="ru-RU"/>
        </w:rPr>
        <w:t>пожизненный атрибутивный</w:t>
      </w:r>
      <w:r w:rsidR="005B507D">
        <w:rPr>
          <w:rFonts w:ascii="Arial" w:eastAsia="Times New Roman" w:hAnsi="Arial" w:cs="Arial"/>
          <w:sz w:val="24"/>
          <w:szCs w:val="24"/>
          <w:lang w:eastAsia="ru-RU"/>
        </w:rPr>
        <w:t xml:space="preserve"> риск смертности в половозрастной группе – как </w:t>
      </w:r>
      <w:r w:rsidR="005B507D" w:rsidRPr="005B507D">
        <w:rPr>
          <w:rFonts w:ascii="Arial" w:eastAsia="Times New Roman" w:hAnsi="Arial" w:cs="Arial"/>
          <w:b/>
          <w:sz w:val="24"/>
          <w:szCs w:val="24"/>
          <w:lang w:eastAsia="ru-RU"/>
        </w:rPr>
        <w:t>«Метод Б»</w:t>
      </w:r>
      <w:r w:rsidR="005B507D">
        <w:rPr>
          <w:rFonts w:ascii="Arial" w:eastAsia="Times New Roman" w:hAnsi="Arial" w:cs="Arial"/>
          <w:sz w:val="24"/>
          <w:szCs w:val="24"/>
          <w:lang w:eastAsia="ru-RU"/>
        </w:rPr>
        <w:t>.</w:t>
      </w:r>
    </w:p>
    <w:p w:rsidR="00FB758F" w:rsidRDefault="007F7661" w:rsidP="00105956">
      <w:pPr>
        <w:spacing w:after="0" w:line="360" w:lineRule="auto"/>
        <w:ind w:firstLine="708"/>
        <w:contextualSpacing/>
        <w:jc w:val="both"/>
        <w:rPr>
          <w:rFonts w:ascii="Arial" w:eastAsia="Times New Roman" w:hAnsi="Arial" w:cs="Arial"/>
          <w:kern w:val="18"/>
          <w:sz w:val="24"/>
          <w:szCs w:val="24"/>
          <w:lang w:eastAsia="ru-RU"/>
        </w:rPr>
      </w:pPr>
      <w:r w:rsidRPr="00CD0F14">
        <w:rPr>
          <w:rFonts w:ascii="Arial" w:eastAsia="Times New Roman" w:hAnsi="Arial" w:cs="Arial"/>
          <w:color w:val="FF0000"/>
          <w:kern w:val="18"/>
          <w:sz w:val="24"/>
          <w:szCs w:val="24"/>
          <w:lang w:eastAsia="ru-RU"/>
        </w:rPr>
        <w:t>Н</w:t>
      </w:r>
      <w:r w:rsidR="00CD0F14" w:rsidRPr="00CD0F14">
        <w:rPr>
          <w:rFonts w:ascii="Arial" w:eastAsia="Times New Roman" w:hAnsi="Arial" w:cs="Arial"/>
          <w:color w:val="FF0000"/>
          <w:kern w:val="18"/>
          <w:sz w:val="24"/>
          <w:szCs w:val="24"/>
          <w:lang w:eastAsia="ru-RU"/>
        </w:rPr>
        <w:t>а рисунках 1.2.1-1.2.10</w:t>
      </w:r>
      <w:r w:rsidR="003B784A">
        <w:rPr>
          <w:rFonts w:ascii="Arial" w:eastAsia="Times New Roman" w:hAnsi="Arial" w:cs="Arial"/>
          <w:kern w:val="18"/>
          <w:sz w:val="24"/>
          <w:szCs w:val="24"/>
          <w:lang w:eastAsia="ru-RU"/>
        </w:rPr>
        <w:t xml:space="preserve"> показаны зависимости величин ИБПО, рассчитанных двумя методами, </w:t>
      </w:r>
      <w:r w:rsidR="00566E55">
        <w:rPr>
          <w:rFonts w:ascii="Arial" w:eastAsia="Times New Roman" w:hAnsi="Arial" w:cs="Arial"/>
          <w:kern w:val="18"/>
          <w:sz w:val="24"/>
          <w:szCs w:val="24"/>
          <w:lang w:eastAsia="ru-RU"/>
        </w:rPr>
        <w:t>от</w:t>
      </w:r>
      <w:r w:rsidR="003B784A">
        <w:rPr>
          <w:rFonts w:ascii="Arial" w:eastAsia="Times New Roman" w:hAnsi="Arial" w:cs="Arial"/>
          <w:kern w:val="18"/>
          <w:sz w:val="24"/>
          <w:szCs w:val="24"/>
          <w:lang w:eastAsia="ru-RU"/>
        </w:rPr>
        <w:t xml:space="preserve"> половозрастных групп на предприятиях Топливной компании ТВЭЛ. На рисунках также отражено сравнение консервативных (максимальных) оценок ИБПО, рассчитанных на основе верхней границы 95% доверительного интервала (ДИ) обобщенного риска потенциального облучения персонала.</w:t>
      </w:r>
    </w:p>
    <w:p w:rsidR="002060F9" w:rsidRPr="007C5900" w:rsidRDefault="002060F9" w:rsidP="002060F9">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Аналогично расчету среднего значения ОРПО для предприятия в целом, индекс безопас</w:t>
      </w:r>
      <w:r>
        <w:rPr>
          <w:rFonts w:ascii="Arial" w:eastAsia="Times New Roman" w:hAnsi="Arial" w:cs="Arial"/>
          <w:sz w:val="24"/>
          <w:szCs w:val="24"/>
          <w:lang w:eastAsia="ru-RU"/>
        </w:rPr>
        <w:t>ности потенциального облучения</w:t>
      </w:r>
      <w:r w:rsidRPr="007C5900">
        <w:rPr>
          <w:rFonts w:ascii="Arial" w:eastAsia="Times New Roman" w:hAnsi="Arial" w:cs="Arial"/>
          <w:sz w:val="24"/>
          <w:szCs w:val="24"/>
          <w:lang w:eastAsia="ru-RU"/>
        </w:rPr>
        <w:t xml:space="preserve"> на предприятии рассчитывался как взвешенное среднее значение ИБПО всех возрастных групп, где в качестве весов использовалась численность возрастной группы:</w:t>
      </w:r>
    </w:p>
    <w:p w:rsidR="002060F9" w:rsidRPr="007C5900" w:rsidRDefault="002060F9" w:rsidP="002060F9">
      <w:pPr>
        <w:tabs>
          <w:tab w:val="left" w:pos="8505"/>
        </w:tabs>
        <w:spacing w:line="360" w:lineRule="auto"/>
        <w:ind w:firstLine="709"/>
        <w:contextualSpacing/>
        <w:jc w:val="both"/>
        <w:rPr>
          <w:rFonts w:ascii="Arial" w:hAnsi="Arial" w:cs="Arial"/>
          <w:sz w:val="24"/>
          <w:szCs w:val="24"/>
        </w:rPr>
      </w:pPr>
      <w:r w:rsidRPr="007C5900">
        <w:rPr>
          <w:rFonts w:ascii="Arial" w:hAnsi="Arial" w:cs="Arial"/>
          <w:position w:val="-28"/>
          <w:sz w:val="24"/>
          <w:szCs w:val="24"/>
        </w:rPr>
        <w:object w:dxaOrig="2860" w:dyaOrig="680">
          <v:shape id="_x0000_i1032" type="#_x0000_t75" style="width:2in;height:33.8pt" o:ole="">
            <v:imagedata r:id="rId25" o:title=""/>
          </v:shape>
          <o:OLEObject Type="Embed" ProgID="Equation.3" ShapeID="_x0000_i1032" DrawAspect="Content" ObjectID="_1503221011" r:id="rId26"/>
        </w:object>
      </w:r>
      <w:r>
        <w:rPr>
          <w:rFonts w:ascii="Arial" w:hAnsi="Arial" w:cs="Arial"/>
          <w:sz w:val="24"/>
          <w:szCs w:val="24"/>
        </w:rPr>
        <w:t>,</w:t>
      </w:r>
      <w:r>
        <w:rPr>
          <w:rFonts w:ascii="Arial" w:hAnsi="Arial" w:cs="Arial"/>
          <w:sz w:val="24"/>
          <w:szCs w:val="24"/>
        </w:rPr>
        <w:tab/>
        <w:t>(1.2.1</w:t>
      </w:r>
      <w:r w:rsidRPr="007C5900">
        <w:rPr>
          <w:rFonts w:ascii="Arial" w:hAnsi="Arial" w:cs="Arial"/>
          <w:sz w:val="24"/>
          <w:szCs w:val="24"/>
        </w:rPr>
        <w:t>)</w:t>
      </w:r>
    </w:p>
    <w:p w:rsidR="002060F9" w:rsidRPr="00B3675A" w:rsidRDefault="002060F9" w:rsidP="002060F9">
      <w:pPr>
        <w:spacing w:line="360" w:lineRule="auto"/>
        <w:contextualSpacing/>
        <w:jc w:val="both"/>
        <w:rPr>
          <w:rFonts w:ascii="Arial" w:eastAsia="Times New Roman" w:hAnsi="Arial" w:cs="Arial"/>
          <w:sz w:val="24"/>
          <w:szCs w:val="24"/>
          <w:lang w:eastAsia="ru-RU"/>
        </w:rPr>
      </w:pPr>
      <w:r w:rsidRPr="007C5900">
        <w:rPr>
          <w:rFonts w:ascii="Arial" w:hAnsi="Arial" w:cs="Arial"/>
          <w:sz w:val="24"/>
          <w:szCs w:val="24"/>
        </w:rPr>
        <w:t xml:space="preserve">где </w:t>
      </w:r>
      <w:r w:rsidRPr="007C5900">
        <w:rPr>
          <w:rFonts w:ascii="Arial" w:hAnsi="Arial" w:cs="Arial"/>
          <w:position w:val="-10"/>
          <w:sz w:val="24"/>
          <w:szCs w:val="24"/>
        </w:rPr>
        <w:object w:dxaOrig="820" w:dyaOrig="340">
          <v:shape id="_x0000_i1033" type="#_x0000_t75" style="width:41.3pt;height:16.9pt" o:ole="">
            <v:imagedata r:id="rId27" o:title=""/>
          </v:shape>
          <o:OLEObject Type="Embed" ProgID="Equation.3" ShapeID="_x0000_i1033" DrawAspect="Content" ObjectID="_1503221012" r:id="rId28"/>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значение индекса безопасности потенциального облучения в </w:t>
      </w:r>
      <w:proofErr w:type="spellStart"/>
      <w:r w:rsidRPr="007C5900">
        <w:rPr>
          <w:rFonts w:ascii="Arial" w:hAnsi="Arial" w:cs="Arial"/>
          <w:b/>
          <w:i/>
          <w:sz w:val="24"/>
          <w:szCs w:val="24"/>
          <w:lang w:val="en-US"/>
        </w:rPr>
        <w:t>i</w:t>
      </w:r>
      <w:proofErr w:type="spellEnd"/>
      <w:r w:rsidRPr="007C5900">
        <w:rPr>
          <w:rFonts w:ascii="Arial" w:hAnsi="Arial" w:cs="Arial"/>
          <w:sz w:val="24"/>
          <w:szCs w:val="24"/>
        </w:rPr>
        <w:t>-</w:t>
      </w:r>
      <w:proofErr w:type="spellStart"/>
      <w:r w:rsidRPr="007C5900">
        <w:rPr>
          <w:rFonts w:ascii="Arial" w:hAnsi="Arial" w:cs="Arial"/>
          <w:sz w:val="24"/>
          <w:szCs w:val="24"/>
        </w:rPr>
        <w:t>й</w:t>
      </w:r>
      <w:proofErr w:type="spellEnd"/>
      <w:r w:rsidRPr="007C5900">
        <w:rPr>
          <w:rFonts w:ascii="Arial" w:hAnsi="Arial" w:cs="Arial"/>
          <w:sz w:val="24"/>
          <w:szCs w:val="24"/>
        </w:rPr>
        <w:t xml:space="preserve"> возрастной группе; </w:t>
      </w:r>
      <w:r w:rsidRPr="007C5900">
        <w:rPr>
          <w:rFonts w:ascii="Arial" w:hAnsi="Arial" w:cs="Arial"/>
          <w:position w:val="-10"/>
          <w:sz w:val="24"/>
          <w:szCs w:val="24"/>
        </w:rPr>
        <w:object w:dxaOrig="320" w:dyaOrig="340">
          <v:shape id="_x0000_i1034" type="#_x0000_t75" style="width:16.3pt;height:16.9pt" o:ole="">
            <v:imagedata r:id="rId29" o:title=""/>
          </v:shape>
          <o:OLEObject Type="Embed" ProgID="Equation.3" ShapeID="_x0000_i1034" DrawAspect="Content" ObjectID="_1503221013" r:id="rId30"/>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кол-во человек в </w:t>
      </w:r>
      <w:proofErr w:type="spellStart"/>
      <w:r w:rsidRPr="007C5900">
        <w:rPr>
          <w:rFonts w:ascii="Arial" w:hAnsi="Arial" w:cs="Arial"/>
          <w:b/>
          <w:i/>
          <w:sz w:val="24"/>
          <w:szCs w:val="24"/>
          <w:lang w:val="en-US"/>
        </w:rPr>
        <w:t>i</w:t>
      </w:r>
      <w:proofErr w:type="spellEnd"/>
      <w:r w:rsidRPr="007C5900">
        <w:rPr>
          <w:rFonts w:ascii="Arial" w:hAnsi="Arial" w:cs="Arial"/>
          <w:sz w:val="24"/>
          <w:szCs w:val="24"/>
        </w:rPr>
        <w:t>-</w:t>
      </w:r>
      <w:proofErr w:type="spellStart"/>
      <w:r w:rsidRPr="007C5900">
        <w:rPr>
          <w:rFonts w:ascii="Arial" w:hAnsi="Arial" w:cs="Arial"/>
          <w:sz w:val="24"/>
          <w:szCs w:val="24"/>
        </w:rPr>
        <w:t>й</w:t>
      </w:r>
      <w:proofErr w:type="spellEnd"/>
      <w:r w:rsidRPr="007C5900">
        <w:rPr>
          <w:rFonts w:ascii="Arial" w:hAnsi="Arial" w:cs="Arial"/>
          <w:sz w:val="24"/>
          <w:szCs w:val="24"/>
        </w:rPr>
        <w:t xml:space="preserve"> группе, используемое как вес группы, </w:t>
      </w:r>
      <w:r w:rsidRPr="007C5900">
        <w:rPr>
          <w:rFonts w:ascii="Arial" w:hAnsi="Arial" w:cs="Arial"/>
          <w:position w:val="-4"/>
          <w:sz w:val="24"/>
          <w:szCs w:val="24"/>
        </w:rPr>
        <w:object w:dxaOrig="220" w:dyaOrig="220">
          <v:shape id="_x0000_i1035" type="#_x0000_t75" style="width:10pt;height:10pt" o:ole="">
            <v:imagedata r:id="rId31" o:title=""/>
          </v:shape>
          <o:OLEObject Type="Embed" ProgID="Equation.3" ShapeID="_x0000_i1035" DrawAspect="Content" ObjectID="_1503221014" r:id="rId32"/>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общее количество человек.</w:t>
      </w:r>
      <w:r>
        <w:rPr>
          <w:rFonts w:ascii="Arial" w:hAnsi="Arial" w:cs="Arial"/>
          <w:sz w:val="24"/>
          <w:szCs w:val="24"/>
        </w:rPr>
        <w:t xml:space="preserve"> </w:t>
      </w:r>
      <w:r w:rsidRPr="002060F9">
        <w:rPr>
          <w:rFonts w:ascii="Arial" w:hAnsi="Arial" w:cs="Arial"/>
          <w:color w:val="FF0000"/>
          <w:sz w:val="24"/>
          <w:szCs w:val="24"/>
        </w:rPr>
        <w:t>В таблицах 1.2.1-1.2.1</w:t>
      </w:r>
      <w:r w:rsidR="006A0E41">
        <w:rPr>
          <w:rFonts w:ascii="Arial" w:hAnsi="Arial" w:cs="Arial"/>
          <w:color w:val="FF0000"/>
          <w:sz w:val="24"/>
          <w:szCs w:val="24"/>
        </w:rPr>
        <w:t>0</w:t>
      </w:r>
      <w:r>
        <w:rPr>
          <w:rFonts w:ascii="Arial" w:hAnsi="Arial" w:cs="Arial"/>
          <w:color w:val="FF0000"/>
          <w:sz w:val="24"/>
          <w:szCs w:val="24"/>
        </w:rPr>
        <w:t xml:space="preserve"> </w:t>
      </w:r>
      <w:r w:rsidR="00B3675A">
        <w:rPr>
          <w:rFonts w:ascii="Arial" w:hAnsi="Arial" w:cs="Arial"/>
          <w:sz w:val="24"/>
          <w:szCs w:val="24"/>
        </w:rPr>
        <w:t>приведены взвешенные средние оценки ИБПО для предприятий Топливной компании ТВЭЛ.</w:t>
      </w:r>
    </w:p>
    <w:p w:rsidR="00B97A58" w:rsidRPr="00223EAF" w:rsidRDefault="00B97A58" w:rsidP="00B97A58">
      <w:pPr>
        <w:spacing w:after="0"/>
      </w:pPr>
      <w:r>
        <w:rPr>
          <w:noProof/>
          <w:lang w:eastAsia="ru-RU"/>
        </w:rPr>
        <w:lastRenderedPageBreak/>
        <w:drawing>
          <wp:inline distT="0" distB="0" distL="0" distR="0">
            <wp:extent cx="5934075" cy="2867025"/>
            <wp:effectExtent l="19050" t="0" r="9525" b="0"/>
            <wp:docPr id="26" name="Диаграмма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7"/>
                    <pic:cNvPicPr>
                      <a:picLocks noChangeArrowheads="1"/>
                    </pic:cNvPicPr>
                  </pic:nvPicPr>
                  <pic:blipFill>
                    <a:blip r:embed="rId33" cstate="print"/>
                    <a:srcRect b="-43"/>
                    <a:stretch>
                      <a:fillRect/>
                    </a:stretch>
                  </pic:blipFill>
                  <pic:spPr bwMode="auto">
                    <a:xfrm>
                      <a:off x="0" y="0"/>
                      <a:ext cx="5934075" cy="2867025"/>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27" name="Диаграмма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8"/>
                    <pic:cNvPicPr>
                      <a:picLocks noChangeArrowheads="1"/>
                    </pic:cNvPicPr>
                  </pic:nvPicPr>
                  <pic:blipFill>
                    <a:blip r:embed="rId34"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28925"/>
            <wp:effectExtent l="19050" t="0" r="9525" b="0"/>
            <wp:docPr id="28" name="Диаграмма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9"/>
                    <pic:cNvPicPr>
                      <a:picLocks noChangeArrowheads="1"/>
                    </pic:cNvPicPr>
                  </pic:nvPicPr>
                  <pic:blipFill>
                    <a:blip r:embed="rId35" cstate="print"/>
                    <a:srcRect/>
                    <a:stretch>
                      <a:fillRect/>
                    </a:stretch>
                  </pic:blipFill>
                  <pic:spPr bwMode="auto">
                    <a:xfrm>
                      <a:off x="0" y="0"/>
                      <a:ext cx="5934075" cy="2828925"/>
                    </a:xfrm>
                    <a:prstGeom prst="rect">
                      <a:avLst/>
                    </a:prstGeom>
                    <a:noFill/>
                    <a:ln w="9525">
                      <a:noFill/>
                      <a:miter lim="800000"/>
                      <a:headEnd/>
                      <a:tailEnd/>
                    </a:ln>
                  </pic:spPr>
                </pic:pic>
              </a:graphicData>
            </a:graphic>
          </wp:inline>
        </w:drawing>
      </w:r>
    </w:p>
    <w:p w:rsidR="00B97A58" w:rsidRDefault="004250C8" w:rsidP="00B97A58">
      <w:pPr>
        <w:spacing w:after="0"/>
        <w:jc w:val="center"/>
        <w:rPr>
          <w:rFonts w:ascii="Arial" w:hAnsi="Arial" w:cs="Arial"/>
          <w:sz w:val="24"/>
          <w:szCs w:val="24"/>
          <w:lang w:eastAsia="ru-RU"/>
        </w:rPr>
      </w:pPr>
      <w:r>
        <w:rPr>
          <w:rFonts w:ascii="Arial" w:hAnsi="Arial" w:cs="Arial"/>
          <w:sz w:val="24"/>
          <w:szCs w:val="24"/>
          <w:lang w:eastAsia="ru-RU"/>
        </w:rPr>
        <w:t>Рисунок 1.2.1</w:t>
      </w:r>
      <w:r w:rsidR="00B97A58" w:rsidRPr="007C5900">
        <w:rPr>
          <w:rFonts w:ascii="Arial" w:hAnsi="Arial" w:cs="Arial"/>
          <w:sz w:val="24"/>
          <w:szCs w:val="24"/>
          <w:lang w:eastAsia="ru-RU"/>
        </w:rPr>
        <w:t xml:space="preserve"> </w:t>
      </w:r>
      <w:r w:rsidR="00B97A58" w:rsidRPr="007C5900">
        <w:rPr>
          <w:rFonts w:ascii="Arial" w:hAnsi="Arial" w:cs="Arial"/>
        </w:rPr>
        <w:t>–</w:t>
      </w:r>
      <w:r w:rsidR="00B97A58" w:rsidRPr="007C5900">
        <w:rPr>
          <w:rFonts w:ascii="Arial" w:hAnsi="Arial" w:cs="Arial"/>
          <w:sz w:val="24"/>
          <w:szCs w:val="24"/>
          <w:lang w:eastAsia="ru-RU"/>
        </w:rPr>
        <w:t xml:space="preserve"> Сравнение </w:t>
      </w:r>
      <w:r w:rsidR="00B97A58">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sidR="00B97A58">
        <w:rPr>
          <w:rFonts w:ascii="Arial" w:hAnsi="Arial" w:cs="Arial"/>
          <w:sz w:val="24"/>
          <w:szCs w:val="24"/>
          <w:lang w:eastAsia="ru-RU"/>
        </w:rPr>
        <w:t xml:space="preserve">, </w:t>
      </w:r>
      <w:r w:rsidR="00B97A58" w:rsidRPr="007C5900">
        <w:rPr>
          <w:rFonts w:ascii="Arial" w:hAnsi="Arial" w:cs="Arial"/>
          <w:sz w:val="24"/>
          <w:szCs w:val="24"/>
          <w:lang w:eastAsia="ru-RU"/>
        </w:rPr>
        <w:t xml:space="preserve">по возрастным группам, </w:t>
      </w:r>
      <w:r w:rsidR="009A223A">
        <w:rPr>
          <w:rFonts w:ascii="Arial" w:hAnsi="Arial" w:cs="Arial"/>
          <w:sz w:val="24"/>
          <w:szCs w:val="24"/>
          <w:lang w:eastAsia="ru-RU"/>
        </w:rPr>
        <w:t>мужчины, СХК</w:t>
      </w:r>
    </w:p>
    <w:p w:rsidR="004250C8" w:rsidRPr="00223EAF" w:rsidRDefault="004250C8" w:rsidP="004250C8">
      <w:pPr>
        <w:spacing w:after="0"/>
      </w:pPr>
      <w:r>
        <w:rPr>
          <w:noProof/>
          <w:lang w:eastAsia="ru-RU"/>
        </w:rPr>
        <w:lastRenderedPageBreak/>
        <w:drawing>
          <wp:inline distT="0" distB="0" distL="0" distR="0">
            <wp:extent cx="5934075" cy="2857500"/>
            <wp:effectExtent l="19050" t="0" r="9525" b="0"/>
            <wp:docPr id="41" name="Диаграмма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0"/>
                    <pic:cNvPicPr>
                      <a:picLocks noChangeArrowheads="1"/>
                    </pic:cNvPicPr>
                  </pic:nvPicPr>
                  <pic:blipFill>
                    <a:blip r:embed="rId36" cstate="print"/>
                    <a:srcRect b="-43"/>
                    <a:stretch>
                      <a:fillRect/>
                    </a:stretch>
                  </pic:blipFill>
                  <pic:spPr bwMode="auto">
                    <a:xfrm>
                      <a:off x="0" y="0"/>
                      <a:ext cx="5934075" cy="28575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2" name="Диаграмма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2"/>
                    <pic:cNvPicPr>
                      <a:picLocks noChangeArrowheads="1"/>
                    </pic:cNvPicPr>
                  </pic:nvPicPr>
                  <pic:blipFill>
                    <a:blip r:embed="rId37"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3" name="Диаграмма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3"/>
                    <pic:cNvPicPr>
                      <a:picLocks noChangeArrowheads="1"/>
                    </pic:cNvPicPr>
                  </pic:nvPicPr>
                  <pic:blipFill>
                    <a:blip r:embed="rId38" cstate="print"/>
                    <a:srcRect b="-43"/>
                    <a:stretch>
                      <a:fillRect/>
                    </a:stretch>
                  </pic:blipFill>
                  <pic:spPr bwMode="auto">
                    <a:xfrm>
                      <a:off x="0" y="0"/>
                      <a:ext cx="5934075" cy="2819400"/>
                    </a:xfrm>
                    <a:prstGeom prst="rect">
                      <a:avLst/>
                    </a:prstGeom>
                    <a:noFill/>
                    <a:ln w="9525">
                      <a:noFill/>
                      <a:miter lim="800000"/>
                      <a:headEnd/>
                      <a:tailEnd/>
                    </a:ln>
                  </pic:spPr>
                </pic:pic>
              </a:graphicData>
            </a:graphic>
          </wp:inline>
        </w:drawing>
      </w:r>
    </w:p>
    <w:p w:rsidR="004250C8" w:rsidRDefault="004250C8" w:rsidP="004250C8">
      <w:pPr>
        <w:spacing w:after="0"/>
        <w:jc w:val="center"/>
        <w:rPr>
          <w:rFonts w:ascii="Arial" w:hAnsi="Arial" w:cs="Arial"/>
          <w:sz w:val="24"/>
          <w:szCs w:val="24"/>
          <w:lang w:eastAsia="ru-RU"/>
        </w:rPr>
      </w:pPr>
      <w:r>
        <w:rPr>
          <w:rFonts w:ascii="Arial" w:hAnsi="Arial" w:cs="Arial"/>
          <w:sz w:val="24"/>
          <w:szCs w:val="24"/>
          <w:lang w:eastAsia="ru-RU"/>
        </w:rPr>
        <w:t>Рисунок 1.2.2</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Pr>
          <w:rFonts w:ascii="Arial" w:hAnsi="Arial" w:cs="Arial"/>
          <w:sz w:val="24"/>
          <w:szCs w:val="24"/>
          <w:lang w:eastAsia="ru-RU"/>
        </w:rPr>
        <w:t>, по возрастным группам, женщины</w:t>
      </w:r>
      <w:r w:rsidR="009A223A">
        <w:rPr>
          <w:rFonts w:ascii="Arial" w:hAnsi="Arial" w:cs="Arial"/>
          <w:sz w:val="24"/>
          <w:szCs w:val="24"/>
          <w:lang w:eastAsia="ru-RU"/>
        </w:rPr>
        <w:t>, СХК</w:t>
      </w:r>
    </w:p>
    <w:p w:rsidR="009A223A" w:rsidRDefault="009A223A" w:rsidP="004250C8">
      <w:pPr>
        <w:spacing w:after="0"/>
        <w:jc w:val="center"/>
        <w:rPr>
          <w:rFonts w:ascii="Arial" w:hAnsi="Arial" w:cs="Arial"/>
          <w:sz w:val="24"/>
          <w:szCs w:val="24"/>
          <w:lang w:eastAsia="ru-RU"/>
        </w:rPr>
      </w:pPr>
    </w:p>
    <w:p w:rsidR="009A223A" w:rsidRPr="009212B9" w:rsidRDefault="009A223A" w:rsidP="009A223A">
      <w:pPr>
        <w:spacing w:after="0"/>
      </w:pPr>
      <w:r w:rsidRPr="0071560F">
        <w:rPr>
          <w:noProof/>
          <w:lang w:eastAsia="ru-RU"/>
        </w:rPr>
        <w:lastRenderedPageBreak/>
        <w:drawing>
          <wp:inline distT="0" distB="0" distL="0" distR="0">
            <wp:extent cx="5934075" cy="2825115"/>
            <wp:effectExtent l="0" t="0" r="0" b="0"/>
            <wp:docPr id="6" name="Диаграмма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sidRPr="0071560F">
        <w:rPr>
          <w:noProof/>
          <w:lang w:eastAsia="ru-RU"/>
        </w:rPr>
        <w:drawing>
          <wp:inline distT="0" distB="0" distL="0" distR="0">
            <wp:extent cx="5934075" cy="2825115"/>
            <wp:effectExtent l="0" t="0" r="0" b="0"/>
            <wp:docPr id="5" name="Диаграмма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sidRPr="0071560F">
        <w:rPr>
          <w:noProof/>
          <w:lang w:eastAsia="ru-RU"/>
        </w:rPr>
        <w:drawing>
          <wp:inline distT="0" distB="0" distL="0" distR="0">
            <wp:extent cx="5934075" cy="2821940"/>
            <wp:effectExtent l="0" t="0" r="0" b="0"/>
            <wp:docPr id="3" name="Диаграмма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9A223A" w:rsidRDefault="009A223A" w:rsidP="009A223A">
      <w:pPr>
        <w:spacing w:after="0"/>
        <w:jc w:val="center"/>
        <w:rPr>
          <w:rFonts w:ascii="Arial" w:hAnsi="Arial" w:cs="Arial"/>
          <w:sz w:val="24"/>
          <w:szCs w:val="24"/>
          <w:lang w:eastAsia="ru-RU"/>
        </w:rPr>
      </w:pPr>
      <w:r>
        <w:rPr>
          <w:rFonts w:ascii="Arial" w:hAnsi="Arial" w:cs="Arial"/>
          <w:sz w:val="24"/>
          <w:szCs w:val="24"/>
          <w:lang w:eastAsia="ru-RU"/>
        </w:rPr>
        <w:t>Рисунок 1.2.3</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 xml:space="preserve">ИБПО, рассчитанных по двум методам, по возрастным группам, </w:t>
      </w:r>
      <w:r w:rsidR="00FC7193">
        <w:rPr>
          <w:rFonts w:ascii="Arial" w:hAnsi="Arial" w:cs="Arial"/>
          <w:sz w:val="24"/>
          <w:szCs w:val="24"/>
          <w:lang w:eastAsia="ru-RU"/>
        </w:rPr>
        <w:t>мужчины</w:t>
      </w:r>
      <w:r>
        <w:rPr>
          <w:rFonts w:ascii="Arial" w:hAnsi="Arial" w:cs="Arial"/>
          <w:sz w:val="24"/>
          <w:szCs w:val="24"/>
          <w:lang w:eastAsia="ru-RU"/>
        </w:rPr>
        <w:t>, АЭХК</w:t>
      </w:r>
    </w:p>
    <w:p w:rsidR="009A223A" w:rsidRDefault="009A223A" w:rsidP="004250C8">
      <w:pPr>
        <w:spacing w:after="0"/>
        <w:jc w:val="center"/>
        <w:rPr>
          <w:rFonts w:ascii="Arial" w:hAnsi="Arial" w:cs="Arial"/>
          <w:sz w:val="24"/>
          <w:szCs w:val="24"/>
          <w:lang w:eastAsia="ru-RU"/>
        </w:rPr>
      </w:pPr>
    </w:p>
    <w:p w:rsidR="00FC7193" w:rsidRPr="0082629B" w:rsidRDefault="00FC7193" w:rsidP="00FC7193">
      <w:pPr>
        <w:spacing w:after="0"/>
      </w:pPr>
      <w:r w:rsidRPr="0071560F">
        <w:rPr>
          <w:noProof/>
          <w:lang w:eastAsia="ru-RU"/>
        </w:rPr>
        <w:lastRenderedPageBreak/>
        <w:drawing>
          <wp:inline distT="0" distB="0" distL="0" distR="0">
            <wp:extent cx="5943600" cy="2922905"/>
            <wp:effectExtent l="0" t="0" r="0" b="0"/>
            <wp:docPr id="10" name="Диаграмма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Pr="0071560F">
        <w:rPr>
          <w:noProof/>
          <w:lang w:eastAsia="ru-RU"/>
        </w:rPr>
        <w:drawing>
          <wp:inline distT="0" distB="0" distL="0" distR="0">
            <wp:extent cx="5943600" cy="2827655"/>
            <wp:effectExtent l="0" t="0" r="0" b="0"/>
            <wp:docPr id="9" name="Диаграмма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sidRPr="0071560F">
        <w:rPr>
          <w:noProof/>
          <w:lang w:eastAsia="ru-RU"/>
        </w:rPr>
        <w:drawing>
          <wp:inline distT="0" distB="0" distL="0" distR="0">
            <wp:extent cx="5943600" cy="2823210"/>
            <wp:effectExtent l="0" t="0" r="0" b="0"/>
            <wp:docPr id="7" name="Диаграмма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FC7193" w:rsidRDefault="00FC7193" w:rsidP="00FC7193">
      <w:pPr>
        <w:spacing w:after="0"/>
        <w:jc w:val="center"/>
        <w:rPr>
          <w:rFonts w:ascii="Arial" w:hAnsi="Arial" w:cs="Arial"/>
          <w:sz w:val="24"/>
          <w:szCs w:val="24"/>
          <w:lang w:eastAsia="ru-RU"/>
        </w:rPr>
      </w:pPr>
      <w:r>
        <w:rPr>
          <w:rFonts w:ascii="Arial" w:hAnsi="Arial" w:cs="Arial"/>
          <w:sz w:val="24"/>
          <w:szCs w:val="24"/>
          <w:lang w:eastAsia="ru-RU"/>
        </w:rPr>
        <w:t>Рисунок 1.2.4</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АЭХК</w:t>
      </w:r>
    </w:p>
    <w:p w:rsidR="00B27131" w:rsidRDefault="00B27131" w:rsidP="00FC7193">
      <w:pPr>
        <w:spacing w:after="0"/>
        <w:jc w:val="center"/>
        <w:rPr>
          <w:rFonts w:ascii="Arial" w:hAnsi="Arial" w:cs="Arial"/>
          <w:sz w:val="24"/>
          <w:szCs w:val="24"/>
          <w:lang w:eastAsia="ru-RU"/>
        </w:rPr>
      </w:pPr>
    </w:p>
    <w:p w:rsidR="00B27131" w:rsidRDefault="00AF4181" w:rsidP="00FC7193">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noProof/>
          <w:lang w:eastAsia="ru-RU"/>
        </w:rPr>
        <w:drawing>
          <wp:inline distT="0" distB="0" distL="0" distR="0">
            <wp:extent cx="5940425" cy="2813050"/>
            <wp:effectExtent l="0" t="0" r="3175" b="635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Pr>
          <w:noProof/>
          <w:lang w:eastAsia="ru-RU"/>
        </w:rPr>
        <w:drawing>
          <wp:inline distT="0" distB="0" distL="0" distR="0">
            <wp:extent cx="5940425" cy="2828290"/>
            <wp:effectExtent l="0" t="0" r="3175" b="1016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F4181" w:rsidRDefault="00AF4181" w:rsidP="00AF4181">
      <w:pPr>
        <w:spacing w:after="0"/>
        <w:jc w:val="center"/>
        <w:rPr>
          <w:rFonts w:ascii="Arial" w:hAnsi="Arial" w:cs="Arial"/>
          <w:sz w:val="24"/>
          <w:szCs w:val="24"/>
          <w:lang w:eastAsia="ru-RU"/>
        </w:rPr>
      </w:pPr>
      <w:r>
        <w:rPr>
          <w:rFonts w:ascii="Arial" w:hAnsi="Arial" w:cs="Arial"/>
          <w:sz w:val="24"/>
          <w:szCs w:val="24"/>
          <w:lang w:eastAsia="ru-RU"/>
        </w:rPr>
        <w:t>Рисунок 1.2.5</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МСЗ</w:t>
      </w:r>
    </w:p>
    <w:p w:rsidR="002A4248" w:rsidRDefault="002A4248" w:rsidP="00AF4181">
      <w:pPr>
        <w:spacing w:after="0"/>
        <w:jc w:val="center"/>
        <w:rPr>
          <w:rFonts w:ascii="Arial" w:hAnsi="Arial" w:cs="Arial"/>
          <w:sz w:val="24"/>
          <w:szCs w:val="24"/>
          <w:lang w:eastAsia="ru-RU"/>
        </w:rPr>
      </w:pPr>
    </w:p>
    <w:p w:rsidR="002A4248" w:rsidRDefault="003659AA" w:rsidP="00AF4181">
      <w:pPr>
        <w:spacing w:after="0"/>
        <w:jc w:val="center"/>
        <w:rPr>
          <w:rFonts w:ascii="Arial" w:hAnsi="Arial" w:cs="Arial"/>
          <w:sz w:val="24"/>
          <w:szCs w:val="24"/>
          <w:lang w:eastAsia="ru-RU"/>
        </w:rPr>
      </w:pPr>
      <w:r>
        <w:rPr>
          <w:noProof/>
          <w:lang w:eastAsia="ru-RU"/>
        </w:rPr>
        <w:lastRenderedPageBreak/>
        <w:drawing>
          <wp:inline distT="0" distB="0" distL="0" distR="0">
            <wp:extent cx="5940425" cy="2921635"/>
            <wp:effectExtent l="0" t="0" r="3175" b="12065"/>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Pr>
          <w:noProof/>
          <w:lang w:eastAsia="ru-RU"/>
        </w:rPr>
        <w:drawing>
          <wp:inline distT="0" distB="0" distL="0" distR="0">
            <wp:extent cx="5940425" cy="2830195"/>
            <wp:effectExtent l="0" t="0" r="3175" b="8255"/>
            <wp:docPr id="21" name="Диаграм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Pr>
          <w:noProof/>
          <w:lang w:eastAsia="ru-RU"/>
        </w:rPr>
        <w:drawing>
          <wp:inline distT="0" distB="0" distL="0" distR="0">
            <wp:extent cx="5940425" cy="2820035"/>
            <wp:effectExtent l="0" t="0" r="3175" b="18415"/>
            <wp:docPr id="22" name="Диаграмма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2A4248" w:rsidRDefault="002A4248" w:rsidP="002A4248">
      <w:pPr>
        <w:spacing w:after="0"/>
        <w:jc w:val="center"/>
        <w:rPr>
          <w:rFonts w:ascii="Arial" w:hAnsi="Arial" w:cs="Arial"/>
          <w:sz w:val="24"/>
          <w:szCs w:val="24"/>
          <w:lang w:eastAsia="ru-RU"/>
        </w:rPr>
      </w:pPr>
      <w:r>
        <w:rPr>
          <w:rFonts w:ascii="Arial" w:hAnsi="Arial" w:cs="Arial"/>
          <w:sz w:val="24"/>
          <w:szCs w:val="24"/>
          <w:lang w:eastAsia="ru-RU"/>
        </w:rPr>
        <w:t>Рисунок 1.2.6</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МСЗ</w:t>
      </w:r>
    </w:p>
    <w:p w:rsidR="003659AA" w:rsidRDefault="003659AA" w:rsidP="002A4248">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23" name="Диаграмма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rPr>
          <w:noProof/>
          <w:lang w:eastAsia="ru-RU"/>
        </w:rPr>
        <w:drawing>
          <wp:inline distT="0" distB="0" distL="0" distR="0">
            <wp:extent cx="5940425" cy="2813050"/>
            <wp:effectExtent l="0" t="0" r="3175" b="6350"/>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Pr>
          <w:noProof/>
          <w:lang w:eastAsia="ru-RU"/>
        </w:rPr>
        <w:drawing>
          <wp:inline distT="0" distB="0" distL="0" distR="0">
            <wp:extent cx="5940425" cy="2828290"/>
            <wp:effectExtent l="0" t="0" r="3175" b="10160"/>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3659AA" w:rsidRDefault="003659AA" w:rsidP="003659AA">
      <w:pPr>
        <w:spacing w:after="0"/>
        <w:jc w:val="center"/>
        <w:rPr>
          <w:rFonts w:ascii="Arial" w:hAnsi="Arial" w:cs="Arial"/>
          <w:sz w:val="24"/>
          <w:szCs w:val="24"/>
          <w:lang w:eastAsia="ru-RU"/>
        </w:rPr>
      </w:pPr>
      <w:r>
        <w:rPr>
          <w:rFonts w:ascii="Arial" w:hAnsi="Arial" w:cs="Arial"/>
          <w:sz w:val="24"/>
          <w:szCs w:val="24"/>
          <w:lang w:eastAsia="ru-RU"/>
        </w:rPr>
        <w:t>Рисунок 1.2.7</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УЭХК</w:t>
      </w:r>
    </w:p>
    <w:p w:rsidR="0099209F" w:rsidRDefault="0099209F" w:rsidP="004250C8">
      <w:pPr>
        <w:spacing w:after="0"/>
        <w:rPr>
          <w:noProof/>
          <w:lang w:eastAsia="ru-RU"/>
        </w:rPr>
      </w:pPr>
    </w:p>
    <w:p w:rsidR="00813333" w:rsidRDefault="00813333" w:rsidP="004250C8">
      <w:pPr>
        <w:spacing w:after="0"/>
        <w:rPr>
          <w:noProof/>
          <w:lang w:eastAsia="ru-RU"/>
        </w:rPr>
      </w:pPr>
      <w:r>
        <w:rPr>
          <w:noProof/>
          <w:lang w:eastAsia="ru-RU"/>
        </w:rPr>
        <w:lastRenderedPageBreak/>
        <w:drawing>
          <wp:inline distT="0" distB="0" distL="0" distR="0">
            <wp:extent cx="5940425" cy="2921635"/>
            <wp:effectExtent l="0" t="0" r="0" b="0"/>
            <wp:docPr id="29" name="Диаграмма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813333" w:rsidRDefault="00813333" w:rsidP="00813333">
      <w:pPr>
        <w:spacing w:after="0"/>
        <w:jc w:val="center"/>
        <w:rPr>
          <w:rFonts w:ascii="Arial" w:hAnsi="Arial" w:cs="Arial"/>
          <w:sz w:val="24"/>
          <w:szCs w:val="24"/>
          <w:lang w:eastAsia="ru-RU"/>
        </w:rPr>
      </w:pPr>
      <w:r>
        <w:rPr>
          <w:rFonts w:ascii="Arial" w:hAnsi="Arial" w:cs="Arial"/>
          <w:sz w:val="24"/>
          <w:szCs w:val="24"/>
          <w:lang w:eastAsia="ru-RU"/>
        </w:rPr>
        <w:t>Рисунок 1.2.8</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УЭХК</w:t>
      </w:r>
    </w:p>
    <w:p w:rsidR="00850E09" w:rsidRDefault="0074447B" w:rsidP="00813333">
      <w:pPr>
        <w:spacing w:after="0"/>
        <w:jc w:val="center"/>
        <w:rPr>
          <w:rFonts w:ascii="Arial" w:hAnsi="Arial" w:cs="Arial"/>
          <w:sz w:val="24"/>
          <w:szCs w:val="24"/>
          <w:lang w:eastAsia="ru-RU"/>
        </w:rPr>
      </w:pPr>
      <w:r>
        <w:rPr>
          <w:noProof/>
          <w:lang w:eastAsia="ru-RU"/>
        </w:rPr>
        <w:drawing>
          <wp:inline distT="0" distB="0" distL="0" distR="0">
            <wp:extent cx="5940425" cy="2813050"/>
            <wp:effectExtent l="0" t="0" r="0" b="0"/>
            <wp:docPr id="30" name="Диаграмма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74447B" w:rsidRDefault="0074447B" w:rsidP="0074447B">
      <w:pPr>
        <w:spacing w:after="0"/>
        <w:jc w:val="center"/>
        <w:rPr>
          <w:rFonts w:ascii="Arial" w:hAnsi="Arial" w:cs="Arial"/>
          <w:sz w:val="24"/>
          <w:szCs w:val="24"/>
          <w:lang w:eastAsia="ru-RU"/>
        </w:rPr>
      </w:pPr>
      <w:r>
        <w:rPr>
          <w:rFonts w:ascii="Arial" w:hAnsi="Arial" w:cs="Arial"/>
          <w:sz w:val="24"/>
          <w:szCs w:val="24"/>
          <w:lang w:eastAsia="ru-RU"/>
        </w:rPr>
        <w:t>Рисунок 1.2.9</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ПО ЭХЗ</w:t>
      </w:r>
    </w:p>
    <w:p w:rsidR="0074447B" w:rsidRDefault="00C421B4" w:rsidP="0074447B">
      <w:pPr>
        <w:spacing w:after="0"/>
        <w:jc w:val="center"/>
        <w:rPr>
          <w:rFonts w:ascii="Arial" w:hAnsi="Arial" w:cs="Arial"/>
          <w:sz w:val="24"/>
          <w:szCs w:val="24"/>
          <w:lang w:eastAsia="ru-RU"/>
        </w:rPr>
      </w:pPr>
      <w:r>
        <w:rPr>
          <w:noProof/>
          <w:lang w:eastAsia="ru-RU"/>
        </w:rPr>
        <w:lastRenderedPageBreak/>
        <w:drawing>
          <wp:inline distT="0" distB="0" distL="0" distR="0">
            <wp:extent cx="5940425" cy="2921635"/>
            <wp:effectExtent l="0" t="0" r="0" b="0"/>
            <wp:docPr id="31" name="Диаграмма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C421B4" w:rsidRDefault="00C421B4" w:rsidP="00C421B4">
      <w:pPr>
        <w:spacing w:after="0"/>
        <w:jc w:val="center"/>
        <w:rPr>
          <w:rFonts w:ascii="Arial" w:hAnsi="Arial" w:cs="Arial"/>
          <w:sz w:val="24"/>
          <w:szCs w:val="24"/>
          <w:lang w:eastAsia="ru-RU"/>
        </w:rPr>
      </w:pPr>
      <w:r>
        <w:rPr>
          <w:rFonts w:ascii="Arial" w:hAnsi="Arial" w:cs="Arial"/>
          <w:sz w:val="24"/>
          <w:szCs w:val="24"/>
          <w:lang w:eastAsia="ru-RU"/>
        </w:rPr>
        <w:t>Рисунок 1.2.10</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ПО ЭХЗ</w:t>
      </w:r>
    </w:p>
    <w:p w:rsidR="002060F9" w:rsidRDefault="002060F9" w:rsidP="002060F9">
      <w:pPr>
        <w:spacing w:after="0"/>
        <w:jc w:val="both"/>
        <w:rPr>
          <w:rFonts w:ascii="Arial" w:hAnsi="Arial" w:cs="Arial"/>
          <w:sz w:val="24"/>
          <w:szCs w:val="24"/>
          <w:lang w:eastAsia="ru-RU"/>
        </w:rPr>
      </w:pPr>
      <w:r>
        <w:rPr>
          <w:rFonts w:ascii="Arial" w:hAnsi="Arial" w:cs="Arial"/>
          <w:sz w:val="24"/>
          <w:szCs w:val="24"/>
          <w:lang w:eastAsia="ru-RU"/>
        </w:rPr>
        <w:tab/>
      </w:r>
    </w:p>
    <w:p w:rsidR="002060F9" w:rsidRPr="007C5900" w:rsidRDefault="00F71B6A" w:rsidP="002060F9">
      <w:pPr>
        <w:spacing w:after="0"/>
        <w:jc w:val="both"/>
        <w:rPr>
          <w:rFonts w:ascii="Arial" w:hAnsi="Arial" w:cs="Arial"/>
          <w:sz w:val="24"/>
          <w:szCs w:val="24"/>
        </w:rPr>
      </w:pPr>
      <w:r>
        <w:rPr>
          <w:rFonts w:ascii="Arial" w:hAnsi="Arial" w:cs="Arial"/>
          <w:sz w:val="24"/>
          <w:szCs w:val="24"/>
        </w:rPr>
        <w:t>Таблица 1.2.1</w:t>
      </w:r>
      <w:r w:rsidR="002060F9" w:rsidRPr="007C5900">
        <w:rPr>
          <w:rFonts w:ascii="Arial" w:hAnsi="Arial" w:cs="Arial"/>
          <w:sz w:val="24"/>
          <w:szCs w:val="24"/>
        </w:rPr>
        <w:t xml:space="preserve"> </w:t>
      </w:r>
      <w:r w:rsidR="002060F9" w:rsidRPr="007C5900">
        <w:rPr>
          <w:rFonts w:ascii="Arial" w:hAnsi="Arial" w:cs="Arial"/>
        </w:rPr>
        <w:t>–</w:t>
      </w:r>
      <w:r w:rsidR="002060F9" w:rsidRPr="007C5900">
        <w:rPr>
          <w:rFonts w:ascii="Arial" w:hAnsi="Arial" w:cs="Arial"/>
          <w:sz w:val="24"/>
          <w:szCs w:val="24"/>
        </w:rPr>
        <w:t xml:space="preserve"> Оценки индекса безопасности потенциального облучения (И</w:t>
      </w:r>
      <w:r w:rsidR="00974DB5">
        <w:rPr>
          <w:rFonts w:ascii="Arial" w:hAnsi="Arial" w:cs="Arial"/>
          <w:sz w:val="24"/>
          <w:szCs w:val="24"/>
        </w:rPr>
        <w:t>БПО) по всему персоналу ОАО «СХК</w:t>
      </w:r>
      <w:r w:rsidR="002060F9" w:rsidRPr="007C5900">
        <w:rPr>
          <w:rFonts w:ascii="Arial" w:hAnsi="Arial" w:cs="Arial"/>
          <w:sz w:val="24"/>
          <w:szCs w:val="24"/>
        </w:rPr>
        <w:t>» в целом, рас</w:t>
      </w:r>
      <w:r>
        <w:rPr>
          <w:rFonts w:ascii="Arial" w:hAnsi="Arial" w:cs="Arial"/>
          <w:sz w:val="24"/>
          <w:szCs w:val="24"/>
        </w:rPr>
        <w:t>считанные по Методу А.</w:t>
      </w:r>
    </w:p>
    <w:p w:rsidR="002060F9" w:rsidRPr="00373163" w:rsidRDefault="002060F9" w:rsidP="002060F9">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2060F9" w:rsidRPr="00354560" w:rsidTr="00A4748F">
        <w:trPr>
          <w:trHeight w:val="517"/>
          <w:jc w:val="center"/>
        </w:trPr>
        <w:tc>
          <w:tcPr>
            <w:tcW w:w="653" w:type="dxa"/>
            <w:vMerge w:val="restart"/>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2060F9" w:rsidRPr="00354560" w:rsidTr="00A4748F">
        <w:trPr>
          <w:trHeight w:val="517"/>
          <w:jc w:val="center"/>
        </w:trPr>
        <w:tc>
          <w:tcPr>
            <w:tcW w:w="653" w:type="dxa"/>
            <w:vMerge/>
            <w:vAlign w:val="center"/>
          </w:tcPr>
          <w:p w:rsidR="002060F9" w:rsidRPr="00354560" w:rsidRDefault="002060F9" w:rsidP="001F3C65">
            <w:pPr>
              <w:spacing w:after="0" w:line="240" w:lineRule="auto"/>
              <w:jc w:val="center"/>
              <w:rPr>
                <w:rFonts w:ascii="Arial" w:hAnsi="Arial" w:cs="Arial"/>
                <w:sz w:val="20"/>
                <w:szCs w:val="20"/>
                <w:lang w:eastAsia="ru-RU"/>
              </w:rPr>
            </w:pP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A4748F" w:rsidRPr="00354560" w:rsidTr="00A4748F">
        <w:trPr>
          <w:trHeight w:val="517"/>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89,39</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84,98</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77,29</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67,05</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69,51</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52,1</w:t>
            </w:r>
          </w:p>
        </w:tc>
      </w:tr>
      <w:tr w:rsidR="00A4748F" w:rsidRPr="00354560" w:rsidTr="00A4748F">
        <w:trPr>
          <w:trHeight w:val="517"/>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91,25</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76,43</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71,19</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74,76</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53,2</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45,08</w:t>
            </w:r>
          </w:p>
        </w:tc>
      </w:tr>
    </w:tbl>
    <w:p w:rsidR="002060F9" w:rsidRPr="007C5900" w:rsidRDefault="002060F9" w:rsidP="002060F9">
      <w:pPr>
        <w:spacing w:after="0"/>
        <w:jc w:val="both"/>
        <w:rPr>
          <w:rFonts w:ascii="Arial" w:hAnsi="Arial" w:cs="Arial"/>
          <w:sz w:val="24"/>
          <w:szCs w:val="24"/>
        </w:rPr>
      </w:pPr>
    </w:p>
    <w:p w:rsidR="002060F9" w:rsidRPr="007C5900" w:rsidRDefault="002060F9" w:rsidP="002060F9">
      <w:pPr>
        <w:spacing w:after="0"/>
        <w:jc w:val="both"/>
        <w:rPr>
          <w:rFonts w:ascii="Arial" w:hAnsi="Arial" w:cs="Arial"/>
          <w:sz w:val="24"/>
          <w:szCs w:val="24"/>
        </w:rPr>
      </w:pPr>
      <w:r w:rsidRPr="007C5900">
        <w:rPr>
          <w:rFonts w:ascii="Arial" w:hAnsi="Arial" w:cs="Arial"/>
          <w:sz w:val="24"/>
          <w:szCs w:val="24"/>
        </w:rPr>
        <w:t>Таблица 1.</w:t>
      </w:r>
      <w:r w:rsidR="00232E2D">
        <w:rPr>
          <w:rFonts w:ascii="Arial" w:hAnsi="Arial" w:cs="Arial"/>
          <w:sz w:val="24"/>
          <w:szCs w:val="24"/>
        </w:rPr>
        <w:t>2.2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sidR="00974DB5">
        <w:rPr>
          <w:rFonts w:ascii="Arial" w:hAnsi="Arial" w:cs="Arial"/>
          <w:sz w:val="24"/>
          <w:szCs w:val="24"/>
        </w:rPr>
        <w:t>БПО) по всему персоналу ОАО «СХК</w:t>
      </w:r>
      <w:r w:rsidRPr="007C5900">
        <w:rPr>
          <w:rFonts w:ascii="Arial" w:hAnsi="Arial" w:cs="Arial"/>
          <w:sz w:val="24"/>
          <w:szCs w:val="24"/>
        </w:rPr>
        <w:t xml:space="preserve">» в целом, </w:t>
      </w:r>
      <w:r w:rsidR="00232E2D" w:rsidRPr="007C5900">
        <w:rPr>
          <w:rFonts w:ascii="Arial" w:hAnsi="Arial" w:cs="Arial"/>
          <w:sz w:val="24"/>
          <w:szCs w:val="24"/>
        </w:rPr>
        <w:t>рас</w:t>
      </w:r>
      <w:r w:rsidR="00232E2D">
        <w:rPr>
          <w:rFonts w:ascii="Arial" w:hAnsi="Arial" w:cs="Arial"/>
          <w:sz w:val="24"/>
          <w:szCs w:val="24"/>
        </w:rPr>
        <w:t>считанные по Методу Б.</w:t>
      </w:r>
    </w:p>
    <w:p w:rsidR="002060F9" w:rsidRPr="007C5900" w:rsidRDefault="002060F9" w:rsidP="002060F9">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2060F9" w:rsidRPr="00354560" w:rsidTr="00A4748F">
        <w:trPr>
          <w:trHeight w:val="496"/>
          <w:jc w:val="center"/>
        </w:trPr>
        <w:tc>
          <w:tcPr>
            <w:tcW w:w="653" w:type="dxa"/>
            <w:vMerge w:val="restart"/>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2060F9" w:rsidRPr="00354560" w:rsidTr="00A4748F">
        <w:trPr>
          <w:trHeight w:val="496"/>
          <w:jc w:val="center"/>
        </w:trPr>
        <w:tc>
          <w:tcPr>
            <w:tcW w:w="653" w:type="dxa"/>
            <w:vMerge/>
            <w:vAlign w:val="center"/>
          </w:tcPr>
          <w:p w:rsidR="002060F9" w:rsidRPr="00354560" w:rsidRDefault="002060F9" w:rsidP="001F3C65">
            <w:pPr>
              <w:spacing w:after="0" w:line="240" w:lineRule="auto"/>
              <w:jc w:val="center"/>
              <w:rPr>
                <w:rFonts w:ascii="Arial" w:hAnsi="Arial" w:cs="Arial"/>
                <w:sz w:val="20"/>
                <w:szCs w:val="20"/>
                <w:lang w:eastAsia="ru-RU"/>
              </w:rPr>
            </w:pP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A4748F" w:rsidRPr="00354560" w:rsidTr="00A4748F">
        <w:trPr>
          <w:trHeight w:val="496"/>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90,56</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84,54</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77,76</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69,83</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68,58</w:t>
            </w:r>
          </w:p>
        </w:tc>
        <w:tc>
          <w:tcPr>
            <w:tcW w:w="1226" w:type="dxa"/>
            <w:vAlign w:val="center"/>
          </w:tcPr>
          <w:p w:rsidR="00A4748F" w:rsidRPr="00DE523D" w:rsidRDefault="00A4748F" w:rsidP="00DE523D">
            <w:pPr>
              <w:spacing w:after="0" w:line="240" w:lineRule="auto"/>
              <w:jc w:val="center"/>
              <w:rPr>
                <w:rFonts w:ascii="Arial" w:hAnsi="Arial" w:cs="Arial"/>
                <w:sz w:val="20"/>
                <w:szCs w:val="20"/>
                <w:lang w:val="en-US" w:eastAsia="ru-RU"/>
              </w:rPr>
            </w:pPr>
            <w:r w:rsidRPr="00A4748F">
              <w:rPr>
                <w:rFonts w:ascii="Arial" w:hAnsi="Arial" w:cs="Arial"/>
                <w:sz w:val="20"/>
                <w:szCs w:val="20"/>
                <w:lang w:eastAsia="ru-RU"/>
              </w:rPr>
              <w:t>53,</w:t>
            </w:r>
            <w:r w:rsidR="00DE523D">
              <w:rPr>
                <w:rFonts w:ascii="Arial" w:hAnsi="Arial" w:cs="Arial"/>
                <w:sz w:val="20"/>
                <w:szCs w:val="20"/>
                <w:lang w:val="en-US" w:eastAsia="ru-RU"/>
              </w:rPr>
              <w:t>1</w:t>
            </w:r>
          </w:p>
        </w:tc>
      </w:tr>
      <w:tr w:rsidR="00A4748F" w:rsidRPr="00354560" w:rsidTr="00A4748F">
        <w:trPr>
          <w:trHeight w:val="496"/>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92,29</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78,31</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73,5</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77,61</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55,74</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48,03</w:t>
            </w:r>
          </w:p>
        </w:tc>
      </w:tr>
    </w:tbl>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Pr="007C5900" w:rsidRDefault="00512A90" w:rsidP="00512A90">
      <w:pPr>
        <w:spacing w:after="0"/>
        <w:jc w:val="both"/>
        <w:rPr>
          <w:rFonts w:ascii="Arial" w:hAnsi="Arial" w:cs="Arial"/>
          <w:sz w:val="24"/>
          <w:szCs w:val="24"/>
        </w:rPr>
      </w:pPr>
      <w:r>
        <w:rPr>
          <w:rFonts w:ascii="Arial" w:hAnsi="Arial" w:cs="Arial"/>
          <w:sz w:val="24"/>
          <w:szCs w:val="24"/>
        </w:rPr>
        <w:lastRenderedPageBreak/>
        <w:t>Таблица 1.2.</w:t>
      </w:r>
      <w:r w:rsidRPr="00512A90">
        <w:rPr>
          <w:rFonts w:ascii="Arial" w:hAnsi="Arial" w:cs="Arial"/>
          <w:sz w:val="24"/>
          <w:szCs w:val="24"/>
        </w:rPr>
        <w:t>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«АЭХК</w:t>
      </w:r>
      <w:r w:rsidRPr="007C5900">
        <w:rPr>
          <w:rFonts w:ascii="Arial" w:hAnsi="Arial" w:cs="Arial"/>
          <w:sz w:val="24"/>
          <w:szCs w:val="24"/>
        </w:rPr>
        <w:t>» в целом, рас</w:t>
      </w:r>
      <w:r>
        <w:rPr>
          <w:rFonts w:ascii="Arial" w:hAnsi="Arial" w:cs="Arial"/>
          <w:sz w:val="24"/>
          <w:szCs w:val="24"/>
        </w:rPr>
        <w:t>считанные по Методу А.</w:t>
      </w:r>
    </w:p>
    <w:p w:rsidR="00512A90" w:rsidRPr="00512A90" w:rsidRDefault="00512A90" w:rsidP="00512A90">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512A90" w:rsidRPr="00354560" w:rsidTr="001F3C65">
        <w:trPr>
          <w:trHeight w:val="517"/>
          <w:jc w:val="center"/>
        </w:trPr>
        <w:tc>
          <w:tcPr>
            <w:tcW w:w="653" w:type="dxa"/>
            <w:vMerge w:val="restart"/>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12A90" w:rsidRPr="00354560" w:rsidTr="001F3C65">
        <w:trPr>
          <w:trHeight w:val="517"/>
          <w:jc w:val="center"/>
        </w:trPr>
        <w:tc>
          <w:tcPr>
            <w:tcW w:w="653" w:type="dxa"/>
            <w:vMerge/>
            <w:vAlign w:val="center"/>
          </w:tcPr>
          <w:p w:rsidR="00512A90" w:rsidRPr="00354560" w:rsidRDefault="00512A90" w:rsidP="001F3C65">
            <w:pPr>
              <w:spacing w:after="0" w:line="240" w:lineRule="auto"/>
              <w:jc w:val="center"/>
              <w:rPr>
                <w:rFonts w:ascii="Arial" w:hAnsi="Arial" w:cs="Arial"/>
                <w:sz w:val="20"/>
                <w:szCs w:val="20"/>
                <w:lang w:eastAsia="ru-RU"/>
              </w:rPr>
            </w:pP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75576" w:rsidRPr="00354560" w:rsidTr="001F3C65">
        <w:trPr>
          <w:trHeight w:val="517"/>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83,3</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77,15</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66,88</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62,01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51,2</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38,97</w:t>
            </w:r>
          </w:p>
        </w:tc>
      </w:tr>
      <w:tr w:rsidR="00C75576" w:rsidRPr="00354560" w:rsidTr="001F3C65">
        <w:trPr>
          <w:trHeight w:val="517"/>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85,01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75,86</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66,88</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77,37</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65,27</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54,65</w:t>
            </w:r>
          </w:p>
        </w:tc>
      </w:tr>
    </w:tbl>
    <w:p w:rsidR="00512A90" w:rsidRPr="007C5900" w:rsidRDefault="00512A90" w:rsidP="00512A90">
      <w:pPr>
        <w:spacing w:after="0"/>
        <w:jc w:val="both"/>
        <w:rPr>
          <w:rFonts w:ascii="Arial" w:hAnsi="Arial" w:cs="Arial"/>
          <w:sz w:val="24"/>
          <w:szCs w:val="24"/>
        </w:rPr>
      </w:pPr>
    </w:p>
    <w:p w:rsidR="00512A90" w:rsidRPr="007C5900" w:rsidRDefault="00512A90" w:rsidP="00512A90">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w:t>
      </w:r>
      <w:r w:rsidRPr="00512A90">
        <w:rPr>
          <w:rFonts w:ascii="Arial" w:hAnsi="Arial" w:cs="Arial"/>
          <w:sz w:val="24"/>
          <w:szCs w:val="24"/>
        </w:rPr>
        <w:t>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«АЭХК</w:t>
      </w:r>
      <w:r w:rsidRPr="007C5900">
        <w:rPr>
          <w:rFonts w:ascii="Arial" w:hAnsi="Arial" w:cs="Arial"/>
          <w:sz w:val="24"/>
          <w:szCs w:val="24"/>
        </w:rPr>
        <w:t>» в целом, рас</w:t>
      </w:r>
      <w:r>
        <w:rPr>
          <w:rFonts w:ascii="Arial" w:hAnsi="Arial" w:cs="Arial"/>
          <w:sz w:val="24"/>
          <w:szCs w:val="24"/>
        </w:rPr>
        <w:t>считанные по Методу Б.</w:t>
      </w:r>
    </w:p>
    <w:p w:rsidR="00512A90" w:rsidRPr="007C5900" w:rsidRDefault="00512A90" w:rsidP="00512A90">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512A90" w:rsidRPr="00354560" w:rsidTr="001F3C65">
        <w:trPr>
          <w:trHeight w:val="496"/>
          <w:jc w:val="center"/>
        </w:trPr>
        <w:tc>
          <w:tcPr>
            <w:tcW w:w="653" w:type="dxa"/>
            <w:vMerge w:val="restart"/>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12A90" w:rsidRPr="00354560" w:rsidTr="001F3C65">
        <w:trPr>
          <w:trHeight w:val="496"/>
          <w:jc w:val="center"/>
        </w:trPr>
        <w:tc>
          <w:tcPr>
            <w:tcW w:w="653" w:type="dxa"/>
            <w:vMerge/>
            <w:vAlign w:val="center"/>
          </w:tcPr>
          <w:p w:rsidR="00512A90" w:rsidRPr="00354560" w:rsidRDefault="00512A90" w:rsidP="001F3C65">
            <w:pPr>
              <w:spacing w:after="0" w:line="240" w:lineRule="auto"/>
              <w:jc w:val="center"/>
              <w:rPr>
                <w:rFonts w:ascii="Arial" w:hAnsi="Arial" w:cs="Arial"/>
                <w:sz w:val="20"/>
                <w:szCs w:val="20"/>
                <w:lang w:eastAsia="ru-RU"/>
              </w:rPr>
            </w:pP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75576" w:rsidRPr="00354560" w:rsidTr="001F3C65">
        <w:trPr>
          <w:trHeight w:val="496"/>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84,94</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76,79</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67,63</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64,81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50,6</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39,68</w:t>
            </w:r>
          </w:p>
        </w:tc>
      </w:tr>
      <w:tr w:rsidR="00C75576" w:rsidRPr="00354560" w:rsidTr="001F3C65">
        <w:trPr>
          <w:trHeight w:val="496"/>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86,15</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77,27</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68,7</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79,26</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67,03</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56,83</w:t>
            </w:r>
          </w:p>
        </w:tc>
      </w:tr>
    </w:tbl>
    <w:p w:rsidR="00652631" w:rsidRDefault="00652631" w:rsidP="00652631">
      <w:pPr>
        <w:spacing w:after="0"/>
        <w:jc w:val="both"/>
        <w:rPr>
          <w:rFonts w:ascii="Arial" w:hAnsi="Arial" w:cs="Arial"/>
          <w:sz w:val="24"/>
          <w:szCs w:val="24"/>
        </w:rPr>
      </w:pPr>
    </w:p>
    <w:p w:rsidR="00652631" w:rsidRPr="007C5900" w:rsidRDefault="00652631" w:rsidP="00652631">
      <w:pPr>
        <w:spacing w:after="0"/>
        <w:jc w:val="both"/>
        <w:rPr>
          <w:rFonts w:ascii="Arial" w:hAnsi="Arial" w:cs="Arial"/>
          <w:sz w:val="24"/>
          <w:szCs w:val="24"/>
        </w:rPr>
      </w:pPr>
      <w:r>
        <w:rPr>
          <w:rFonts w:ascii="Arial" w:hAnsi="Arial" w:cs="Arial"/>
          <w:sz w:val="24"/>
          <w:szCs w:val="24"/>
        </w:rPr>
        <w:t>Таблица 1.2.5</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«МСЗ</w:t>
      </w:r>
      <w:r w:rsidRPr="007C5900">
        <w:rPr>
          <w:rFonts w:ascii="Arial" w:hAnsi="Arial" w:cs="Arial"/>
          <w:sz w:val="24"/>
          <w:szCs w:val="24"/>
        </w:rPr>
        <w:t>» в целом, рас</w:t>
      </w:r>
      <w:r>
        <w:rPr>
          <w:rFonts w:ascii="Arial" w:hAnsi="Arial" w:cs="Arial"/>
          <w:sz w:val="24"/>
          <w:szCs w:val="24"/>
        </w:rPr>
        <w:t>считанные по Методу А.</w:t>
      </w:r>
    </w:p>
    <w:p w:rsidR="00652631" w:rsidRPr="00512A90" w:rsidRDefault="00652631" w:rsidP="00652631">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652631" w:rsidRPr="00354560" w:rsidTr="001F3C65">
        <w:trPr>
          <w:trHeight w:val="517"/>
          <w:jc w:val="center"/>
        </w:trPr>
        <w:tc>
          <w:tcPr>
            <w:tcW w:w="653" w:type="dxa"/>
            <w:vMerge w:val="restart"/>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652631" w:rsidRPr="00354560" w:rsidTr="001F3C65">
        <w:trPr>
          <w:trHeight w:val="517"/>
          <w:jc w:val="center"/>
        </w:trPr>
        <w:tc>
          <w:tcPr>
            <w:tcW w:w="653" w:type="dxa"/>
            <w:vMerge/>
            <w:vAlign w:val="center"/>
          </w:tcPr>
          <w:p w:rsidR="00652631" w:rsidRPr="00354560" w:rsidRDefault="00652631" w:rsidP="001F3C65">
            <w:pPr>
              <w:spacing w:after="0" w:line="240" w:lineRule="auto"/>
              <w:jc w:val="center"/>
              <w:rPr>
                <w:rFonts w:ascii="Arial" w:hAnsi="Arial" w:cs="Arial"/>
                <w:sz w:val="20"/>
                <w:szCs w:val="20"/>
                <w:lang w:eastAsia="ru-RU"/>
              </w:rPr>
            </w:pP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E26A9" w:rsidRPr="00354560" w:rsidTr="001F3C65">
        <w:trPr>
          <w:trHeight w:val="517"/>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90,5</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86,02</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78,97</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71,49</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64,19</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51,27</w:t>
            </w:r>
          </w:p>
        </w:tc>
      </w:tr>
      <w:tr w:rsidR="00CE26A9" w:rsidRPr="00354560" w:rsidTr="001F3C65">
        <w:trPr>
          <w:trHeight w:val="517"/>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93,15</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78,97</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74,63</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77,53</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56,72</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48,62</w:t>
            </w:r>
          </w:p>
        </w:tc>
      </w:tr>
    </w:tbl>
    <w:p w:rsidR="00652631" w:rsidRPr="007C5900" w:rsidRDefault="00652631" w:rsidP="00652631">
      <w:pPr>
        <w:spacing w:after="0"/>
        <w:jc w:val="both"/>
        <w:rPr>
          <w:rFonts w:ascii="Arial" w:hAnsi="Arial" w:cs="Arial"/>
          <w:sz w:val="24"/>
          <w:szCs w:val="24"/>
        </w:rPr>
      </w:pPr>
    </w:p>
    <w:p w:rsidR="00652631" w:rsidRPr="007C5900" w:rsidRDefault="00652631" w:rsidP="00652631">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2.6</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«МСЗ</w:t>
      </w:r>
      <w:r w:rsidRPr="007C5900">
        <w:rPr>
          <w:rFonts w:ascii="Arial" w:hAnsi="Arial" w:cs="Arial"/>
          <w:sz w:val="24"/>
          <w:szCs w:val="24"/>
        </w:rPr>
        <w:t>» в целом, рас</w:t>
      </w:r>
      <w:r>
        <w:rPr>
          <w:rFonts w:ascii="Arial" w:hAnsi="Arial" w:cs="Arial"/>
          <w:sz w:val="24"/>
          <w:szCs w:val="24"/>
        </w:rPr>
        <w:t>считанные по Методу Б.</w:t>
      </w:r>
    </w:p>
    <w:p w:rsidR="00652631" w:rsidRPr="007C5900" w:rsidRDefault="00652631" w:rsidP="00652631">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652631" w:rsidRPr="00354560" w:rsidTr="001F3C65">
        <w:trPr>
          <w:trHeight w:val="496"/>
          <w:jc w:val="center"/>
        </w:trPr>
        <w:tc>
          <w:tcPr>
            <w:tcW w:w="653" w:type="dxa"/>
            <w:vMerge w:val="restart"/>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652631" w:rsidRPr="00354560" w:rsidTr="001F3C65">
        <w:trPr>
          <w:trHeight w:val="496"/>
          <w:jc w:val="center"/>
        </w:trPr>
        <w:tc>
          <w:tcPr>
            <w:tcW w:w="653" w:type="dxa"/>
            <w:vMerge/>
            <w:vAlign w:val="center"/>
          </w:tcPr>
          <w:p w:rsidR="00652631" w:rsidRPr="00354560" w:rsidRDefault="00652631" w:rsidP="001F3C65">
            <w:pPr>
              <w:spacing w:after="0" w:line="240" w:lineRule="auto"/>
              <w:jc w:val="center"/>
              <w:rPr>
                <w:rFonts w:ascii="Arial" w:hAnsi="Arial" w:cs="Arial"/>
                <w:sz w:val="20"/>
                <w:szCs w:val="20"/>
                <w:lang w:eastAsia="ru-RU"/>
              </w:rPr>
            </w:pP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E26A9" w:rsidRPr="00354560" w:rsidTr="001F3C65">
        <w:trPr>
          <w:trHeight w:val="496"/>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91,54</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85,55</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79,34</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73,89</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63,37</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51,88</w:t>
            </w:r>
          </w:p>
        </w:tc>
      </w:tr>
      <w:tr w:rsidR="00CE26A9" w:rsidRPr="00354560" w:rsidTr="001F3C65">
        <w:trPr>
          <w:trHeight w:val="496"/>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93,98</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80,5</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76,55</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79,76</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58,79</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51,11</w:t>
            </w:r>
          </w:p>
        </w:tc>
      </w:tr>
    </w:tbl>
    <w:p w:rsidR="002060F9" w:rsidRDefault="002060F9"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Pr="007C5900" w:rsidRDefault="00D2505E" w:rsidP="00D2505E">
      <w:pPr>
        <w:spacing w:after="0"/>
        <w:jc w:val="both"/>
        <w:rPr>
          <w:rFonts w:ascii="Arial" w:hAnsi="Arial" w:cs="Arial"/>
          <w:sz w:val="24"/>
          <w:szCs w:val="24"/>
        </w:rPr>
      </w:pPr>
      <w:r>
        <w:rPr>
          <w:rFonts w:ascii="Arial" w:hAnsi="Arial" w:cs="Arial"/>
          <w:sz w:val="24"/>
          <w:szCs w:val="24"/>
        </w:rPr>
        <w:lastRenderedPageBreak/>
        <w:t>Таблица 1.2.7</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«УЭХК</w:t>
      </w:r>
      <w:r w:rsidRPr="007C5900">
        <w:rPr>
          <w:rFonts w:ascii="Arial" w:hAnsi="Arial" w:cs="Arial"/>
          <w:sz w:val="24"/>
          <w:szCs w:val="24"/>
        </w:rPr>
        <w:t>» в целом, рас</w:t>
      </w:r>
      <w:r>
        <w:rPr>
          <w:rFonts w:ascii="Arial" w:hAnsi="Arial" w:cs="Arial"/>
          <w:sz w:val="24"/>
          <w:szCs w:val="24"/>
        </w:rPr>
        <w:t>считанные по Методу А.</w:t>
      </w:r>
    </w:p>
    <w:p w:rsidR="00D2505E" w:rsidRPr="00512A90" w:rsidRDefault="00D2505E" w:rsidP="00D2505E">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D2505E" w:rsidRPr="00354560" w:rsidTr="001F3C65">
        <w:trPr>
          <w:trHeight w:val="517"/>
          <w:jc w:val="center"/>
        </w:trPr>
        <w:tc>
          <w:tcPr>
            <w:tcW w:w="653" w:type="dxa"/>
            <w:vMerge w:val="restart"/>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2505E" w:rsidRPr="00354560" w:rsidTr="001F3C65">
        <w:trPr>
          <w:trHeight w:val="517"/>
          <w:jc w:val="center"/>
        </w:trPr>
        <w:tc>
          <w:tcPr>
            <w:tcW w:w="653" w:type="dxa"/>
            <w:vMerge/>
            <w:vAlign w:val="center"/>
          </w:tcPr>
          <w:p w:rsidR="00D2505E" w:rsidRPr="00354560" w:rsidRDefault="00D2505E" w:rsidP="001F3C65">
            <w:pPr>
              <w:spacing w:after="0" w:line="240" w:lineRule="auto"/>
              <w:jc w:val="center"/>
              <w:rPr>
                <w:rFonts w:ascii="Arial" w:hAnsi="Arial" w:cs="Arial"/>
                <w:sz w:val="20"/>
                <w:szCs w:val="20"/>
                <w:lang w:eastAsia="ru-RU"/>
              </w:rPr>
            </w:pP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811FC3" w:rsidRPr="00354560" w:rsidTr="001F3C65">
        <w:trPr>
          <w:trHeight w:val="517"/>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94,85</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99,47</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94,38</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80,57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98,86</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79,86</w:t>
            </w:r>
          </w:p>
        </w:tc>
      </w:tr>
      <w:tr w:rsidR="00811FC3" w:rsidRPr="00354560" w:rsidTr="001F3C65">
        <w:trPr>
          <w:trHeight w:val="517"/>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94,99</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94,99</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85,07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85,07</w:t>
            </w:r>
          </w:p>
        </w:tc>
      </w:tr>
    </w:tbl>
    <w:p w:rsidR="00D2505E" w:rsidRPr="007C5900" w:rsidRDefault="00D2505E" w:rsidP="00D2505E">
      <w:pPr>
        <w:spacing w:after="0"/>
        <w:jc w:val="both"/>
        <w:rPr>
          <w:rFonts w:ascii="Arial" w:hAnsi="Arial" w:cs="Arial"/>
          <w:sz w:val="24"/>
          <w:szCs w:val="24"/>
        </w:rPr>
      </w:pPr>
    </w:p>
    <w:p w:rsidR="00D2505E" w:rsidRPr="007C5900" w:rsidRDefault="00D2505E" w:rsidP="00D2505E">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2.8</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«УЭХК</w:t>
      </w:r>
      <w:r w:rsidRPr="007C5900">
        <w:rPr>
          <w:rFonts w:ascii="Arial" w:hAnsi="Arial" w:cs="Arial"/>
          <w:sz w:val="24"/>
          <w:szCs w:val="24"/>
        </w:rPr>
        <w:t>» в целом, рас</w:t>
      </w:r>
      <w:r>
        <w:rPr>
          <w:rFonts w:ascii="Arial" w:hAnsi="Arial" w:cs="Arial"/>
          <w:sz w:val="24"/>
          <w:szCs w:val="24"/>
        </w:rPr>
        <w:t>считанные по Методу Б.</w:t>
      </w:r>
    </w:p>
    <w:p w:rsidR="00D2505E" w:rsidRPr="007C5900" w:rsidRDefault="00D2505E" w:rsidP="00D2505E">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D2505E" w:rsidRPr="00354560" w:rsidTr="001F3C65">
        <w:trPr>
          <w:trHeight w:val="496"/>
          <w:jc w:val="center"/>
        </w:trPr>
        <w:tc>
          <w:tcPr>
            <w:tcW w:w="653" w:type="dxa"/>
            <w:vMerge w:val="restart"/>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2505E" w:rsidRPr="00354560" w:rsidTr="001F3C65">
        <w:trPr>
          <w:trHeight w:val="496"/>
          <w:jc w:val="center"/>
        </w:trPr>
        <w:tc>
          <w:tcPr>
            <w:tcW w:w="653" w:type="dxa"/>
            <w:vMerge/>
            <w:vAlign w:val="center"/>
          </w:tcPr>
          <w:p w:rsidR="00D2505E" w:rsidRPr="00354560" w:rsidRDefault="00D2505E" w:rsidP="001F3C65">
            <w:pPr>
              <w:spacing w:after="0" w:line="240" w:lineRule="auto"/>
              <w:jc w:val="center"/>
              <w:rPr>
                <w:rFonts w:ascii="Arial" w:hAnsi="Arial" w:cs="Arial"/>
                <w:sz w:val="20"/>
                <w:szCs w:val="20"/>
                <w:lang w:eastAsia="ru-RU"/>
              </w:rPr>
            </w:pP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811FC3" w:rsidRPr="00354560" w:rsidTr="001F3C65">
        <w:trPr>
          <w:trHeight w:val="496"/>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95,47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99,45</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94,97</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82,55</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98,82</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81,77</w:t>
            </w:r>
          </w:p>
        </w:tc>
      </w:tr>
      <w:tr w:rsidR="00811FC3" w:rsidRPr="00354560" w:rsidTr="001F3C65">
        <w:trPr>
          <w:trHeight w:val="496"/>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95,57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95,57</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86,68</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86,68</w:t>
            </w:r>
          </w:p>
        </w:tc>
      </w:tr>
    </w:tbl>
    <w:p w:rsidR="00D2505E" w:rsidRDefault="00D2505E" w:rsidP="002060F9">
      <w:pPr>
        <w:spacing w:after="0"/>
        <w:jc w:val="both"/>
        <w:rPr>
          <w:rFonts w:ascii="Arial" w:hAnsi="Arial" w:cs="Arial"/>
          <w:sz w:val="24"/>
          <w:szCs w:val="24"/>
          <w:lang w:eastAsia="ru-RU"/>
        </w:rPr>
      </w:pPr>
    </w:p>
    <w:p w:rsidR="005D3D34" w:rsidRPr="007C5900" w:rsidRDefault="005D3D34" w:rsidP="005D3D34">
      <w:pPr>
        <w:spacing w:after="0"/>
        <w:jc w:val="both"/>
        <w:rPr>
          <w:rFonts w:ascii="Arial" w:hAnsi="Arial" w:cs="Arial"/>
          <w:sz w:val="24"/>
          <w:szCs w:val="24"/>
        </w:rPr>
      </w:pPr>
      <w:r>
        <w:rPr>
          <w:rFonts w:ascii="Arial" w:hAnsi="Arial" w:cs="Arial"/>
          <w:sz w:val="24"/>
          <w:szCs w:val="24"/>
        </w:rPr>
        <w:t>Таблица 1.2.9</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sidR="000769E2">
        <w:rPr>
          <w:rFonts w:ascii="Arial" w:hAnsi="Arial" w:cs="Arial"/>
          <w:sz w:val="24"/>
          <w:szCs w:val="24"/>
        </w:rPr>
        <w:t>ПО ЭХЗ</w:t>
      </w:r>
      <w:r w:rsidRPr="007C5900">
        <w:rPr>
          <w:rFonts w:ascii="Arial" w:hAnsi="Arial" w:cs="Arial"/>
          <w:sz w:val="24"/>
          <w:szCs w:val="24"/>
        </w:rPr>
        <w:t>» в целом, рас</w:t>
      </w:r>
      <w:r>
        <w:rPr>
          <w:rFonts w:ascii="Arial" w:hAnsi="Arial" w:cs="Arial"/>
          <w:sz w:val="24"/>
          <w:szCs w:val="24"/>
        </w:rPr>
        <w:t>считанные по Методу А.</w:t>
      </w:r>
    </w:p>
    <w:p w:rsidR="005D3D34" w:rsidRPr="00512A90" w:rsidRDefault="005D3D34" w:rsidP="005D3D34">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5D3D34" w:rsidRPr="00354560" w:rsidTr="001F3C65">
        <w:trPr>
          <w:trHeight w:val="517"/>
          <w:jc w:val="center"/>
        </w:trPr>
        <w:tc>
          <w:tcPr>
            <w:tcW w:w="653" w:type="dxa"/>
            <w:vMerge w:val="restart"/>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D3D34" w:rsidRPr="00354560" w:rsidTr="001F3C65">
        <w:trPr>
          <w:trHeight w:val="517"/>
          <w:jc w:val="center"/>
        </w:trPr>
        <w:tc>
          <w:tcPr>
            <w:tcW w:w="653" w:type="dxa"/>
            <w:vMerge/>
            <w:vAlign w:val="center"/>
          </w:tcPr>
          <w:p w:rsidR="005D3D34" w:rsidRPr="00354560" w:rsidRDefault="005D3D34" w:rsidP="001F3C65">
            <w:pPr>
              <w:spacing w:after="0" w:line="240" w:lineRule="auto"/>
              <w:jc w:val="center"/>
              <w:rPr>
                <w:rFonts w:ascii="Arial" w:hAnsi="Arial" w:cs="Arial"/>
                <w:sz w:val="20"/>
                <w:szCs w:val="20"/>
                <w:lang w:eastAsia="ru-RU"/>
              </w:rPr>
            </w:pP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B76D7F" w:rsidRPr="00354560" w:rsidTr="001F3C65">
        <w:trPr>
          <w:trHeight w:val="517"/>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89,7</w:t>
            </w:r>
            <w:r w:rsidR="00F032CD">
              <w:rPr>
                <w:rFonts w:ascii="Arial" w:hAnsi="Arial" w:cs="Arial"/>
                <w:sz w:val="20"/>
                <w:szCs w:val="20"/>
                <w:lang w:eastAsia="ru-RU"/>
              </w:rPr>
              <w:t>4</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89,7</w:t>
            </w:r>
            <w:r w:rsidR="00F032CD">
              <w:rPr>
                <w:rFonts w:ascii="Arial" w:hAnsi="Arial" w:cs="Arial"/>
                <w:sz w:val="20"/>
                <w:szCs w:val="20"/>
                <w:lang w:eastAsia="ru-RU"/>
              </w:rPr>
              <w:t>4</w:t>
            </w:r>
          </w:p>
        </w:tc>
        <w:tc>
          <w:tcPr>
            <w:tcW w:w="1212" w:type="dxa"/>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82,5</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82,5</w:t>
            </w:r>
          </w:p>
        </w:tc>
      </w:tr>
      <w:tr w:rsidR="00B76D7F" w:rsidRPr="00354560" w:rsidTr="001F3C65">
        <w:trPr>
          <w:trHeight w:val="517"/>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88,3</w:t>
            </w:r>
            <w:r w:rsidR="00F032CD">
              <w:rPr>
                <w:rFonts w:ascii="Arial" w:hAnsi="Arial" w:cs="Arial"/>
                <w:sz w:val="20"/>
                <w:szCs w:val="20"/>
                <w:lang w:eastAsia="ru-RU"/>
              </w:rPr>
              <w:t>9</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88,3</w:t>
            </w:r>
            <w:r w:rsidR="00F032CD">
              <w:rPr>
                <w:rFonts w:ascii="Arial" w:hAnsi="Arial" w:cs="Arial"/>
                <w:sz w:val="20"/>
                <w:szCs w:val="20"/>
                <w:lang w:eastAsia="ru-RU"/>
              </w:rPr>
              <w:t>9</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83,3</w:t>
            </w:r>
            <w:r w:rsidR="00F032CD">
              <w:rPr>
                <w:rFonts w:ascii="Arial" w:hAnsi="Arial" w:cs="Arial"/>
                <w:sz w:val="20"/>
                <w:szCs w:val="20"/>
                <w:lang w:eastAsia="ru-RU"/>
              </w:rPr>
              <w:t>3</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83,3</w:t>
            </w:r>
            <w:r w:rsidR="00F032CD">
              <w:rPr>
                <w:rFonts w:ascii="Arial" w:hAnsi="Arial" w:cs="Arial"/>
                <w:sz w:val="20"/>
                <w:szCs w:val="20"/>
                <w:lang w:eastAsia="ru-RU"/>
              </w:rPr>
              <w:t>3</w:t>
            </w:r>
          </w:p>
        </w:tc>
      </w:tr>
    </w:tbl>
    <w:p w:rsidR="005D3D34" w:rsidRPr="007C5900" w:rsidRDefault="005D3D34" w:rsidP="005D3D34">
      <w:pPr>
        <w:spacing w:after="0"/>
        <w:jc w:val="both"/>
        <w:rPr>
          <w:rFonts w:ascii="Arial" w:hAnsi="Arial" w:cs="Arial"/>
          <w:sz w:val="24"/>
          <w:szCs w:val="24"/>
        </w:rPr>
      </w:pPr>
    </w:p>
    <w:p w:rsidR="005D3D34" w:rsidRPr="007C5900" w:rsidRDefault="005D3D34" w:rsidP="005D3D34">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2.10</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sidR="000769E2">
        <w:rPr>
          <w:rFonts w:ascii="Arial" w:hAnsi="Arial" w:cs="Arial"/>
          <w:sz w:val="24"/>
          <w:szCs w:val="24"/>
        </w:rPr>
        <w:t>ПО ЭХЗ</w:t>
      </w:r>
      <w:r w:rsidRPr="007C5900">
        <w:rPr>
          <w:rFonts w:ascii="Arial" w:hAnsi="Arial" w:cs="Arial"/>
          <w:sz w:val="24"/>
          <w:szCs w:val="24"/>
        </w:rPr>
        <w:t>» в целом, рас</w:t>
      </w:r>
      <w:r>
        <w:rPr>
          <w:rFonts w:ascii="Arial" w:hAnsi="Arial" w:cs="Arial"/>
          <w:sz w:val="24"/>
          <w:szCs w:val="24"/>
        </w:rPr>
        <w:t>считанные по Методу Б.</w:t>
      </w:r>
    </w:p>
    <w:p w:rsidR="005D3D34" w:rsidRPr="007C5900" w:rsidRDefault="005D3D34" w:rsidP="005D3D34">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5D3D34" w:rsidRPr="00354560" w:rsidTr="001F3C65">
        <w:trPr>
          <w:trHeight w:val="496"/>
          <w:jc w:val="center"/>
        </w:trPr>
        <w:tc>
          <w:tcPr>
            <w:tcW w:w="653" w:type="dxa"/>
            <w:vMerge w:val="restart"/>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D3D34" w:rsidRPr="00354560" w:rsidTr="001F3C65">
        <w:trPr>
          <w:trHeight w:val="496"/>
          <w:jc w:val="center"/>
        </w:trPr>
        <w:tc>
          <w:tcPr>
            <w:tcW w:w="653" w:type="dxa"/>
            <w:vMerge/>
            <w:vAlign w:val="center"/>
          </w:tcPr>
          <w:p w:rsidR="005D3D34" w:rsidRPr="00354560" w:rsidRDefault="005D3D34" w:rsidP="001F3C65">
            <w:pPr>
              <w:spacing w:after="0" w:line="240" w:lineRule="auto"/>
              <w:jc w:val="center"/>
              <w:rPr>
                <w:rFonts w:ascii="Arial" w:hAnsi="Arial" w:cs="Arial"/>
                <w:sz w:val="20"/>
                <w:szCs w:val="20"/>
                <w:lang w:eastAsia="ru-RU"/>
              </w:rPr>
            </w:pP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B76D7F" w:rsidRPr="00354560" w:rsidTr="001F3C65">
        <w:trPr>
          <w:trHeight w:val="496"/>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90,8</w:t>
            </w:r>
            <w:r w:rsidR="00F032CD">
              <w:rPr>
                <w:rFonts w:ascii="Arial" w:hAnsi="Arial" w:cs="Arial"/>
                <w:sz w:val="20"/>
                <w:szCs w:val="20"/>
                <w:lang w:eastAsia="ru-RU"/>
              </w:rPr>
              <w:t>4</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90,8</w:t>
            </w:r>
            <w:r w:rsidR="00F032CD">
              <w:rPr>
                <w:rFonts w:ascii="Arial" w:hAnsi="Arial" w:cs="Arial"/>
                <w:sz w:val="20"/>
                <w:szCs w:val="20"/>
                <w:lang w:eastAsia="ru-RU"/>
              </w:rPr>
              <w:t>4</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w:t>
            </w:r>
            <w:r w:rsidR="00F032CD">
              <w:rPr>
                <w:rFonts w:ascii="Arial" w:hAnsi="Arial" w:cs="Arial"/>
                <w:sz w:val="20"/>
                <w:szCs w:val="20"/>
                <w:lang w:eastAsia="ru-RU"/>
              </w:rPr>
              <w:t>2</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w:t>
            </w:r>
            <w:r w:rsidR="00F032CD">
              <w:rPr>
                <w:rFonts w:ascii="Arial" w:hAnsi="Arial" w:cs="Arial"/>
                <w:sz w:val="20"/>
                <w:szCs w:val="20"/>
                <w:lang w:eastAsia="ru-RU"/>
              </w:rPr>
              <w:t>2</w:t>
            </w:r>
          </w:p>
        </w:tc>
      </w:tr>
      <w:tr w:rsidR="00B76D7F" w:rsidRPr="00354560" w:rsidTr="001F3C65">
        <w:trPr>
          <w:trHeight w:val="496"/>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89,5</w:t>
            </w:r>
            <w:r w:rsidR="00F032CD">
              <w:rPr>
                <w:rFonts w:ascii="Arial" w:hAnsi="Arial" w:cs="Arial"/>
                <w:sz w:val="20"/>
                <w:szCs w:val="20"/>
                <w:lang w:eastAsia="ru-RU"/>
              </w:rPr>
              <w:t>8</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89,58</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84,9</w:t>
            </w:r>
            <w:r w:rsidR="00F032CD">
              <w:rPr>
                <w:rFonts w:ascii="Arial" w:hAnsi="Arial" w:cs="Arial"/>
                <w:sz w:val="20"/>
                <w:szCs w:val="20"/>
                <w:lang w:eastAsia="ru-RU"/>
              </w:rPr>
              <w:t>8</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84,9</w:t>
            </w:r>
            <w:r w:rsidR="00F032CD">
              <w:rPr>
                <w:rFonts w:ascii="Arial" w:hAnsi="Arial" w:cs="Arial"/>
                <w:sz w:val="20"/>
                <w:szCs w:val="20"/>
                <w:lang w:eastAsia="ru-RU"/>
              </w:rPr>
              <w:t>8</w:t>
            </w:r>
          </w:p>
        </w:tc>
      </w:tr>
    </w:tbl>
    <w:p w:rsidR="005D3D34" w:rsidRDefault="005D3D34" w:rsidP="002060F9">
      <w:pPr>
        <w:spacing w:after="0"/>
        <w:jc w:val="both"/>
        <w:rPr>
          <w:rFonts w:ascii="Arial" w:hAnsi="Arial" w:cs="Arial"/>
          <w:sz w:val="24"/>
          <w:szCs w:val="24"/>
          <w:lang w:eastAsia="ru-RU"/>
        </w:rPr>
      </w:pPr>
    </w:p>
    <w:p w:rsidR="00F71B6A" w:rsidRDefault="00F71B6A" w:rsidP="00F71B6A">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В качестве дополнения </w:t>
      </w:r>
      <w:r w:rsidR="004C45AF">
        <w:rPr>
          <w:rFonts w:ascii="Arial" w:eastAsia="Times New Roman" w:hAnsi="Arial" w:cs="Arial"/>
          <w:kern w:val="18"/>
          <w:sz w:val="24"/>
          <w:szCs w:val="24"/>
          <w:lang w:eastAsia="ru-RU"/>
        </w:rPr>
        <w:t>к представленным результатам в П</w:t>
      </w:r>
      <w:r>
        <w:rPr>
          <w:rFonts w:ascii="Arial" w:eastAsia="Times New Roman" w:hAnsi="Arial" w:cs="Arial"/>
          <w:kern w:val="18"/>
          <w:sz w:val="24"/>
          <w:szCs w:val="24"/>
          <w:lang w:eastAsia="ru-RU"/>
        </w:rPr>
        <w:t xml:space="preserve">риложении А </w:t>
      </w:r>
      <w:r w:rsidR="008A7C77">
        <w:rPr>
          <w:rFonts w:ascii="Arial" w:eastAsia="Times New Roman" w:hAnsi="Arial" w:cs="Arial"/>
          <w:kern w:val="18"/>
          <w:sz w:val="24"/>
          <w:szCs w:val="24"/>
          <w:lang w:eastAsia="ru-RU"/>
        </w:rPr>
        <w:t>приведены</w:t>
      </w:r>
      <w:r>
        <w:rPr>
          <w:rFonts w:ascii="Arial" w:eastAsia="Times New Roman" w:hAnsi="Arial" w:cs="Arial"/>
          <w:kern w:val="18"/>
          <w:sz w:val="24"/>
          <w:szCs w:val="24"/>
          <w:lang w:eastAsia="ru-RU"/>
        </w:rPr>
        <w:t xml:space="preserve"> оценки ИБПО половозрастных групп для всех предприятий, </w:t>
      </w:r>
      <w:r>
        <w:rPr>
          <w:rFonts w:ascii="Arial" w:eastAsia="Times New Roman" w:hAnsi="Arial" w:cs="Arial"/>
          <w:kern w:val="18"/>
          <w:sz w:val="24"/>
          <w:szCs w:val="24"/>
          <w:lang w:eastAsia="ru-RU"/>
        </w:rPr>
        <w:lastRenderedPageBreak/>
        <w:t>рассчитанных двумя методами. Изменения ИБПО зависят от пола и возраста при облучении. Проведение этих оценок позволило сопоставить два вышеописанных метода и получить более точное представление об ИБПО на предприятиях ТВЭЛ.</w:t>
      </w:r>
    </w:p>
    <w:p w:rsidR="00373163" w:rsidRDefault="00373163"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sz w:val="24"/>
          <w:szCs w:val="24"/>
          <w:lang w:eastAsia="ru-RU"/>
        </w:rPr>
        <w:t xml:space="preserve">На первом этапе выполнения работ по настоящему договору отмечалось, что </w:t>
      </w:r>
      <w:r w:rsidR="00C85975">
        <w:rPr>
          <w:rFonts w:ascii="Arial" w:eastAsia="Times New Roman" w:hAnsi="Arial" w:cs="Arial"/>
          <w:sz w:val="24"/>
          <w:szCs w:val="24"/>
          <w:lang w:eastAsia="ru-RU"/>
        </w:rPr>
        <w:t xml:space="preserve">для </w:t>
      </w:r>
      <w:r w:rsidRPr="00373163">
        <w:rPr>
          <w:rFonts w:ascii="Arial" w:eastAsia="Times New Roman" w:hAnsi="Arial" w:cs="Arial"/>
          <w:kern w:val="18"/>
          <w:sz w:val="24"/>
          <w:szCs w:val="24"/>
          <w:lang w:eastAsia="ru-RU"/>
        </w:rPr>
        <w:t>нормальных условий эксплуатации источников</w:t>
      </w:r>
      <w:r w:rsidR="00C85975">
        <w:rPr>
          <w:rFonts w:ascii="Arial" w:eastAsia="Times New Roman" w:hAnsi="Arial" w:cs="Arial"/>
          <w:kern w:val="18"/>
          <w:sz w:val="24"/>
          <w:szCs w:val="24"/>
          <w:lang w:eastAsia="ru-RU"/>
        </w:rPr>
        <w:t xml:space="preserve"> ионизирующего</w:t>
      </w:r>
      <w:r w:rsidRPr="00373163">
        <w:rPr>
          <w:rFonts w:ascii="Arial" w:eastAsia="Times New Roman" w:hAnsi="Arial" w:cs="Arial"/>
          <w:kern w:val="18"/>
          <w:sz w:val="24"/>
          <w:szCs w:val="24"/>
          <w:lang w:eastAsia="ru-RU"/>
        </w:rPr>
        <w:t xml:space="preserve"> излучения контролируемым периодом в ограничении индивидуальной дозы облучения человека является интервал в 5 пос</w:t>
      </w:r>
      <w:r>
        <w:rPr>
          <w:rFonts w:ascii="Arial" w:eastAsia="Times New Roman" w:hAnsi="Arial" w:cs="Arial"/>
          <w:kern w:val="18"/>
          <w:sz w:val="24"/>
          <w:szCs w:val="24"/>
          <w:lang w:eastAsia="ru-RU"/>
        </w:rPr>
        <w:t xml:space="preserve">ледовательных лет. Для анализа </w:t>
      </w:r>
      <w:r w:rsidRPr="00373163">
        <w:rPr>
          <w:rFonts w:ascii="Arial" w:eastAsia="Times New Roman" w:hAnsi="Arial" w:cs="Arial"/>
          <w:kern w:val="18"/>
          <w:sz w:val="24"/>
          <w:szCs w:val="24"/>
          <w:lang w:eastAsia="ru-RU"/>
        </w:rPr>
        <w:t xml:space="preserve">5-летнего периода облучения использовалась информация об индивидуальных годовых дозах облучения </w:t>
      </w:r>
      <w:r>
        <w:rPr>
          <w:rFonts w:ascii="Arial" w:eastAsia="Times New Roman" w:hAnsi="Arial" w:cs="Arial"/>
          <w:kern w:val="18"/>
          <w:sz w:val="24"/>
          <w:szCs w:val="24"/>
          <w:lang w:eastAsia="ru-RU"/>
        </w:rPr>
        <w:t xml:space="preserve">персонала Топливной компании </w:t>
      </w:r>
      <w:r w:rsidRPr="00373163">
        <w:rPr>
          <w:rFonts w:ascii="Arial" w:eastAsia="Times New Roman" w:hAnsi="Arial" w:cs="Arial"/>
          <w:kern w:val="18"/>
          <w:sz w:val="24"/>
          <w:szCs w:val="24"/>
          <w:lang w:eastAsia="ru-RU"/>
        </w:rPr>
        <w:t>ТВЭЛ, состоявших на ИДК в 2008-2012 гг</w:t>
      </w:r>
      <w:r>
        <w:rPr>
          <w:rFonts w:ascii="Arial" w:eastAsia="Times New Roman" w:hAnsi="Arial" w:cs="Arial"/>
          <w:kern w:val="18"/>
          <w:sz w:val="24"/>
          <w:szCs w:val="24"/>
          <w:lang w:eastAsia="ru-RU"/>
        </w:rPr>
        <w:t xml:space="preserve">. </w:t>
      </w:r>
    </w:p>
    <w:p w:rsidR="00773F1B" w:rsidRDefault="00773F1B"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У женского персонала предприятия ОАО «УЭХК», следуя данным за рассматриваемый пятилетний период, отсутствуют дозы внутреннего облучения.</w:t>
      </w:r>
      <w:r w:rsidR="00A85BEB">
        <w:rPr>
          <w:rFonts w:ascii="Arial" w:eastAsia="Times New Roman" w:hAnsi="Arial" w:cs="Arial"/>
          <w:kern w:val="18"/>
          <w:sz w:val="24"/>
          <w:szCs w:val="24"/>
          <w:lang w:eastAsia="ru-RU"/>
        </w:rPr>
        <w:t xml:space="preserve"> Аналогичная ситуация наблюдается на ОАО «ПО ЭХЗ»</w:t>
      </w:r>
      <w:r w:rsidR="00F43CE1">
        <w:rPr>
          <w:rFonts w:ascii="Arial" w:eastAsia="Times New Roman" w:hAnsi="Arial" w:cs="Arial"/>
          <w:kern w:val="18"/>
          <w:sz w:val="24"/>
          <w:szCs w:val="24"/>
          <w:lang w:eastAsia="ru-RU"/>
        </w:rPr>
        <w:t>, но данные о внутреннем облучении на этом предприятии отсутству</w:t>
      </w:r>
      <w:r w:rsidR="00587320">
        <w:rPr>
          <w:rFonts w:ascii="Arial" w:eastAsia="Times New Roman" w:hAnsi="Arial" w:cs="Arial"/>
          <w:kern w:val="18"/>
          <w:sz w:val="24"/>
          <w:szCs w:val="24"/>
          <w:lang w:eastAsia="ru-RU"/>
        </w:rPr>
        <w:t>ю</w:t>
      </w:r>
      <w:r w:rsidR="00F43CE1">
        <w:rPr>
          <w:rFonts w:ascii="Arial" w:eastAsia="Times New Roman" w:hAnsi="Arial" w:cs="Arial"/>
          <w:kern w:val="18"/>
          <w:sz w:val="24"/>
          <w:szCs w:val="24"/>
          <w:lang w:eastAsia="ru-RU"/>
        </w:rPr>
        <w:t>т у мужского и женского персонала.</w:t>
      </w:r>
      <w:r w:rsidR="009542DC">
        <w:rPr>
          <w:rFonts w:ascii="Arial" w:eastAsia="Times New Roman" w:hAnsi="Arial" w:cs="Arial"/>
          <w:kern w:val="18"/>
          <w:sz w:val="24"/>
          <w:szCs w:val="24"/>
          <w:lang w:eastAsia="ru-RU"/>
        </w:rPr>
        <w:t xml:space="preserve"> Анализ ИБПО для указанных групп сотрудников не выполнялся.</w:t>
      </w:r>
    </w:p>
    <w:p w:rsidR="00C85975" w:rsidRDefault="00C85975"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Для предприятия ОАО «ЧМЗ»</w:t>
      </w:r>
      <w:r w:rsidR="001F3C65">
        <w:rPr>
          <w:rFonts w:ascii="Arial" w:eastAsia="Times New Roman" w:hAnsi="Arial" w:cs="Arial"/>
          <w:kern w:val="18"/>
          <w:sz w:val="24"/>
          <w:szCs w:val="24"/>
          <w:lang w:eastAsia="ru-RU"/>
        </w:rPr>
        <w:t xml:space="preserve"> расчеты индексов безопасности потенциального облучения для половозрастных групп не проводились</w:t>
      </w:r>
      <w:r w:rsidR="00244B22">
        <w:rPr>
          <w:rFonts w:ascii="Arial" w:eastAsia="Times New Roman" w:hAnsi="Arial" w:cs="Arial"/>
          <w:kern w:val="18"/>
          <w:sz w:val="24"/>
          <w:szCs w:val="24"/>
          <w:lang w:eastAsia="ru-RU"/>
        </w:rPr>
        <w:t xml:space="preserve"> ни по одному из методов</w:t>
      </w:r>
      <w:r w:rsidR="001F3C65">
        <w:rPr>
          <w:rFonts w:ascii="Arial" w:eastAsia="Times New Roman" w:hAnsi="Arial" w:cs="Arial"/>
          <w:kern w:val="18"/>
          <w:sz w:val="24"/>
          <w:szCs w:val="24"/>
          <w:lang w:eastAsia="ru-RU"/>
        </w:rPr>
        <w:t xml:space="preserve">, поскольку </w:t>
      </w:r>
      <w:r w:rsidR="00673AF6">
        <w:rPr>
          <w:rFonts w:ascii="Arial" w:eastAsia="Times New Roman" w:hAnsi="Arial" w:cs="Arial"/>
          <w:kern w:val="18"/>
          <w:sz w:val="24"/>
          <w:szCs w:val="24"/>
          <w:lang w:eastAsia="ru-RU"/>
        </w:rPr>
        <w:t>отсутствует информация об индивидуальных годовых дозах</w:t>
      </w:r>
      <w:r w:rsidR="0003031E">
        <w:rPr>
          <w:rFonts w:ascii="Arial" w:eastAsia="Times New Roman" w:hAnsi="Arial" w:cs="Arial"/>
          <w:kern w:val="18"/>
          <w:sz w:val="24"/>
          <w:szCs w:val="24"/>
          <w:lang w:eastAsia="ru-RU"/>
        </w:rPr>
        <w:t xml:space="preserve"> внешнего и внутреннего</w:t>
      </w:r>
      <w:r w:rsidR="00673AF6">
        <w:rPr>
          <w:rFonts w:ascii="Arial" w:eastAsia="Times New Roman" w:hAnsi="Arial" w:cs="Arial"/>
          <w:kern w:val="18"/>
          <w:sz w:val="24"/>
          <w:szCs w:val="24"/>
          <w:lang w:eastAsia="ru-RU"/>
        </w:rPr>
        <w:t xml:space="preserve"> облучения персонала предприятия после 2008 г.</w:t>
      </w:r>
      <w:r w:rsidR="00311717">
        <w:rPr>
          <w:rFonts w:ascii="Arial" w:eastAsia="Times New Roman" w:hAnsi="Arial" w:cs="Arial"/>
          <w:kern w:val="18"/>
          <w:sz w:val="24"/>
          <w:szCs w:val="24"/>
          <w:lang w:eastAsia="ru-RU"/>
        </w:rPr>
        <w:t xml:space="preserve"> По этой же причине не выполнялась оценка взвешенного среднего ИБПО на этом предприятии.</w:t>
      </w:r>
    </w:p>
    <w:p w:rsidR="0080768C" w:rsidRDefault="00A12970" w:rsidP="004250C8">
      <w:pPr>
        <w:spacing w:after="0"/>
        <w:rPr>
          <w:rFonts w:ascii="Arial" w:eastAsia="Times New Roman" w:hAnsi="Arial" w:cs="Arial"/>
          <w:color w:val="FF0000"/>
          <w:kern w:val="18"/>
          <w:sz w:val="24"/>
          <w:szCs w:val="24"/>
          <w:lang w:eastAsia="ru-RU"/>
        </w:rPr>
      </w:pPr>
      <w:r>
        <w:rPr>
          <w:rFonts w:ascii="Arial" w:eastAsia="Times New Roman" w:hAnsi="Arial" w:cs="Arial"/>
          <w:color w:val="FF0000"/>
          <w:kern w:val="18"/>
          <w:sz w:val="24"/>
          <w:szCs w:val="24"/>
          <w:lang w:eastAsia="ru-RU"/>
        </w:rPr>
        <w:tab/>
      </w:r>
    </w:p>
    <w:p w:rsidR="0080768C" w:rsidRDefault="0080768C">
      <w:pPr>
        <w:spacing w:after="160" w:line="259" w:lineRule="auto"/>
        <w:rPr>
          <w:rFonts w:ascii="Arial" w:eastAsia="Times New Roman" w:hAnsi="Arial" w:cs="Arial"/>
          <w:color w:val="FF0000"/>
          <w:kern w:val="18"/>
          <w:sz w:val="24"/>
          <w:szCs w:val="24"/>
          <w:lang w:eastAsia="ru-RU"/>
        </w:rPr>
      </w:pPr>
      <w:r>
        <w:rPr>
          <w:rFonts w:ascii="Arial" w:eastAsia="Times New Roman" w:hAnsi="Arial" w:cs="Arial"/>
          <w:color w:val="FF0000"/>
          <w:kern w:val="18"/>
          <w:sz w:val="24"/>
          <w:szCs w:val="24"/>
          <w:lang w:eastAsia="ru-RU"/>
        </w:rPr>
        <w:br w:type="page"/>
      </w:r>
    </w:p>
    <w:p w:rsidR="0080768C" w:rsidRDefault="0080768C" w:rsidP="0080768C">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1.3</w:t>
      </w:r>
      <w:r w:rsidRPr="00B02808">
        <w:rPr>
          <w:rFonts w:ascii="Arial" w:eastAsia="Times New Roman" w:hAnsi="Arial" w:cs="Arial"/>
          <w:sz w:val="32"/>
          <w:szCs w:val="32"/>
          <w:lang w:eastAsia="ru-RU"/>
        </w:rPr>
        <w:tab/>
      </w:r>
      <w:r>
        <w:rPr>
          <w:rFonts w:ascii="Arial" w:eastAsia="Times New Roman" w:hAnsi="Arial" w:cs="Arial"/>
          <w:sz w:val="32"/>
          <w:szCs w:val="32"/>
          <w:lang w:eastAsia="ru-RU"/>
        </w:rPr>
        <w:t>О</w:t>
      </w:r>
      <w:r w:rsidRPr="0080768C">
        <w:rPr>
          <w:rFonts w:ascii="Arial" w:eastAsia="Times New Roman" w:hAnsi="Arial" w:cs="Arial"/>
          <w:sz w:val="32"/>
          <w:szCs w:val="32"/>
          <w:lang w:eastAsia="ru-RU"/>
        </w:rPr>
        <w:t>предел</w:t>
      </w:r>
      <w:r>
        <w:rPr>
          <w:rFonts w:ascii="Arial" w:eastAsia="Times New Roman" w:hAnsi="Arial" w:cs="Arial"/>
          <w:sz w:val="32"/>
          <w:szCs w:val="32"/>
          <w:lang w:eastAsia="ru-RU"/>
        </w:rPr>
        <w:t>ение критических групп</w:t>
      </w:r>
      <w:r w:rsidR="00617D2E">
        <w:rPr>
          <w:rFonts w:ascii="Arial" w:eastAsia="Times New Roman" w:hAnsi="Arial" w:cs="Arial"/>
          <w:sz w:val="32"/>
          <w:szCs w:val="32"/>
          <w:lang w:eastAsia="ru-RU"/>
        </w:rPr>
        <w:t xml:space="preserve"> персонала по ИБПО для предприятий</w:t>
      </w:r>
      <w:r w:rsidRPr="0080768C">
        <w:rPr>
          <w:rFonts w:ascii="Arial" w:eastAsia="Times New Roman" w:hAnsi="Arial" w:cs="Arial"/>
          <w:sz w:val="32"/>
          <w:szCs w:val="32"/>
          <w:lang w:eastAsia="ru-RU"/>
        </w:rPr>
        <w:t xml:space="preserve"> Топливной компании ТВЭЛ</w:t>
      </w:r>
    </w:p>
    <w:p w:rsidR="003C78BE" w:rsidRDefault="003C78BE" w:rsidP="0080768C">
      <w:pPr>
        <w:spacing w:after="0" w:line="259" w:lineRule="auto"/>
        <w:jc w:val="both"/>
        <w:rPr>
          <w:rFonts w:ascii="Arial" w:eastAsia="Times New Roman" w:hAnsi="Arial" w:cs="Arial"/>
          <w:sz w:val="32"/>
          <w:szCs w:val="32"/>
          <w:lang w:eastAsia="ru-RU"/>
        </w:rPr>
      </w:pPr>
    </w:p>
    <w:p w:rsidR="003C78BE" w:rsidRDefault="00010FD6" w:rsidP="00673673">
      <w:pPr>
        <w:tabs>
          <w:tab w:val="left" w:pos="7938"/>
        </w:tabs>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О</w:t>
      </w:r>
      <w:r w:rsidRPr="007C5900">
        <w:rPr>
          <w:rFonts w:ascii="Arial" w:eastAsia="Times New Roman" w:hAnsi="Arial" w:cs="Arial"/>
          <w:sz w:val="24"/>
          <w:szCs w:val="24"/>
          <w:lang w:eastAsia="ru-RU"/>
        </w:rPr>
        <w:t xml:space="preserve">граничение обобщённого риска </w:t>
      </w:r>
      <w:r>
        <w:rPr>
          <w:rFonts w:ascii="Arial" w:eastAsia="Times New Roman" w:hAnsi="Arial" w:cs="Arial"/>
          <w:sz w:val="24"/>
          <w:szCs w:val="24"/>
          <w:lang w:eastAsia="ru-RU"/>
        </w:rPr>
        <w:t xml:space="preserve">потенциального облучения </w:t>
      </w:r>
      <w:r w:rsidRPr="007C5900">
        <w:rPr>
          <w:rFonts w:ascii="Arial" w:eastAsia="Times New Roman" w:hAnsi="Arial" w:cs="Arial"/>
          <w:sz w:val="24"/>
          <w:szCs w:val="24"/>
          <w:lang w:eastAsia="ru-RU"/>
        </w:rPr>
        <w:t xml:space="preserve">должно относиться к группе лиц, </w:t>
      </w:r>
      <w:r>
        <w:rPr>
          <w:rFonts w:ascii="Arial" w:eastAsia="Times New Roman" w:hAnsi="Arial" w:cs="Arial"/>
          <w:sz w:val="24"/>
          <w:szCs w:val="24"/>
          <w:lang w:eastAsia="ru-RU"/>
        </w:rPr>
        <w:t>но</w:t>
      </w:r>
      <w:r w:rsidRPr="007C5900">
        <w:rPr>
          <w:rFonts w:ascii="Arial" w:eastAsia="Times New Roman" w:hAnsi="Arial" w:cs="Arial"/>
          <w:sz w:val="24"/>
          <w:szCs w:val="24"/>
          <w:lang w:eastAsia="ru-RU"/>
        </w:rPr>
        <w:t xml:space="preserve"> среди всего персонала предприятия может выделяться группа лиц, которая на текущий момент времени является критической.</w:t>
      </w:r>
      <w:r w:rsidRPr="007C5900">
        <w:rPr>
          <w:rFonts w:ascii="Arial" w:eastAsia="Times New Roman" w:hAnsi="Arial" w:cs="Arial"/>
          <w:spacing w:val="-4"/>
          <w:sz w:val="24"/>
          <w:szCs w:val="24"/>
          <w:lang w:bidi="en-US"/>
        </w:rPr>
        <w:t xml:space="preserve"> </w:t>
      </w:r>
      <w:r w:rsidRPr="007C5900">
        <w:rPr>
          <w:rFonts w:ascii="Arial" w:eastAsia="Times New Roman" w:hAnsi="Arial" w:cs="Arial"/>
          <w:sz w:val="24"/>
          <w:szCs w:val="24"/>
          <w:lang w:eastAsia="ru-RU"/>
        </w:rPr>
        <w:t>Поскольку и веро</w:t>
      </w:r>
      <w:r>
        <w:rPr>
          <w:rFonts w:ascii="Arial" w:eastAsia="Times New Roman" w:hAnsi="Arial" w:cs="Arial"/>
          <w:sz w:val="24"/>
          <w:szCs w:val="24"/>
          <w:lang w:eastAsia="ru-RU"/>
        </w:rPr>
        <w:t>ятность смерти</w:t>
      </w:r>
      <w:r w:rsidRPr="007C5900">
        <w:rPr>
          <w:rFonts w:ascii="Arial" w:eastAsia="Times New Roman" w:hAnsi="Arial" w:cs="Arial"/>
          <w:sz w:val="24"/>
          <w:szCs w:val="24"/>
          <w:lang w:eastAsia="ru-RU"/>
        </w:rPr>
        <w:t>, связанной с облучением, и вероятность облучения связ</w:t>
      </w:r>
      <w:r>
        <w:rPr>
          <w:rFonts w:ascii="Arial" w:eastAsia="Times New Roman" w:hAnsi="Arial" w:cs="Arial"/>
          <w:sz w:val="24"/>
          <w:szCs w:val="24"/>
          <w:lang w:eastAsia="ru-RU"/>
        </w:rPr>
        <w:t>аны с величиной дозы, возрастом и</w:t>
      </w:r>
      <w:r w:rsidRPr="007C5900">
        <w:rPr>
          <w:rFonts w:ascii="Arial" w:eastAsia="Times New Roman" w:hAnsi="Arial" w:cs="Arial"/>
          <w:sz w:val="24"/>
          <w:szCs w:val="24"/>
          <w:lang w:eastAsia="ru-RU"/>
        </w:rPr>
        <w:t xml:space="preserve"> полом</w:t>
      </w:r>
      <w:r>
        <w:rPr>
          <w:rFonts w:ascii="Arial" w:eastAsia="Times New Roman" w:hAnsi="Arial" w:cs="Arial"/>
          <w:sz w:val="24"/>
          <w:szCs w:val="24"/>
          <w:lang w:eastAsia="ru-RU"/>
        </w:rPr>
        <w:t xml:space="preserve"> рассматриваемого</w:t>
      </w:r>
      <w:r w:rsidRPr="007C5900">
        <w:rPr>
          <w:rFonts w:ascii="Arial" w:eastAsia="Times New Roman" w:hAnsi="Arial" w:cs="Arial"/>
          <w:sz w:val="24"/>
          <w:szCs w:val="24"/>
          <w:lang w:eastAsia="ru-RU"/>
        </w:rPr>
        <w:t xml:space="preserve"> персонала, реализация принципа ограничения обобщённого риска потенциального облучения для критических групп персонала является не тривиальной практической задачей. Ниже рассматривается возможность выделения критических групп персонала по возрасту и полу</w:t>
      </w:r>
      <w:r>
        <w:rPr>
          <w:rFonts w:ascii="Arial" w:eastAsia="Times New Roman" w:hAnsi="Arial" w:cs="Arial"/>
          <w:sz w:val="24"/>
          <w:szCs w:val="24"/>
          <w:lang w:eastAsia="ru-RU"/>
        </w:rPr>
        <w:t xml:space="preserve"> для предприятий Топливной компании ТВЭЛ</w:t>
      </w:r>
      <w:r w:rsidRPr="007C5900">
        <w:rPr>
          <w:rFonts w:ascii="Arial" w:eastAsia="Times New Roman" w:hAnsi="Arial" w:cs="Arial"/>
          <w:sz w:val="24"/>
          <w:szCs w:val="24"/>
          <w:lang w:eastAsia="ru-RU"/>
        </w:rPr>
        <w:t>.</w:t>
      </w:r>
    </w:p>
    <w:p w:rsidR="00CD46E3" w:rsidRDefault="0073053B" w:rsidP="00CD46E3">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426CD5">
        <w:rPr>
          <w:rFonts w:ascii="Arial" w:eastAsia="Times New Roman" w:hAnsi="Arial" w:cs="Arial"/>
          <w:sz w:val="24"/>
          <w:szCs w:val="24"/>
          <w:lang w:eastAsia="ru-RU"/>
        </w:rPr>
        <w:t>На рисунках 1.2.1-1.2.2 представлены разбиения индексов безопасности, рассчитанных двумя рассматриваемыми методами, для предприятия ОАО «СХК» по половозрастным группам.</w:t>
      </w:r>
      <w:r w:rsidR="002E6D56">
        <w:rPr>
          <w:rFonts w:ascii="Arial" w:eastAsia="Times New Roman" w:hAnsi="Arial" w:cs="Arial"/>
          <w:sz w:val="24"/>
          <w:szCs w:val="24"/>
          <w:lang w:eastAsia="ru-RU"/>
        </w:rPr>
        <w:t xml:space="preserve"> Как для мужского, так и для женского персонала</w:t>
      </w:r>
      <w:r w:rsidR="0046665D">
        <w:rPr>
          <w:rFonts w:ascii="Arial" w:eastAsia="Times New Roman" w:hAnsi="Arial" w:cs="Arial"/>
          <w:sz w:val="24"/>
          <w:szCs w:val="24"/>
          <w:lang w:eastAsia="ru-RU"/>
        </w:rPr>
        <w:t xml:space="preserve"> </w:t>
      </w:r>
      <w:r w:rsidR="003C6C57">
        <w:rPr>
          <w:rFonts w:ascii="Arial" w:eastAsia="Times New Roman" w:hAnsi="Arial" w:cs="Arial"/>
          <w:sz w:val="24"/>
          <w:szCs w:val="24"/>
          <w:lang w:eastAsia="ru-RU"/>
        </w:rPr>
        <w:t xml:space="preserve">среднее </w:t>
      </w:r>
      <w:r w:rsidR="0046665D">
        <w:rPr>
          <w:rFonts w:ascii="Arial" w:eastAsia="Times New Roman" w:hAnsi="Arial" w:cs="Arial"/>
          <w:sz w:val="24"/>
          <w:szCs w:val="24"/>
          <w:lang w:eastAsia="ru-RU"/>
        </w:rPr>
        <w:t>значение ИБПО</w:t>
      </w:r>
      <w:r w:rsidR="003C6C57">
        <w:rPr>
          <w:rFonts w:ascii="Arial" w:eastAsia="Times New Roman" w:hAnsi="Arial" w:cs="Arial"/>
          <w:sz w:val="24"/>
          <w:szCs w:val="24"/>
          <w:lang w:eastAsia="ru-RU"/>
        </w:rPr>
        <w:t xml:space="preserve"> </w:t>
      </w:r>
      <w:r w:rsidR="00F42A2C">
        <w:rPr>
          <w:rFonts w:ascii="Arial" w:eastAsia="Times New Roman" w:hAnsi="Arial" w:cs="Arial"/>
          <w:sz w:val="24"/>
          <w:szCs w:val="24"/>
          <w:lang w:eastAsia="ru-RU"/>
        </w:rPr>
        <w:t>для всех возрастных групп</w:t>
      </w:r>
      <w:r w:rsidR="0046665D">
        <w:rPr>
          <w:rFonts w:ascii="Arial" w:eastAsia="Times New Roman" w:hAnsi="Arial" w:cs="Arial"/>
          <w:sz w:val="24"/>
          <w:szCs w:val="24"/>
          <w:lang w:eastAsia="ru-RU"/>
        </w:rPr>
        <w:t xml:space="preserve"> не опускается ниже 70%. </w:t>
      </w:r>
      <w:r w:rsidR="003C6C57">
        <w:rPr>
          <w:rFonts w:ascii="Arial" w:eastAsia="Times New Roman" w:hAnsi="Arial" w:cs="Arial"/>
          <w:sz w:val="24"/>
          <w:szCs w:val="24"/>
          <w:lang w:eastAsia="ru-RU"/>
        </w:rPr>
        <w:t>При этом консервативная оценка ИБПО, рассчитанная на основе верхней границы 95% доверительного интервала (ДИ) для ОРПО, позволяет выделить критические группы персонала, для которых наблюдается минимальное значение ИБПО.</w:t>
      </w:r>
      <w:r w:rsidR="001F5CC9">
        <w:rPr>
          <w:rFonts w:ascii="Arial" w:eastAsia="Times New Roman" w:hAnsi="Arial" w:cs="Arial"/>
          <w:sz w:val="24"/>
          <w:szCs w:val="24"/>
          <w:lang w:eastAsia="ru-RU"/>
        </w:rPr>
        <w:t xml:space="preserve"> К критической группе персонала следует отнести следующие </w:t>
      </w:r>
      <w:r w:rsidR="00CB4DD2">
        <w:rPr>
          <w:rFonts w:ascii="Arial" w:eastAsia="Times New Roman" w:hAnsi="Arial" w:cs="Arial"/>
          <w:sz w:val="24"/>
          <w:szCs w:val="24"/>
          <w:lang w:eastAsia="ru-RU"/>
        </w:rPr>
        <w:t>половозрастные</w:t>
      </w:r>
      <w:r w:rsidR="001F5CC9">
        <w:rPr>
          <w:rFonts w:ascii="Arial" w:eastAsia="Times New Roman" w:hAnsi="Arial" w:cs="Arial"/>
          <w:sz w:val="24"/>
          <w:szCs w:val="24"/>
          <w:lang w:eastAsia="ru-RU"/>
        </w:rPr>
        <w:t xml:space="preserve"> группы</w:t>
      </w:r>
      <w:r w:rsidR="00CD46E3">
        <w:rPr>
          <w:rFonts w:ascii="Arial" w:eastAsia="Times New Roman" w:hAnsi="Arial" w:cs="Arial"/>
          <w:sz w:val="24"/>
          <w:szCs w:val="24"/>
          <w:lang w:eastAsia="ru-RU"/>
        </w:rPr>
        <w:t>, в которых критические оценки ИБПО</w:t>
      </w:r>
      <w:r w:rsidR="00CB4DD2">
        <w:rPr>
          <w:rFonts w:ascii="Arial" w:eastAsia="Times New Roman" w:hAnsi="Arial" w:cs="Arial"/>
          <w:sz w:val="24"/>
          <w:szCs w:val="24"/>
          <w:lang w:eastAsia="ru-RU"/>
        </w:rPr>
        <w:t xml:space="preserve"> по применяемым методам А и Б</w:t>
      </w:r>
      <w:r w:rsidR="00CD46E3">
        <w:rPr>
          <w:rFonts w:ascii="Arial" w:eastAsia="Times New Roman" w:hAnsi="Arial" w:cs="Arial"/>
          <w:sz w:val="24"/>
          <w:szCs w:val="24"/>
          <w:lang w:eastAsia="ru-RU"/>
        </w:rPr>
        <w:t xml:space="preserve"> ниже 50%</w:t>
      </w:r>
      <w:r w:rsidR="001F5CC9">
        <w:rPr>
          <w:rFonts w:ascii="Arial" w:eastAsia="Times New Roman" w:hAnsi="Arial" w:cs="Arial"/>
          <w:sz w:val="24"/>
          <w:szCs w:val="24"/>
          <w:lang w:eastAsia="ru-RU"/>
        </w:rPr>
        <w:t>:</w:t>
      </w:r>
    </w:p>
    <w:p w:rsidR="00CB4DD2" w:rsidRDefault="00CB4DD2" w:rsidP="00CD46E3">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Мужчины: </w:t>
      </w:r>
      <w:r w:rsidRPr="00AE17CB">
        <w:rPr>
          <w:rFonts w:ascii="Arial" w:eastAsia="Times New Roman" w:hAnsi="Arial" w:cs="Arial"/>
          <w:b/>
          <w:sz w:val="24"/>
          <w:szCs w:val="24"/>
          <w:lang w:eastAsia="ru-RU"/>
        </w:rPr>
        <w:t>18-24 года</w:t>
      </w:r>
      <w:r>
        <w:rPr>
          <w:rFonts w:ascii="Arial" w:eastAsia="Times New Roman" w:hAnsi="Arial" w:cs="Arial"/>
          <w:sz w:val="24"/>
          <w:szCs w:val="24"/>
          <w:lang w:eastAsia="ru-RU"/>
        </w:rPr>
        <w:t xml:space="preserve"> (ИБПО (А) = 44,51%; ИБПО (Б) = 45,76%), </w:t>
      </w:r>
      <w:r w:rsidRPr="00AE17CB">
        <w:rPr>
          <w:rFonts w:ascii="Arial" w:eastAsia="Times New Roman" w:hAnsi="Arial" w:cs="Arial"/>
          <w:b/>
          <w:sz w:val="24"/>
          <w:szCs w:val="24"/>
          <w:lang w:eastAsia="ru-RU"/>
        </w:rPr>
        <w:t>25-29</w:t>
      </w:r>
      <w:r w:rsidR="00C64467" w:rsidRPr="00AE17CB">
        <w:rPr>
          <w:rFonts w:ascii="Arial" w:eastAsia="Times New Roman" w:hAnsi="Arial" w:cs="Arial"/>
          <w:b/>
          <w:sz w:val="24"/>
          <w:szCs w:val="24"/>
          <w:lang w:eastAsia="ru-RU"/>
        </w:rPr>
        <w:t xml:space="preserve"> лет</w:t>
      </w:r>
      <w:r>
        <w:rPr>
          <w:rFonts w:ascii="Arial" w:eastAsia="Times New Roman" w:hAnsi="Arial" w:cs="Arial"/>
          <w:sz w:val="24"/>
          <w:szCs w:val="24"/>
          <w:lang w:eastAsia="ru-RU"/>
        </w:rPr>
        <w:t xml:space="preserve"> (ИБПО (А) = 47,09%; ИБПО (Б) = 48,43%), </w:t>
      </w:r>
      <w:r w:rsidRPr="00AE17CB">
        <w:rPr>
          <w:rFonts w:ascii="Arial" w:eastAsia="Times New Roman" w:hAnsi="Arial" w:cs="Arial"/>
          <w:b/>
          <w:sz w:val="24"/>
          <w:szCs w:val="24"/>
          <w:lang w:eastAsia="ru-RU"/>
        </w:rPr>
        <w:t xml:space="preserve">30-34 </w:t>
      </w:r>
      <w:r w:rsidR="00C64467" w:rsidRPr="00AE17CB">
        <w:rPr>
          <w:rFonts w:ascii="Arial" w:eastAsia="Times New Roman" w:hAnsi="Arial" w:cs="Arial"/>
          <w:b/>
          <w:sz w:val="24"/>
          <w:szCs w:val="24"/>
          <w:lang w:eastAsia="ru-RU"/>
        </w:rPr>
        <w:t>года</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(ИБПО (А) = 47,94%; ИБПО (Б) = 49,76%), </w:t>
      </w:r>
      <w:r w:rsidRPr="00AE17CB">
        <w:rPr>
          <w:rFonts w:ascii="Arial" w:eastAsia="Times New Roman" w:hAnsi="Arial" w:cs="Arial"/>
          <w:b/>
          <w:sz w:val="24"/>
          <w:szCs w:val="24"/>
          <w:lang w:eastAsia="ru-RU"/>
        </w:rPr>
        <w:t xml:space="preserve">35-39 </w:t>
      </w:r>
      <w:r w:rsidR="00C64467" w:rsidRPr="00AE17CB">
        <w:rPr>
          <w:rFonts w:ascii="Arial" w:eastAsia="Times New Roman" w:hAnsi="Arial" w:cs="Arial"/>
          <w:b/>
          <w:sz w:val="24"/>
          <w:szCs w:val="24"/>
          <w:lang w:eastAsia="ru-RU"/>
        </w:rPr>
        <w:t>лет</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(ИБПО (А) = 46,28%; ИБПО (Б) = 47,59%), </w:t>
      </w:r>
      <w:r w:rsidRPr="00AE17CB">
        <w:rPr>
          <w:rFonts w:ascii="Arial" w:eastAsia="Times New Roman" w:hAnsi="Arial" w:cs="Arial"/>
          <w:b/>
          <w:sz w:val="24"/>
          <w:szCs w:val="24"/>
          <w:lang w:eastAsia="ru-RU"/>
        </w:rPr>
        <w:t>40-44</w:t>
      </w:r>
      <w:r w:rsidR="00C64467" w:rsidRPr="00AE17CB">
        <w:rPr>
          <w:rFonts w:ascii="Arial" w:eastAsia="Times New Roman" w:hAnsi="Arial" w:cs="Arial"/>
          <w:b/>
          <w:sz w:val="24"/>
          <w:szCs w:val="24"/>
          <w:lang w:eastAsia="ru-RU"/>
        </w:rPr>
        <w:t xml:space="preserve"> года</w:t>
      </w:r>
      <w:r>
        <w:rPr>
          <w:rFonts w:ascii="Arial" w:eastAsia="Times New Roman" w:hAnsi="Arial" w:cs="Arial"/>
          <w:sz w:val="24"/>
          <w:szCs w:val="24"/>
          <w:lang w:eastAsia="ru-RU"/>
        </w:rPr>
        <w:t xml:space="preserve"> (ИБПО (А) = 45,99%; ИБПО (Б) = 47,02%), </w:t>
      </w:r>
      <w:r w:rsidRPr="00AE17CB">
        <w:rPr>
          <w:rFonts w:ascii="Arial" w:eastAsia="Times New Roman" w:hAnsi="Arial" w:cs="Arial"/>
          <w:b/>
          <w:sz w:val="24"/>
          <w:szCs w:val="24"/>
          <w:lang w:eastAsia="ru-RU"/>
        </w:rPr>
        <w:t xml:space="preserve">45-49 </w:t>
      </w:r>
      <w:r w:rsidR="00C64467" w:rsidRPr="00AE17CB">
        <w:rPr>
          <w:rFonts w:ascii="Arial" w:eastAsia="Times New Roman" w:hAnsi="Arial" w:cs="Arial"/>
          <w:b/>
          <w:sz w:val="24"/>
          <w:szCs w:val="24"/>
          <w:lang w:eastAsia="ru-RU"/>
        </w:rPr>
        <w:t>лет</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(ИБПО (А)</w:t>
      </w:r>
      <w:r w:rsidR="000115BF">
        <w:rPr>
          <w:rFonts w:ascii="Arial" w:eastAsia="Times New Roman" w:hAnsi="Arial" w:cs="Arial"/>
          <w:sz w:val="24"/>
          <w:szCs w:val="24"/>
          <w:lang w:eastAsia="ru-RU"/>
        </w:rPr>
        <w:t xml:space="preserve"> = 49,64%</w:t>
      </w:r>
      <w:r>
        <w:rPr>
          <w:rFonts w:ascii="Arial" w:eastAsia="Times New Roman" w:hAnsi="Arial" w:cs="Arial"/>
          <w:sz w:val="24"/>
          <w:szCs w:val="24"/>
          <w:lang w:eastAsia="ru-RU"/>
        </w:rPr>
        <w:t>)</w:t>
      </w:r>
      <w:r w:rsidR="00AE17CB">
        <w:rPr>
          <w:rFonts w:ascii="Arial" w:eastAsia="Times New Roman" w:hAnsi="Arial" w:cs="Arial"/>
          <w:sz w:val="24"/>
          <w:szCs w:val="24"/>
          <w:lang w:eastAsia="ru-RU"/>
        </w:rPr>
        <w:t>;</w:t>
      </w:r>
    </w:p>
    <w:p w:rsidR="000164CA" w:rsidRDefault="00AE17CB" w:rsidP="00C44CC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Женщины:</w:t>
      </w:r>
      <w:r w:rsidR="000164CA">
        <w:rPr>
          <w:rFonts w:ascii="Arial" w:eastAsia="Times New Roman" w:hAnsi="Arial" w:cs="Arial"/>
          <w:sz w:val="24"/>
          <w:szCs w:val="24"/>
          <w:lang w:eastAsia="ru-RU"/>
        </w:rPr>
        <w:t xml:space="preserve"> </w:t>
      </w:r>
      <w:r w:rsidR="000164CA" w:rsidRPr="00984E7E">
        <w:rPr>
          <w:rFonts w:ascii="Arial" w:hAnsi="Arial" w:cs="Arial"/>
          <w:b/>
          <w:sz w:val="24"/>
          <w:szCs w:val="24"/>
        </w:rPr>
        <w:t>18-24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47,82%; ИБПО (Б) = 48,52%), </w:t>
      </w:r>
      <w:r w:rsidR="000164CA" w:rsidRPr="00984E7E">
        <w:rPr>
          <w:rFonts w:ascii="Arial" w:hAnsi="Arial" w:cs="Arial"/>
          <w:b/>
          <w:sz w:val="24"/>
          <w:szCs w:val="24"/>
        </w:rPr>
        <w:t>25-29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44,61%; ИБПО (Б) = 46,06%), </w:t>
      </w:r>
      <w:r w:rsidR="000164CA" w:rsidRPr="00984E7E">
        <w:rPr>
          <w:rFonts w:ascii="Arial" w:hAnsi="Arial" w:cs="Arial"/>
          <w:b/>
          <w:sz w:val="24"/>
          <w:szCs w:val="24"/>
        </w:rPr>
        <w:t>30-34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46,32%; ИБПО (Б) = 48,17%), </w:t>
      </w:r>
      <w:r w:rsidR="000164CA" w:rsidRPr="00984E7E">
        <w:rPr>
          <w:rFonts w:ascii="Arial" w:hAnsi="Arial" w:cs="Arial"/>
          <w:b/>
          <w:sz w:val="24"/>
          <w:szCs w:val="24"/>
        </w:rPr>
        <w:t>35-39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45,48%; ИБПО (Б) = 47,83%), </w:t>
      </w:r>
      <w:r w:rsidR="000164CA" w:rsidRPr="00984E7E">
        <w:rPr>
          <w:rFonts w:ascii="Arial" w:hAnsi="Arial" w:cs="Arial"/>
          <w:b/>
          <w:sz w:val="24"/>
          <w:szCs w:val="24"/>
        </w:rPr>
        <w:t>40-44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44,65%; ИБПО (Б) = 46,68%), </w:t>
      </w:r>
      <w:r w:rsidR="000164CA" w:rsidRPr="00984E7E">
        <w:rPr>
          <w:rFonts w:ascii="Arial" w:hAnsi="Arial" w:cs="Arial"/>
          <w:b/>
          <w:sz w:val="24"/>
          <w:szCs w:val="24"/>
        </w:rPr>
        <w:t>45-49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43,02%; ИБПО (Б) = 45,71%), </w:t>
      </w:r>
      <w:r w:rsidR="000164CA" w:rsidRPr="00984E7E">
        <w:rPr>
          <w:rFonts w:ascii="Arial" w:hAnsi="Arial" w:cs="Arial"/>
          <w:b/>
          <w:sz w:val="24"/>
          <w:szCs w:val="24"/>
        </w:rPr>
        <w:t>50-54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41,53%; ИБПО (Б) =45,22 %), </w:t>
      </w:r>
      <w:r w:rsidR="000164CA" w:rsidRPr="00984E7E">
        <w:rPr>
          <w:rFonts w:ascii="Arial" w:hAnsi="Arial" w:cs="Arial"/>
          <w:b/>
          <w:sz w:val="24"/>
          <w:szCs w:val="24"/>
        </w:rPr>
        <w:t>55-59 лет</w:t>
      </w:r>
      <w:r w:rsidR="000164CA">
        <w:rPr>
          <w:rFonts w:ascii="Arial" w:hAnsi="Arial" w:cs="Arial"/>
          <w:b/>
          <w:sz w:val="24"/>
          <w:szCs w:val="24"/>
        </w:rPr>
        <w:t xml:space="preserve"> </w:t>
      </w:r>
      <w:r w:rsidR="000164CA">
        <w:rPr>
          <w:rFonts w:ascii="Arial" w:eastAsia="Times New Roman" w:hAnsi="Arial" w:cs="Arial"/>
          <w:sz w:val="24"/>
          <w:szCs w:val="24"/>
          <w:lang w:eastAsia="ru-RU"/>
        </w:rPr>
        <w:t>(ИБПО (А) = 47,19%).</w:t>
      </w:r>
    </w:p>
    <w:p w:rsidR="00B3352D" w:rsidRDefault="00B3352D" w:rsidP="00C44CC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Анализируя ситуацию по ИБПО на предприятии ОАО «АЭХК», представленную на рисунках 1.2.3-1.2.4, можно сделать вывод, что для мужчин и </w:t>
      </w:r>
      <w:r>
        <w:rPr>
          <w:rFonts w:ascii="Arial" w:eastAsia="Times New Roman" w:hAnsi="Arial" w:cs="Arial"/>
          <w:sz w:val="24"/>
          <w:szCs w:val="24"/>
          <w:lang w:eastAsia="ru-RU"/>
        </w:rPr>
        <w:lastRenderedPageBreak/>
        <w:t>женщин персонала среднее значение индекса безопасности, рассчитанное с помощью каждого из двух рассматриваемых методов, превышает 66%.</w:t>
      </w:r>
      <w:r w:rsidR="00D57741">
        <w:rPr>
          <w:rFonts w:ascii="Arial" w:eastAsia="Times New Roman" w:hAnsi="Arial" w:cs="Arial"/>
          <w:sz w:val="24"/>
          <w:szCs w:val="24"/>
          <w:lang w:eastAsia="ru-RU"/>
        </w:rPr>
        <w:t xml:space="preserve"> Консервативная оценка ИБПО на этом предприятии, с помощью которой можно выделить половозрастные группы со значением ИБПО меньше 50%, показала, что среди персонала существуют следующие критические группы:</w:t>
      </w:r>
    </w:p>
    <w:p w:rsidR="00F30AB8" w:rsidRPr="00F30AB8" w:rsidRDefault="00F30AB8" w:rsidP="00F30AB8">
      <w:pPr>
        <w:spacing w:after="0" w:line="360" w:lineRule="auto"/>
        <w:ind w:firstLine="708"/>
        <w:jc w:val="both"/>
        <w:rPr>
          <w:rFonts w:ascii="Arial" w:hAnsi="Arial" w:cs="Arial"/>
          <w:sz w:val="24"/>
          <w:szCs w:val="24"/>
        </w:rPr>
      </w:pPr>
      <w:r>
        <w:rPr>
          <w:rFonts w:ascii="Arial" w:eastAsia="Times New Roman" w:hAnsi="Arial" w:cs="Arial"/>
          <w:sz w:val="24"/>
          <w:szCs w:val="24"/>
          <w:lang w:eastAsia="ru-RU"/>
        </w:rPr>
        <w:t xml:space="preserve">Мужчины: </w:t>
      </w:r>
      <w:r w:rsidRPr="00984E7E">
        <w:rPr>
          <w:rFonts w:ascii="Arial" w:hAnsi="Arial" w:cs="Arial"/>
          <w:b/>
          <w:sz w:val="24"/>
          <w:szCs w:val="24"/>
        </w:rPr>
        <w:t>18-24 года</w:t>
      </w:r>
      <w:r>
        <w:rPr>
          <w:rFonts w:ascii="Arial" w:hAnsi="Arial" w:cs="Arial"/>
          <w:b/>
          <w:sz w:val="24"/>
          <w:szCs w:val="24"/>
        </w:rPr>
        <w:t xml:space="preserve"> </w:t>
      </w:r>
      <w:r>
        <w:rPr>
          <w:rFonts w:ascii="Arial" w:eastAsia="Times New Roman" w:hAnsi="Arial" w:cs="Arial"/>
          <w:sz w:val="24"/>
          <w:szCs w:val="24"/>
          <w:lang w:eastAsia="ru-RU"/>
        </w:rPr>
        <w:t xml:space="preserve">(ИБПО (А) = 33,07%; ИБПО (Б) = 33,8%), </w:t>
      </w:r>
      <w:r w:rsidRPr="00984E7E">
        <w:rPr>
          <w:rFonts w:ascii="Arial" w:hAnsi="Arial" w:cs="Arial"/>
          <w:b/>
          <w:sz w:val="24"/>
          <w:szCs w:val="24"/>
        </w:rPr>
        <w:t>25-29 лет</w:t>
      </w:r>
      <w:r>
        <w:rPr>
          <w:rFonts w:ascii="Arial" w:hAnsi="Arial" w:cs="Arial"/>
          <w:b/>
          <w:sz w:val="24"/>
          <w:szCs w:val="24"/>
        </w:rPr>
        <w:t xml:space="preserve"> </w:t>
      </w:r>
      <w:r>
        <w:rPr>
          <w:rFonts w:ascii="Arial" w:eastAsia="Times New Roman" w:hAnsi="Arial" w:cs="Arial"/>
          <w:sz w:val="24"/>
          <w:szCs w:val="24"/>
          <w:lang w:eastAsia="ru-RU"/>
        </w:rPr>
        <w:t xml:space="preserve">(ИБПО (А) = 37,71%; ИБПО (Б) = 38,3%), </w:t>
      </w:r>
      <w:r w:rsidRPr="00984E7E">
        <w:rPr>
          <w:rFonts w:ascii="Arial" w:hAnsi="Arial" w:cs="Arial"/>
          <w:b/>
          <w:sz w:val="24"/>
          <w:szCs w:val="24"/>
        </w:rPr>
        <w:t>30-34 года</w:t>
      </w:r>
      <w:r>
        <w:rPr>
          <w:rFonts w:ascii="Arial" w:hAnsi="Arial" w:cs="Arial"/>
          <w:b/>
          <w:sz w:val="24"/>
          <w:szCs w:val="24"/>
        </w:rPr>
        <w:t xml:space="preserve"> </w:t>
      </w:r>
      <w:r>
        <w:rPr>
          <w:rFonts w:ascii="Arial" w:eastAsia="Times New Roman" w:hAnsi="Arial" w:cs="Arial"/>
          <w:sz w:val="24"/>
          <w:szCs w:val="24"/>
          <w:lang w:eastAsia="ru-RU"/>
        </w:rPr>
        <w:t xml:space="preserve">(ИБПО (А) = 35,17%; ИБПО (Б) = 36,54%), </w:t>
      </w:r>
      <w:r w:rsidRPr="00984E7E">
        <w:rPr>
          <w:rFonts w:ascii="Arial" w:hAnsi="Arial" w:cs="Arial"/>
          <w:b/>
          <w:sz w:val="24"/>
          <w:szCs w:val="24"/>
        </w:rPr>
        <w:t>35-39 лет</w:t>
      </w:r>
      <w:r>
        <w:rPr>
          <w:rFonts w:ascii="Arial" w:hAnsi="Arial" w:cs="Arial"/>
          <w:b/>
          <w:sz w:val="24"/>
          <w:szCs w:val="24"/>
        </w:rPr>
        <w:t xml:space="preserve"> </w:t>
      </w:r>
      <w:r>
        <w:rPr>
          <w:rFonts w:ascii="Arial" w:eastAsia="Times New Roman" w:hAnsi="Arial" w:cs="Arial"/>
          <w:sz w:val="24"/>
          <w:szCs w:val="24"/>
          <w:lang w:eastAsia="ru-RU"/>
        </w:rPr>
        <w:t xml:space="preserve">(ИБПО (А) = 37,43%; ИБПО (Б) = 38,22%), </w:t>
      </w:r>
      <w:r w:rsidRPr="00984E7E">
        <w:rPr>
          <w:rFonts w:ascii="Arial" w:hAnsi="Arial" w:cs="Arial"/>
          <w:b/>
          <w:sz w:val="24"/>
          <w:szCs w:val="24"/>
        </w:rPr>
        <w:t>40-44 года</w:t>
      </w:r>
      <w:r>
        <w:rPr>
          <w:rFonts w:ascii="Arial" w:hAnsi="Arial" w:cs="Arial"/>
          <w:b/>
          <w:sz w:val="24"/>
          <w:szCs w:val="24"/>
        </w:rPr>
        <w:t xml:space="preserve"> </w:t>
      </w:r>
      <w:r>
        <w:rPr>
          <w:rFonts w:ascii="Arial" w:eastAsia="Times New Roman" w:hAnsi="Arial" w:cs="Arial"/>
          <w:sz w:val="24"/>
          <w:szCs w:val="24"/>
          <w:lang w:eastAsia="ru-RU"/>
        </w:rPr>
        <w:t xml:space="preserve">(ИБПО (А) = 39,74%; ИБПО (Б) = 40,32%), </w:t>
      </w:r>
      <w:r w:rsidRPr="00984E7E">
        <w:rPr>
          <w:rFonts w:ascii="Arial" w:hAnsi="Arial" w:cs="Arial"/>
          <w:b/>
          <w:sz w:val="24"/>
          <w:szCs w:val="24"/>
        </w:rPr>
        <w:t>45-49 лет</w:t>
      </w:r>
      <w:r>
        <w:rPr>
          <w:rFonts w:ascii="Arial" w:hAnsi="Arial" w:cs="Arial"/>
          <w:b/>
          <w:sz w:val="24"/>
          <w:szCs w:val="24"/>
        </w:rPr>
        <w:t xml:space="preserve"> </w:t>
      </w:r>
      <w:r>
        <w:rPr>
          <w:rFonts w:ascii="Arial" w:eastAsia="Times New Roman" w:hAnsi="Arial" w:cs="Arial"/>
          <w:sz w:val="24"/>
          <w:szCs w:val="24"/>
          <w:lang w:eastAsia="ru-RU"/>
        </w:rPr>
        <w:t xml:space="preserve">(ИБПО (А) = 41,44%; ИБПО (Б) = 41,33%), </w:t>
      </w:r>
      <w:r w:rsidRPr="00984E7E">
        <w:rPr>
          <w:rFonts w:ascii="Arial" w:hAnsi="Arial" w:cs="Arial"/>
          <w:b/>
          <w:sz w:val="24"/>
          <w:szCs w:val="24"/>
        </w:rPr>
        <w:t>50-54 года</w:t>
      </w:r>
      <w:r>
        <w:rPr>
          <w:rFonts w:ascii="Arial" w:hAnsi="Arial" w:cs="Arial"/>
          <w:b/>
          <w:sz w:val="24"/>
          <w:szCs w:val="24"/>
        </w:rPr>
        <w:t xml:space="preserve"> </w:t>
      </w:r>
      <w:r>
        <w:rPr>
          <w:rFonts w:ascii="Arial" w:eastAsia="Times New Roman" w:hAnsi="Arial" w:cs="Arial"/>
          <w:sz w:val="24"/>
          <w:szCs w:val="24"/>
          <w:lang w:eastAsia="ru-RU"/>
        </w:rPr>
        <w:t xml:space="preserve">(ИБПО (А) = 44,45%; ИБПО (Б) = 44,53%), </w:t>
      </w:r>
      <w:r w:rsidRPr="00984E7E">
        <w:rPr>
          <w:rFonts w:ascii="Arial" w:hAnsi="Arial" w:cs="Arial"/>
          <w:b/>
          <w:sz w:val="24"/>
          <w:szCs w:val="24"/>
        </w:rPr>
        <w:t>55-59 лет</w:t>
      </w:r>
      <w:r>
        <w:rPr>
          <w:rFonts w:ascii="Arial" w:hAnsi="Arial" w:cs="Arial"/>
          <w:b/>
          <w:sz w:val="24"/>
          <w:szCs w:val="24"/>
        </w:rPr>
        <w:t xml:space="preserve"> </w:t>
      </w:r>
      <w:r>
        <w:rPr>
          <w:rFonts w:ascii="Arial" w:eastAsia="Times New Roman" w:hAnsi="Arial" w:cs="Arial"/>
          <w:sz w:val="24"/>
          <w:szCs w:val="24"/>
          <w:lang w:eastAsia="ru-RU"/>
        </w:rPr>
        <w:t>(ИБПО (А) = 49,56%);</w:t>
      </w:r>
    </w:p>
    <w:p w:rsidR="00B71DD5" w:rsidRDefault="00F30AB8" w:rsidP="00B71DD5">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Женщины: </w:t>
      </w:r>
      <w:r w:rsidR="00B71DD5" w:rsidRPr="00984E7E">
        <w:rPr>
          <w:rFonts w:ascii="Arial" w:hAnsi="Arial" w:cs="Arial"/>
          <w:b/>
          <w:sz w:val="24"/>
          <w:szCs w:val="24"/>
        </w:rPr>
        <w:t>30-34 года</w:t>
      </w:r>
      <w:r w:rsidR="00B71DD5">
        <w:rPr>
          <w:rFonts w:ascii="Arial" w:hAnsi="Arial" w:cs="Arial"/>
          <w:b/>
          <w:sz w:val="24"/>
          <w:szCs w:val="24"/>
        </w:rPr>
        <w:t xml:space="preserve"> </w:t>
      </w:r>
      <w:r w:rsidR="00B71DD5">
        <w:rPr>
          <w:rFonts w:ascii="Arial" w:eastAsia="Times New Roman" w:hAnsi="Arial" w:cs="Arial"/>
          <w:sz w:val="24"/>
          <w:szCs w:val="24"/>
          <w:lang w:eastAsia="ru-RU"/>
        </w:rPr>
        <w:t xml:space="preserve">(ИБПО (А) = 45,31%; ИБПО (Б) = 47,51%), </w:t>
      </w:r>
      <w:r w:rsidR="00B71DD5" w:rsidRPr="00984E7E">
        <w:rPr>
          <w:rFonts w:ascii="Arial" w:hAnsi="Arial" w:cs="Arial"/>
          <w:b/>
          <w:sz w:val="24"/>
          <w:szCs w:val="24"/>
        </w:rPr>
        <w:t>35-39 лет</w:t>
      </w:r>
      <w:r w:rsidR="00B71DD5">
        <w:rPr>
          <w:rFonts w:ascii="Arial" w:hAnsi="Arial" w:cs="Arial"/>
          <w:b/>
          <w:sz w:val="24"/>
          <w:szCs w:val="24"/>
        </w:rPr>
        <w:t xml:space="preserve"> </w:t>
      </w:r>
      <w:r w:rsidR="00B71DD5">
        <w:rPr>
          <w:rFonts w:ascii="Arial" w:eastAsia="Times New Roman" w:hAnsi="Arial" w:cs="Arial"/>
          <w:sz w:val="24"/>
          <w:szCs w:val="24"/>
          <w:lang w:eastAsia="ru-RU"/>
        </w:rPr>
        <w:t>(ИБПО (А) = 43,53%; ИБПО (Б) = 46,17%).</w:t>
      </w:r>
    </w:p>
    <w:p w:rsidR="00B02295" w:rsidRDefault="00B02295" w:rsidP="00B71DD5">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Такое большое количество критических групп среди мужского персонала предприятия обусловлено</w:t>
      </w:r>
      <w:r w:rsidR="00CF2627">
        <w:rPr>
          <w:rFonts w:ascii="Arial" w:eastAsia="Times New Roman" w:hAnsi="Arial" w:cs="Arial"/>
          <w:sz w:val="24"/>
          <w:szCs w:val="24"/>
          <w:lang w:eastAsia="ru-RU"/>
        </w:rPr>
        <w:t xml:space="preserve"> высоким</w:t>
      </w:r>
      <w:r>
        <w:rPr>
          <w:rFonts w:ascii="Arial" w:eastAsia="Times New Roman" w:hAnsi="Arial" w:cs="Arial"/>
          <w:sz w:val="24"/>
          <w:szCs w:val="24"/>
          <w:lang w:eastAsia="ru-RU"/>
        </w:rPr>
        <w:t xml:space="preserve"> влиянием накопленных доз внутреннего облучения, что дает критические оценки ИБПО для указанных групп по </w:t>
      </w:r>
      <w:r w:rsidR="001A2DE8">
        <w:rPr>
          <w:rFonts w:ascii="Arial" w:eastAsia="Times New Roman" w:hAnsi="Arial" w:cs="Arial"/>
          <w:sz w:val="24"/>
          <w:szCs w:val="24"/>
          <w:lang w:eastAsia="ru-RU"/>
        </w:rPr>
        <w:t>этому типу облучения</w:t>
      </w:r>
      <w:r>
        <w:rPr>
          <w:rFonts w:ascii="Arial" w:eastAsia="Times New Roman" w:hAnsi="Arial" w:cs="Arial"/>
          <w:sz w:val="24"/>
          <w:szCs w:val="24"/>
          <w:lang w:eastAsia="ru-RU"/>
        </w:rPr>
        <w:t xml:space="preserve"> ниже или близкие к 50%.</w:t>
      </w:r>
    </w:p>
    <w:p w:rsidR="00EA5D8C" w:rsidRPr="00320EF2" w:rsidRDefault="00F02D82" w:rsidP="00B71DD5">
      <w:pPr>
        <w:spacing w:after="0" w:line="360" w:lineRule="auto"/>
        <w:jc w:val="both"/>
        <w:rPr>
          <w:rFonts w:ascii="Arial" w:hAnsi="Arial" w:cs="Arial"/>
          <w:sz w:val="24"/>
          <w:szCs w:val="24"/>
        </w:rPr>
      </w:pPr>
      <w:r>
        <w:rPr>
          <w:rFonts w:ascii="Arial" w:eastAsia="Times New Roman" w:hAnsi="Arial" w:cs="Arial"/>
          <w:sz w:val="24"/>
          <w:szCs w:val="24"/>
          <w:lang w:eastAsia="ru-RU"/>
        </w:rPr>
        <w:tab/>
      </w:r>
      <w:r w:rsidR="00844B0A">
        <w:rPr>
          <w:rFonts w:ascii="Arial" w:eastAsia="Times New Roman" w:hAnsi="Arial" w:cs="Arial"/>
          <w:sz w:val="24"/>
          <w:szCs w:val="24"/>
          <w:lang w:eastAsia="ru-RU"/>
        </w:rPr>
        <w:t xml:space="preserve">Индекс безопасности потенциального облучения на предприятии ОАО «МСЗ» рассчитывался на предыдущем этапе работ по настоящему договору в качестве примера. На данном этапе </w:t>
      </w:r>
      <w:r w:rsidR="009009E9">
        <w:rPr>
          <w:rFonts w:ascii="Arial" w:eastAsia="Times New Roman" w:hAnsi="Arial" w:cs="Arial"/>
          <w:sz w:val="24"/>
          <w:szCs w:val="24"/>
          <w:lang w:eastAsia="ru-RU"/>
        </w:rPr>
        <w:t xml:space="preserve">для этой организации ИБПО был рассчитан заново двумя способами, но со следующими изменениями: вместо ОРПО, рассчитанного </w:t>
      </w:r>
      <w:r w:rsidR="009009E9" w:rsidRPr="007C5900">
        <w:rPr>
          <w:rFonts w:ascii="Arial" w:hAnsi="Arial" w:cs="Arial"/>
          <w:sz w:val="24"/>
          <w:szCs w:val="24"/>
        </w:rPr>
        <w:t>по радиационному ущербу здоровью (</w:t>
      </w:r>
      <w:proofErr w:type="spellStart"/>
      <w:r w:rsidR="009009E9" w:rsidRPr="007C5900">
        <w:rPr>
          <w:rFonts w:ascii="Arial" w:hAnsi="Arial" w:cs="Arial"/>
          <w:sz w:val="24"/>
          <w:szCs w:val="24"/>
        </w:rPr>
        <w:t>Det</w:t>
      </w:r>
      <w:proofErr w:type="spellEnd"/>
      <w:r w:rsidR="009009E9" w:rsidRPr="007C5900">
        <w:rPr>
          <w:rFonts w:ascii="Arial" w:hAnsi="Arial" w:cs="Arial"/>
          <w:sz w:val="24"/>
          <w:szCs w:val="24"/>
        </w:rPr>
        <w:t>)</w:t>
      </w:r>
      <w:r w:rsidR="009009E9">
        <w:rPr>
          <w:rFonts w:ascii="Arial" w:hAnsi="Arial" w:cs="Arial"/>
          <w:sz w:val="24"/>
          <w:szCs w:val="24"/>
        </w:rPr>
        <w:t>, применялся ОРПО, рассчитанный от среднего значения пожизненного риска (</w:t>
      </w:r>
      <w:r w:rsidR="009009E9">
        <w:rPr>
          <w:rFonts w:ascii="Arial" w:hAnsi="Arial" w:cs="Arial"/>
          <w:sz w:val="24"/>
          <w:szCs w:val="24"/>
          <w:lang w:val="en-US"/>
        </w:rPr>
        <w:t>LAR</w:t>
      </w:r>
      <w:r w:rsidR="009009E9">
        <w:rPr>
          <w:rFonts w:ascii="Arial" w:hAnsi="Arial" w:cs="Arial"/>
          <w:sz w:val="24"/>
          <w:szCs w:val="24"/>
        </w:rPr>
        <w:t>) смертности в половозрастной группе.</w:t>
      </w:r>
    </w:p>
    <w:p w:rsidR="0075027A" w:rsidRPr="0042384F" w:rsidRDefault="0075027A" w:rsidP="00B71DD5">
      <w:pPr>
        <w:spacing w:after="0" w:line="360" w:lineRule="auto"/>
        <w:jc w:val="both"/>
        <w:rPr>
          <w:rFonts w:ascii="Arial" w:hAnsi="Arial" w:cs="Arial"/>
          <w:sz w:val="24"/>
          <w:szCs w:val="24"/>
        </w:rPr>
      </w:pPr>
      <w:r w:rsidRPr="00320EF2">
        <w:rPr>
          <w:rFonts w:ascii="Arial" w:hAnsi="Arial" w:cs="Arial"/>
          <w:sz w:val="24"/>
          <w:szCs w:val="24"/>
        </w:rPr>
        <w:tab/>
      </w:r>
      <w:r w:rsidR="0042384F">
        <w:rPr>
          <w:rFonts w:ascii="Arial" w:hAnsi="Arial" w:cs="Arial"/>
          <w:sz w:val="24"/>
          <w:szCs w:val="24"/>
        </w:rPr>
        <w:t>Данные по ИБПО для персонала ОАО «МСЗ» представлены на рисунках 1.2.5-1.2.6</w:t>
      </w:r>
      <w:r w:rsidR="00952B7D">
        <w:rPr>
          <w:rFonts w:ascii="Arial" w:hAnsi="Arial" w:cs="Arial"/>
          <w:sz w:val="24"/>
          <w:szCs w:val="24"/>
        </w:rPr>
        <w:t xml:space="preserve">. </w:t>
      </w:r>
      <w:r w:rsidR="00272B5A">
        <w:rPr>
          <w:rFonts w:ascii="Arial" w:hAnsi="Arial" w:cs="Arial"/>
          <w:sz w:val="24"/>
          <w:szCs w:val="24"/>
        </w:rPr>
        <w:t xml:space="preserve">Из данной информации можно сделать вывод, </w:t>
      </w:r>
      <w:r w:rsidR="00493F08">
        <w:rPr>
          <w:rFonts w:ascii="Arial" w:hAnsi="Arial" w:cs="Arial"/>
          <w:sz w:val="24"/>
          <w:szCs w:val="24"/>
        </w:rPr>
        <w:t xml:space="preserve">что </w:t>
      </w:r>
      <w:r w:rsidR="00493F08">
        <w:rPr>
          <w:rFonts w:ascii="Arial" w:eastAsia="Times New Roman" w:hAnsi="Arial" w:cs="Arial"/>
          <w:sz w:val="24"/>
          <w:szCs w:val="24"/>
          <w:lang w:eastAsia="ru-RU"/>
        </w:rPr>
        <w:t>среднее значение ИБПО для групп</w:t>
      </w:r>
      <w:r w:rsidR="0006343A">
        <w:rPr>
          <w:rFonts w:ascii="Arial" w:eastAsia="Times New Roman" w:hAnsi="Arial" w:cs="Arial"/>
          <w:sz w:val="24"/>
          <w:szCs w:val="24"/>
          <w:lang w:eastAsia="ru-RU"/>
        </w:rPr>
        <w:t xml:space="preserve"> мужского и женского</w:t>
      </w:r>
      <w:r w:rsidR="00493F08">
        <w:rPr>
          <w:rFonts w:ascii="Arial" w:eastAsia="Times New Roman" w:hAnsi="Arial" w:cs="Arial"/>
          <w:sz w:val="24"/>
          <w:szCs w:val="24"/>
          <w:lang w:eastAsia="ru-RU"/>
        </w:rPr>
        <w:t xml:space="preserve"> персонала выше </w:t>
      </w:r>
      <w:r w:rsidR="00493F08">
        <w:rPr>
          <w:rFonts w:ascii="Arial" w:hAnsi="Arial" w:cs="Arial"/>
          <w:sz w:val="24"/>
          <w:szCs w:val="24"/>
        </w:rPr>
        <w:t>74%.</w:t>
      </w:r>
      <w:r w:rsidR="000D749B">
        <w:rPr>
          <w:rFonts w:ascii="Arial" w:hAnsi="Arial" w:cs="Arial"/>
          <w:sz w:val="24"/>
          <w:szCs w:val="24"/>
        </w:rPr>
        <w:t xml:space="preserve"> Для определения критических половозрастных групп были рассмотрены консервативные оценки ИБПО, из которых к искомым группам относятся следующие:</w:t>
      </w:r>
    </w:p>
    <w:p w:rsidR="000D749B" w:rsidRPr="003F4EAD" w:rsidRDefault="00CB68C2" w:rsidP="003F4EAD">
      <w:pPr>
        <w:spacing w:after="0" w:line="360" w:lineRule="auto"/>
        <w:jc w:val="both"/>
        <w:rPr>
          <w:rFonts w:ascii="Arial" w:hAnsi="Arial" w:cs="Arial"/>
          <w:b/>
          <w:sz w:val="24"/>
          <w:szCs w:val="24"/>
        </w:rPr>
      </w:pPr>
      <w:r w:rsidRPr="0042384F">
        <w:rPr>
          <w:rFonts w:ascii="Arial" w:hAnsi="Arial" w:cs="Arial"/>
          <w:sz w:val="24"/>
          <w:szCs w:val="24"/>
        </w:rPr>
        <w:tab/>
      </w:r>
      <w:r w:rsidR="000D749B">
        <w:rPr>
          <w:rFonts w:ascii="Arial" w:eastAsia="Times New Roman" w:hAnsi="Arial" w:cs="Arial"/>
          <w:sz w:val="24"/>
          <w:szCs w:val="24"/>
          <w:lang w:eastAsia="ru-RU"/>
        </w:rPr>
        <w:t xml:space="preserve">Мужчины: </w:t>
      </w:r>
      <w:r w:rsidR="003F4EAD" w:rsidRPr="00984E7E">
        <w:rPr>
          <w:rFonts w:ascii="Arial" w:hAnsi="Arial" w:cs="Arial"/>
          <w:b/>
          <w:sz w:val="24"/>
          <w:szCs w:val="24"/>
        </w:rPr>
        <w:t>25-29 лет</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48,04%; ИБПО (Б) = 49,81%), </w:t>
      </w:r>
      <w:r w:rsidR="003F4EAD" w:rsidRPr="00984E7E">
        <w:rPr>
          <w:rFonts w:ascii="Arial" w:hAnsi="Arial" w:cs="Arial"/>
          <w:b/>
          <w:sz w:val="24"/>
          <w:szCs w:val="24"/>
        </w:rPr>
        <w:t>30-34 года</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42,24%; ИБПО (Б) = 43,75%), </w:t>
      </w:r>
      <w:r w:rsidR="003F4EAD" w:rsidRPr="00984E7E">
        <w:rPr>
          <w:rFonts w:ascii="Arial" w:hAnsi="Arial" w:cs="Arial"/>
          <w:b/>
          <w:sz w:val="24"/>
          <w:szCs w:val="24"/>
        </w:rPr>
        <w:t>35-39 лет</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43,41%; ИБПО (Б) = 44,52%), </w:t>
      </w:r>
      <w:r w:rsidR="003F4EAD" w:rsidRPr="00984E7E">
        <w:rPr>
          <w:rFonts w:ascii="Arial" w:hAnsi="Arial" w:cs="Arial"/>
          <w:b/>
          <w:sz w:val="24"/>
          <w:szCs w:val="24"/>
        </w:rPr>
        <w:t>40-44 года</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45,5%; ИБПО (Б) = 45,94%), </w:t>
      </w:r>
      <w:r w:rsidR="003F4EAD" w:rsidRPr="00984E7E">
        <w:rPr>
          <w:rFonts w:ascii="Arial" w:hAnsi="Arial" w:cs="Arial"/>
          <w:b/>
          <w:sz w:val="24"/>
          <w:szCs w:val="24"/>
        </w:rPr>
        <w:t>45-49 лет</w:t>
      </w:r>
      <w:r w:rsidR="003F4EAD">
        <w:rPr>
          <w:rFonts w:ascii="Arial" w:hAnsi="Arial" w:cs="Arial"/>
          <w:b/>
          <w:sz w:val="24"/>
          <w:szCs w:val="24"/>
        </w:rPr>
        <w:t xml:space="preserve"> </w:t>
      </w:r>
      <w:r w:rsidR="003F4EAD">
        <w:rPr>
          <w:rFonts w:ascii="Arial" w:eastAsia="Times New Roman" w:hAnsi="Arial" w:cs="Arial"/>
          <w:sz w:val="24"/>
          <w:szCs w:val="24"/>
          <w:lang w:eastAsia="ru-RU"/>
        </w:rPr>
        <w:t>(ИБПО (А) = 48,8%; ИБПО (Б) = 48,76%)</w:t>
      </w:r>
      <w:r w:rsidR="00E36D4C">
        <w:rPr>
          <w:rFonts w:ascii="Arial" w:eastAsia="Times New Roman" w:hAnsi="Arial" w:cs="Arial"/>
          <w:sz w:val="24"/>
          <w:szCs w:val="24"/>
          <w:lang w:eastAsia="ru-RU"/>
        </w:rPr>
        <w:t>;</w:t>
      </w:r>
    </w:p>
    <w:p w:rsidR="00B91A8F" w:rsidRDefault="000D749B" w:rsidP="00B91A8F">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lastRenderedPageBreak/>
        <w:tab/>
        <w:t xml:space="preserve">Женщины: </w:t>
      </w:r>
      <w:r w:rsidR="00B91A8F" w:rsidRPr="00984E7E">
        <w:rPr>
          <w:rFonts w:ascii="Arial" w:hAnsi="Arial" w:cs="Arial"/>
          <w:b/>
          <w:sz w:val="24"/>
          <w:szCs w:val="24"/>
        </w:rPr>
        <w:t>30-34 года</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43,5%; ИБПО (Б) = 45,83%), </w:t>
      </w:r>
      <w:r w:rsidR="00B91A8F" w:rsidRPr="00984E7E">
        <w:rPr>
          <w:rFonts w:ascii="Arial" w:hAnsi="Arial" w:cs="Arial"/>
          <w:b/>
          <w:sz w:val="24"/>
          <w:szCs w:val="24"/>
        </w:rPr>
        <w:t>40-44 года</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43,58%; ИБПО (Б) = 45,62%), </w:t>
      </w:r>
      <w:r w:rsidR="00B91A8F" w:rsidRPr="00984E7E">
        <w:rPr>
          <w:rFonts w:ascii="Arial" w:hAnsi="Arial" w:cs="Arial"/>
          <w:b/>
          <w:sz w:val="24"/>
          <w:szCs w:val="24"/>
        </w:rPr>
        <w:t>45-49 лет</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49,92%), </w:t>
      </w:r>
      <w:r w:rsidR="00B91A8F" w:rsidRPr="00984E7E">
        <w:rPr>
          <w:rFonts w:ascii="Arial" w:hAnsi="Arial" w:cs="Arial"/>
          <w:b/>
          <w:sz w:val="24"/>
          <w:szCs w:val="24"/>
        </w:rPr>
        <w:t>50-54 года</w:t>
      </w:r>
      <w:r w:rsidR="00B91A8F">
        <w:rPr>
          <w:rFonts w:ascii="Arial" w:hAnsi="Arial" w:cs="Arial"/>
          <w:b/>
          <w:sz w:val="24"/>
          <w:szCs w:val="24"/>
        </w:rPr>
        <w:t xml:space="preserve"> </w:t>
      </w:r>
      <w:r w:rsidR="00B91A8F">
        <w:rPr>
          <w:rFonts w:ascii="Arial" w:eastAsia="Times New Roman" w:hAnsi="Arial" w:cs="Arial"/>
          <w:sz w:val="24"/>
          <w:szCs w:val="24"/>
          <w:lang w:eastAsia="ru-RU"/>
        </w:rPr>
        <w:t>(ИБПО (А) = 45,6%; ИБПО (Б) = 48,32%).</w:t>
      </w:r>
    </w:p>
    <w:p w:rsidR="00890F13" w:rsidRDefault="00890F13" w:rsidP="00B91A8F">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0A0F92">
        <w:rPr>
          <w:rFonts w:ascii="Arial" w:eastAsia="Times New Roman" w:hAnsi="Arial" w:cs="Arial"/>
          <w:sz w:val="24"/>
          <w:szCs w:val="24"/>
          <w:lang w:eastAsia="ru-RU"/>
        </w:rPr>
        <w:t xml:space="preserve">Рисунки 1.2.7-1.2.8 отражают ситуацию по индексам безопасности на предприятии УЭХК. </w:t>
      </w:r>
      <w:r w:rsidR="00320EF2">
        <w:rPr>
          <w:rFonts w:ascii="Arial" w:eastAsia="Times New Roman" w:hAnsi="Arial" w:cs="Arial"/>
          <w:sz w:val="24"/>
          <w:szCs w:val="24"/>
          <w:lang w:eastAsia="ru-RU"/>
        </w:rPr>
        <w:t>У всего персонала здесь наблюдаются высокие показатели ИБПО, среднее значение для мужчин и женщин выше 94%.</w:t>
      </w:r>
      <w:r w:rsidR="008F5ACD">
        <w:rPr>
          <w:rFonts w:ascii="Arial" w:eastAsia="Times New Roman" w:hAnsi="Arial" w:cs="Arial"/>
          <w:sz w:val="24"/>
          <w:szCs w:val="24"/>
          <w:lang w:eastAsia="ru-RU"/>
        </w:rPr>
        <w:t xml:space="preserve"> Такие высокие показатели обусловлены малыми дозами </w:t>
      </w:r>
      <w:r w:rsidR="00295602">
        <w:rPr>
          <w:rFonts w:ascii="Arial" w:eastAsia="Times New Roman" w:hAnsi="Arial" w:cs="Arial"/>
          <w:sz w:val="24"/>
          <w:szCs w:val="24"/>
          <w:lang w:eastAsia="ru-RU"/>
        </w:rPr>
        <w:t>суммарного</w:t>
      </w:r>
      <w:r w:rsidR="008F5ACD">
        <w:rPr>
          <w:rFonts w:ascii="Arial" w:eastAsia="Times New Roman" w:hAnsi="Arial" w:cs="Arial"/>
          <w:sz w:val="24"/>
          <w:szCs w:val="24"/>
          <w:lang w:eastAsia="ru-RU"/>
        </w:rPr>
        <w:t xml:space="preserve"> облучения в половозрастных группах, причем у женщин отсутствуют накопленные </w:t>
      </w:r>
      <w:r w:rsidR="00295602">
        <w:rPr>
          <w:rFonts w:ascii="Arial" w:eastAsia="Times New Roman" w:hAnsi="Arial" w:cs="Arial"/>
          <w:sz w:val="24"/>
          <w:szCs w:val="24"/>
          <w:lang w:eastAsia="ru-RU"/>
        </w:rPr>
        <w:t>дозы внутреннего облучения</w:t>
      </w:r>
      <w:r w:rsidR="00D5199A">
        <w:rPr>
          <w:rFonts w:ascii="Arial" w:eastAsia="Times New Roman" w:hAnsi="Arial" w:cs="Arial"/>
          <w:sz w:val="24"/>
          <w:szCs w:val="24"/>
          <w:lang w:eastAsia="ru-RU"/>
        </w:rPr>
        <w:t>. На данном предприятии консервативные оценки ИБПО выше 70%, что позволяет сделать вывод</w:t>
      </w:r>
      <w:r w:rsidR="00FA5889">
        <w:rPr>
          <w:rFonts w:ascii="Arial" w:eastAsia="Times New Roman" w:hAnsi="Arial" w:cs="Arial"/>
          <w:sz w:val="24"/>
          <w:szCs w:val="24"/>
          <w:lang w:eastAsia="ru-RU"/>
        </w:rPr>
        <w:t xml:space="preserve"> о том</w:t>
      </w:r>
      <w:r w:rsidR="00D5199A">
        <w:rPr>
          <w:rFonts w:ascii="Arial" w:eastAsia="Times New Roman" w:hAnsi="Arial" w:cs="Arial"/>
          <w:sz w:val="24"/>
          <w:szCs w:val="24"/>
          <w:lang w:eastAsia="ru-RU"/>
        </w:rPr>
        <w:t>, что критических групп персонала на ОАО «УЭХК» нет.</w:t>
      </w:r>
    </w:p>
    <w:p w:rsidR="000C5802" w:rsidRPr="00984E7E" w:rsidRDefault="000C5802" w:rsidP="00B91A8F">
      <w:pPr>
        <w:spacing w:after="0" w:line="360" w:lineRule="auto"/>
        <w:jc w:val="both"/>
        <w:rPr>
          <w:rFonts w:ascii="Arial" w:hAnsi="Arial" w:cs="Arial"/>
          <w:b/>
          <w:sz w:val="24"/>
          <w:szCs w:val="24"/>
        </w:rPr>
      </w:pPr>
      <w:r>
        <w:rPr>
          <w:rFonts w:ascii="Arial" w:eastAsia="Times New Roman" w:hAnsi="Arial" w:cs="Arial"/>
          <w:sz w:val="24"/>
          <w:szCs w:val="24"/>
          <w:lang w:eastAsia="ru-RU"/>
        </w:rPr>
        <w:tab/>
      </w:r>
      <w:r w:rsidR="00392E5D">
        <w:rPr>
          <w:rFonts w:ascii="Arial" w:eastAsia="Times New Roman" w:hAnsi="Arial" w:cs="Arial"/>
          <w:sz w:val="24"/>
          <w:szCs w:val="24"/>
          <w:lang w:eastAsia="ru-RU"/>
        </w:rPr>
        <w:t>На ОАО «ПО ЭХЗ» наблюдается ситуация аналогичная той, что существует на ОАО «УЭХК». По индексам безопасности на этом предприятии приведены рисунки 1.2.9-1.2.10</w:t>
      </w:r>
      <w:r w:rsidR="00B03C40">
        <w:rPr>
          <w:rFonts w:ascii="Arial" w:eastAsia="Times New Roman" w:hAnsi="Arial" w:cs="Arial"/>
          <w:sz w:val="24"/>
          <w:szCs w:val="24"/>
          <w:lang w:eastAsia="ru-RU"/>
        </w:rPr>
        <w:t xml:space="preserve">. Для данного предприятия отсутствуют данные по внутреннему облучению, что делает оценку ИБПО неполной, однако, опираясь на имеющуюся информацию о накопленных дозах персонала, было посчитано, что среднее значение ИБПО не опускается ниже 88%, а консервативные оценки для всех половозрастных групп выше 69%. Отсюда следует, что на ОАО «ПО ЭХЗ» отсутствуют критические группы персонала. </w:t>
      </w:r>
    </w:p>
    <w:p w:rsidR="000D749B" w:rsidRDefault="00BB1B21" w:rsidP="000D749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Для предприятия ОАО «ЧМЗ» анализ критических групп по ИБПО не проводился, так как данные </w:t>
      </w:r>
      <w:r>
        <w:rPr>
          <w:rFonts w:ascii="Arial" w:eastAsia="Times New Roman" w:hAnsi="Arial" w:cs="Arial"/>
          <w:kern w:val="18"/>
          <w:sz w:val="24"/>
          <w:szCs w:val="24"/>
          <w:lang w:eastAsia="ru-RU"/>
        </w:rPr>
        <w:t xml:space="preserve">об индивидуальных годовых дозах внешнего и внутреннего облучения персонала предприятия после 2008 г. </w:t>
      </w:r>
      <w:r w:rsidR="004E68C5">
        <w:rPr>
          <w:rFonts w:ascii="Arial" w:eastAsia="Times New Roman" w:hAnsi="Arial" w:cs="Arial"/>
          <w:kern w:val="18"/>
          <w:sz w:val="24"/>
          <w:szCs w:val="24"/>
          <w:lang w:eastAsia="ru-RU"/>
        </w:rPr>
        <w:t>о</w:t>
      </w:r>
      <w:r>
        <w:rPr>
          <w:rFonts w:ascii="Arial" w:eastAsia="Times New Roman" w:hAnsi="Arial" w:cs="Arial"/>
          <w:kern w:val="18"/>
          <w:sz w:val="24"/>
          <w:szCs w:val="24"/>
          <w:lang w:eastAsia="ru-RU"/>
        </w:rPr>
        <w:t>тсутствуют.</w:t>
      </w:r>
    </w:p>
    <w:p w:rsidR="00502CC1" w:rsidRDefault="00502CC1" w:rsidP="00B71DD5">
      <w:pPr>
        <w:spacing w:after="0" w:line="360" w:lineRule="auto"/>
        <w:jc w:val="both"/>
        <w:rPr>
          <w:rFonts w:ascii="Arial" w:hAnsi="Arial" w:cs="Arial"/>
          <w:b/>
          <w:sz w:val="24"/>
          <w:szCs w:val="24"/>
        </w:rPr>
      </w:pPr>
    </w:p>
    <w:p w:rsidR="00502CC1" w:rsidRDefault="00502CC1">
      <w:pPr>
        <w:spacing w:after="160" w:line="259" w:lineRule="auto"/>
        <w:rPr>
          <w:rFonts w:ascii="Arial" w:hAnsi="Arial" w:cs="Arial"/>
          <w:b/>
          <w:sz w:val="24"/>
          <w:szCs w:val="24"/>
        </w:rPr>
      </w:pPr>
      <w:r>
        <w:rPr>
          <w:rFonts w:ascii="Arial" w:hAnsi="Arial" w:cs="Arial"/>
          <w:b/>
          <w:sz w:val="24"/>
          <w:szCs w:val="24"/>
        </w:rPr>
        <w:br w:type="page"/>
      </w:r>
    </w:p>
    <w:p w:rsidR="00502CC1" w:rsidRDefault="00502CC1" w:rsidP="00502CC1">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1.4</w:t>
      </w:r>
      <w:r w:rsidRPr="00B02808">
        <w:rPr>
          <w:rFonts w:ascii="Arial" w:eastAsia="Times New Roman" w:hAnsi="Arial" w:cs="Arial"/>
          <w:sz w:val="32"/>
          <w:szCs w:val="32"/>
          <w:lang w:eastAsia="ru-RU"/>
        </w:rPr>
        <w:tab/>
      </w:r>
      <w:r>
        <w:rPr>
          <w:rFonts w:ascii="Arial" w:eastAsia="Times New Roman" w:hAnsi="Arial" w:cs="Arial"/>
          <w:sz w:val="32"/>
          <w:szCs w:val="32"/>
          <w:lang w:eastAsia="ru-RU"/>
        </w:rPr>
        <w:t>Оценка текущего ИБПО</w:t>
      </w:r>
      <w:r w:rsidR="00617D2E">
        <w:rPr>
          <w:rFonts w:ascii="Arial" w:eastAsia="Times New Roman" w:hAnsi="Arial" w:cs="Arial"/>
          <w:sz w:val="32"/>
          <w:szCs w:val="32"/>
          <w:lang w:eastAsia="ru-RU"/>
        </w:rPr>
        <w:t xml:space="preserve"> для</w:t>
      </w:r>
      <w:r>
        <w:rPr>
          <w:rFonts w:ascii="Arial" w:eastAsia="Times New Roman" w:hAnsi="Arial" w:cs="Arial"/>
          <w:sz w:val="32"/>
          <w:szCs w:val="32"/>
          <w:lang w:eastAsia="ru-RU"/>
        </w:rPr>
        <w:t xml:space="preserve"> Топливной компании ТВЭЛ в целом</w:t>
      </w:r>
    </w:p>
    <w:p w:rsidR="00502CC1" w:rsidRDefault="00502CC1" w:rsidP="00502CC1">
      <w:pPr>
        <w:spacing w:after="0" w:line="259" w:lineRule="auto"/>
        <w:jc w:val="both"/>
        <w:rPr>
          <w:rFonts w:ascii="Arial" w:eastAsia="Times New Roman" w:hAnsi="Arial" w:cs="Arial"/>
          <w:sz w:val="32"/>
          <w:szCs w:val="32"/>
          <w:lang w:eastAsia="ru-RU"/>
        </w:rPr>
      </w:pPr>
    </w:p>
    <w:p w:rsidR="00502CC1" w:rsidRDefault="00A23E00" w:rsidP="00E30CF3">
      <w:pPr>
        <w:spacing w:after="0" w:line="360" w:lineRule="auto"/>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A82EBF" w:rsidRPr="00A82EBF">
        <w:rPr>
          <w:rFonts w:ascii="Arial" w:eastAsia="Times New Roman" w:hAnsi="Arial" w:cs="Arial"/>
          <w:kern w:val="18"/>
          <w:sz w:val="24"/>
          <w:szCs w:val="24"/>
          <w:lang w:eastAsia="ru-RU"/>
        </w:rPr>
        <w:t xml:space="preserve">В результате сбора данных по </w:t>
      </w:r>
      <w:r w:rsidR="00D61763">
        <w:rPr>
          <w:rFonts w:ascii="Arial" w:eastAsia="Times New Roman" w:hAnsi="Arial" w:cs="Arial"/>
          <w:kern w:val="18"/>
          <w:sz w:val="24"/>
          <w:szCs w:val="24"/>
          <w:lang w:eastAsia="ru-RU"/>
        </w:rPr>
        <w:t>индексам безопасности потенциального</w:t>
      </w:r>
      <w:r w:rsidR="00A82EBF" w:rsidRPr="00A82EBF">
        <w:rPr>
          <w:rFonts w:ascii="Arial" w:eastAsia="Times New Roman" w:hAnsi="Arial" w:cs="Arial"/>
          <w:kern w:val="18"/>
          <w:sz w:val="24"/>
          <w:szCs w:val="24"/>
          <w:lang w:eastAsia="ru-RU"/>
        </w:rPr>
        <w:t xml:space="preserve"> облучения </w:t>
      </w:r>
      <w:r w:rsidR="0067548A">
        <w:rPr>
          <w:rFonts w:ascii="Arial" w:eastAsia="Times New Roman" w:hAnsi="Arial" w:cs="Arial"/>
          <w:kern w:val="18"/>
          <w:sz w:val="24"/>
          <w:szCs w:val="24"/>
          <w:lang w:eastAsia="ru-RU"/>
        </w:rPr>
        <w:t xml:space="preserve">в различных половозрастных группах </w:t>
      </w:r>
      <w:r w:rsidR="00A82EBF" w:rsidRPr="00A82EBF">
        <w:rPr>
          <w:rFonts w:ascii="Arial" w:eastAsia="Times New Roman" w:hAnsi="Arial" w:cs="Arial"/>
          <w:kern w:val="18"/>
          <w:sz w:val="24"/>
          <w:szCs w:val="24"/>
          <w:lang w:eastAsia="ru-RU"/>
        </w:rPr>
        <w:t xml:space="preserve">персонала предприятий ТВЭЛ </w:t>
      </w:r>
      <w:r w:rsidR="0067548A">
        <w:rPr>
          <w:rFonts w:ascii="Arial" w:eastAsia="Times New Roman" w:hAnsi="Arial" w:cs="Arial"/>
          <w:kern w:val="18"/>
          <w:sz w:val="24"/>
          <w:szCs w:val="24"/>
          <w:lang w:eastAsia="ru-RU"/>
        </w:rPr>
        <w:t xml:space="preserve">была представлена исчерпывающая информация, отраженная в пункте 1.2 настоящего отчета, позволяющая проанализировать ситуацию по ИБПО на каждом отдельно взятом предприятии. </w:t>
      </w:r>
      <w:r w:rsidR="00E30CF3">
        <w:rPr>
          <w:rFonts w:ascii="Arial" w:eastAsia="Times New Roman" w:hAnsi="Arial" w:cs="Arial"/>
          <w:kern w:val="18"/>
          <w:sz w:val="24"/>
          <w:szCs w:val="24"/>
          <w:lang w:eastAsia="ru-RU"/>
        </w:rPr>
        <w:t>Чтобы получить</w:t>
      </w:r>
      <w:r w:rsidR="00D06837">
        <w:rPr>
          <w:rFonts w:ascii="Arial" w:eastAsia="Times New Roman" w:hAnsi="Arial" w:cs="Arial"/>
          <w:kern w:val="18"/>
          <w:sz w:val="24"/>
          <w:szCs w:val="24"/>
          <w:lang w:eastAsia="ru-RU"/>
        </w:rPr>
        <w:t xml:space="preserve"> полно</w:t>
      </w:r>
      <w:r w:rsidR="00E30CF3">
        <w:rPr>
          <w:rFonts w:ascii="Arial" w:eastAsia="Times New Roman" w:hAnsi="Arial" w:cs="Arial"/>
          <w:kern w:val="18"/>
          <w:sz w:val="24"/>
          <w:szCs w:val="24"/>
          <w:lang w:eastAsia="ru-RU"/>
        </w:rPr>
        <w:t>е</w:t>
      </w:r>
      <w:r w:rsidR="00D06837">
        <w:rPr>
          <w:rFonts w:ascii="Arial" w:eastAsia="Times New Roman" w:hAnsi="Arial" w:cs="Arial"/>
          <w:kern w:val="18"/>
          <w:sz w:val="24"/>
          <w:szCs w:val="24"/>
          <w:lang w:eastAsia="ru-RU"/>
        </w:rPr>
        <w:t xml:space="preserve"> представлени</w:t>
      </w:r>
      <w:r w:rsidR="00E30CF3">
        <w:rPr>
          <w:rFonts w:ascii="Arial" w:eastAsia="Times New Roman" w:hAnsi="Arial" w:cs="Arial"/>
          <w:kern w:val="18"/>
          <w:sz w:val="24"/>
          <w:szCs w:val="24"/>
          <w:lang w:eastAsia="ru-RU"/>
        </w:rPr>
        <w:t>е</w:t>
      </w:r>
      <w:r w:rsidR="00D06837">
        <w:rPr>
          <w:rFonts w:ascii="Arial" w:eastAsia="Times New Roman" w:hAnsi="Arial" w:cs="Arial"/>
          <w:kern w:val="18"/>
          <w:sz w:val="24"/>
          <w:szCs w:val="24"/>
          <w:lang w:eastAsia="ru-RU"/>
        </w:rPr>
        <w:t xml:space="preserve"> о ситуации, связанной с индексом безопасности в целом, необходимо было провести </w:t>
      </w:r>
      <w:r w:rsidR="008A6D61">
        <w:rPr>
          <w:rFonts w:ascii="Arial" w:eastAsia="Times New Roman" w:hAnsi="Arial" w:cs="Arial"/>
          <w:kern w:val="18"/>
          <w:sz w:val="24"/>
          <w:szCs w:val="24"/>
          <w:lang w:eastAsia="ru-RU"/>
        </w:rPr>
        <w:t>анализ</w:t>
      </w:r>
      <w:r w:rsidR="00D06837">
        <w:rPr>
          <w:rFonts w:ascii="Arial" w:eastAsia="Times New Roman" w:hAnsi="Arial" w:cs="Arial"/>
          <w:kern w:val="18"/>
          <w:sz w:val="24"/>
          <w:szCs w:val="24"/>
          <w:lang w:eastAsia="ru-RU"/>
        </w:rPr>
        <w:t xml:space="preserve"> </w:t>
      </w:r>
      <w:r w:rsidR="00007DBF">
        <w:rPr>
          <w:rFonts w:ascii="Arial" w:eastAsia="Times New Roman" w:hAnsi="Arial" w:cs="Arial"/>
          <w:kern w:val="18"/>
          <w:sz w:val="24"/>
          <w:szCs w:val="24"/>
          <w:lang w:eastAsia="ru-RU"/>
        </w:rPr>
        <w:t>в половозрастных группах</w:t>
      </w:r>
      <w:r w:rsidR="00D06837">
        <w:rPr>
          <w:rFonts w:ascii="Arial" w:eastAsia="Times New Roman" w:hAnsi="Arial" w:cs="Arial"/>
          <w:kern w:val="18"/>
          <w:sz w:val="24"/>
          <w:szCs w:val="24"/>
          <w:lang w:eastAsia="ru-RU"/>
        </w:rPr>
        <w:t xml:space="preserve"> для всей Топливной компании ТВЭЛ.</w:t>
      </w:r>
    </w:p>
    <w:p w:rsidR="00EF65EB" w:rsidRDefault="00982B9F" w:rsidP="00E30CF3">
      <w:pPr>
        <w:spacing w:after="0" w:line="360" w:lineRule="auto"/>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793576">
        <w:rPr>
          <w:rFonts w:ascii="Arial" w:eastAsia="Times New Roman" w:hAnsi="Arial" w:cs="Arial"/>
          <w:kern w:val="18"/>
          <w:sz w:val="24"/>
          <w:szCs w:val="24"/>
          <w:lang w:eastAsia="ru-RU"/>
        </w:rPr>
        <w:t>Для расчета</w:t>
      </w:r>
      <w:r w:rsidR="00007DBF">
        <w:rPr>
          <w:rFonts w:ascii="Arial" w:eastAsia="Times New Roman" w:hAnsi="Arial" w:cs="Arial"/>
          <w:kern w:val="18"/>
          <w:sz w:val="24"/>
          <w:szCs w:val="24"/>
          <w:lang w:eastAsia="ru-RU"/>
        </w:rPr>
        <w:t xml:space="preserve"> глобального значения</w:t>
      </w:r>
      <w:r w:rsidR="00793576">
        <w:rPr>
          <w:rFonts w:ascii="Arial" w:eastAsia="Times New Roman" w:hAnsi="Arial" w:cs="Arial"/>
          <w:kern w:val="18"/>
          <w:sz w:val="24"/>
          <w:szCs w:val="24"/>
          <w:lang w:eastAsia="ru-RU"/>
        </w:rPr>
        <w:t xml:space="preserve"> </w:t>
      </w:r>
      <w:r w:rsidR="00007DBF">
        <w:rPr>
          <w:rFonts w:ascii="Arial" w:eastAsia="Times New Roman" w:hAnsi="Arial" w:cs="Arial"/>
          <w:kern w:val="18"/>
          <w:sz w:val="24"/>
          <w:szCs w:val="24"/>
          <w:lang w:eastAsia="ru-RU"/>
        </w:rPr>
        <w:t>ИБПО, который бы отражал ситуацию в целом для ТВЭЛ, необходимо было рассматривать персонал топливной компании как единое целое, не разбивая его на отдельно взятые предприятия.</w:t>
      </w:r>
      <w:r w:rsidR="00E00122">
        <w:rPr>
          <w:rFonts w:ascii="Arial" w:eastAsia="Times New Roman" w:hAnsi="Arial" w:cs="Arial"/>
          <w:kern w:val="18"/>
          <w:sz w:val="24"/>
          <w:szCs w:val="24"/>
          <w:lang w:eastAsia="ru-RU"/>
        </w:rPr>
        <w:t xml:space="preserve"> </w:t>
      </w:r>
      <w:r w:rsidR="00784958">
        <w:rPr>
          <w:rFonts w:ascii="Arial" w:eastAsia="Times New Roman" w:hAnsi="Arial" w:cs="Arial"/>
          <w:kern w:val="18"/>
          <w:sz w:val="24"/>
          <w:szCs w:val="24"/>
          <w:lang w:eastAsia="ru-RU"/>
        </w:rPr>
        <w:t>Методы расчета ИБПО при этом никак не меняются, поскольку весь персонал компании также разбивается на половозрастные группы, для которых рассчитывается ИБПО двумя методами, а затем считается взвешенное среднее значение индекса безопасности</w:t>
      </w:r>
      <w:r w:rsidR="008C0B44">
        <w:rPr>
          <w:rFonts w:ascii="Arial" w:eastAsia="Times New Roman" w:hAnsi="Arial" w:cs="Arial"/>
          <w:kern w:val="18"/>
          <w:sz w:val="24"/>
          <w:szCs w:val="24"/>
          <w:lang w:eastAsia="ru-RU"/>
        </w:rPr>
        <w:t>, которое и является глобальным значением ИБПО для всей компании</w:t>
      </w:r>
      <w:r w:rsidR="00784958">
        <w:rPr>
          <w:rFonts w:ascii="Arial" w:eastAsia="Times New Roman" w:hAnsi="Arial" w:cs="Arial"/>
          <w:kern w:val="18"/>
          <w:sz w:val="24"/>
          <w:szCs w:val="24"/>
          <w:lang w:eastAsia="ru-RU"/>
        </w:rPr>
        <w:t>.</w:t>
      </w:r>
    </w:p>
    <w:p w:rsidR="00917965" w:rsidRPr="00917965" w:rsidRDefault="00917965" w:rsidP="00917965">
      <w:pPr>
        <w:spacing w:after="0" w:line="360" w:lineRule="auto"/>
        <w:ind w:firstLine="708"/>
        <w:contextualSpacing/>
        <w:jc w:val="both"/>
        <w:rPr>
          <w:rFonts w:ascii="Arial" w:eastAsia="Times New Roman" w:hAnsi="Arial" w:cs="Arial"/>
          <w:kern w:val="18"/>
          <w:sz w:val="24"/>
          <w:szCs w:val="24"/>
          <w:lang w:eastAsia="ru-RU"/>
        </w:rPr>
      </w:pPr>
      <w:r w:rsidRPr="00917965">
        <w:rPr>
          <w:rFonts w:ascii="Arial" w:eastAsia="Times New Roman" w:hAnsi="Arial" w:cs="Arial"/>
          <w:kern w:val="18"/>
          <w:sz w:val="24"/>
          <w:szCs w:val="24"/>
          <w:lang w:eastAsia="ru-RU"/>
        </w:rPr>
        <w:t>На рисунках 1.4.1-1.4.2</w:t>
      </w:r>
      <w:r>
        <w:rPr>
          <w:rFonts w:ascii="Arial" w:eastAsia="Times New Roman" w:hAnsi="Arial" w:cs="Arial"/>
          <w:kern w:val="18"/>
          <w:sz w:val="24"/>
          <w:szCs w:val="24"/>
          <w:lang w:eastAsia="ru-RU"/>
        </w:rPr>
        <w:t xml:space="preserve"> отражены зависимости величин ИБПО и их консервативных оценок, рассчитанных двумя методами, от половозрастных групп для Топливной компании ТВЭЛ в целом. В дополнение к этой информации </w:t>
      </w:r>
      <w:r>
        <w:rPr>
          <w:rFonts w:ascii="Arial" w:hAnsi="Arial" w:cs="Arial"/>
          <w:sz w:val="24"/>
          <w:szCs w:val="24"/>
        </w:rPr>
        <w:t xml:space="preserve">в таблицах </w:t>
      </w:r>
      <w:r w:rsidRPr="00917965">
        <w:rPr>
          <w:rFonts w:ascii="Arial" w:eastAsia="Times New Roman" w:hAnsi="Arial" w:cs="Arial"/>
          <w:kern w:val="18"/>
          <w:sz w:val="24"/>
          <w:szCs w:val="24"/>
          <w:lang w:eastAsia="ru-RU"/>
        </w:rPr>
        <w:t>1.4.1-1.4.2</w:t>
      </w:r>
      <w:r>
        <w:rPr>
          <w:rFonts w:ascii="Arial" w:eastAsia="Times New Roman" w:hAnsi="Arial" w:cs="Arial"/>
          <w:kern w:val="18"/>
          <w:sz w:val="24"/>
          <w:szCs w:val="24"/>
          <w:lang w:eastAsia="ru-RU"/>
        </w:rPr>
        <w:t xml:space="preserve"> </w:t>
      </w:r>
      <w:r>
        <w:rPr>
          <w:rFonts w:ascii="Arial" w:hAnsi="Arial" w:cs="Arial"/>
          <w:sz w:val="24"/>
          <w:szCs w:val="24"/>
        </w:rPr>
        <w:t xml:space="preserve">приведены взвешенные средние оценки ИБПО, отражающие </w:t>
      </w:r>
      <w:r w:rsidR="00E838BE">
        <w:rPr>
          <w:rFonts w:ascii="Arial" w:hAnsi="Arial" w:cs="Arial"/>
          <w:sz w:val="24"/>
          <w:szCs w:val="24"/>
        </w:rPr>
        <w:t xml:space="preserve">ситуацию по индексу безопасности для </w:t>
      </w:r>
      <w:r>
        <w:rPr>
          <w:rFonts w:ascii="Arial" w:hAnsi="Arial" w:cs="Arial"/>
          <w:sz w:val="24"/>
          <w:szCs w:val="24"/>
        </w:rPr>
        <w:t>Топливной компании ТВЭЛ в целом.</w:t>
      </w:r>
    </w:p>
    <w:p w:rsidR="004338E2" w:rsidRDefault="004338E2" w:rsidP="00E30CF3">
      <w:pPr>
        <w:spacing w:after="0" w:line="360" w:lineRule="auto"/>
        <w:jc w:val="both"/>
        <w:rPr>
          <w:rFonts w:ascii="Arial" w:eastAsia="Times New Roman" w:hAnsi="Arial" w:cs="Arial"/>
          <w:kern w:val="18"/>
          <w:sz w:val="24"/>
          <w:szCs w:val="24"/>
          <w:lang w:eastAsia="ru-RU"/>
        </w:rPr>
      </w:pPr>
    </w:p>
    <w:p w:rsidR="00982B9F" w:rsidRDefault="00FD3075" w:rsidP="00E30CF3">
      <w:pPr>
        <w:spacing w:after="0" w:line="360" w:lineRule="auto"/>
        <w:jc w:val="both"/>
        <w:rPr>
          <w:rFonts w:ascii="Arial" w:eastAsia="Times New Roman" w:hAnsi="Arial" w:cs="Arial"/>
          <w:sz w:val="32"/>
          <w:szCs w:val="32"/>
          <w:lang w:eastAsia="ru-RU"/>
        </w:rPr>
      </w:pPr>
      <w:r>
        <w:rPr>
          <w:rFonts w:ascii="Arial" w:eastAsia="Times New Roman" w:hAnsi="Arial" w:cs="Arial"/>
          <w:kern w:val="18"/>
          <w:sz w:val="24"/>
          <w:szCs w:val="24"/>
          <w:lang w:eastAsia="ru-RU"/>
        </w:rPr>
        <w:tab/>
      </w:r>
      <w:r w:rsidR="00784958">
        <w:rPr>
          <w:rFonts w:ascii="Arial" w:eastAsia="Times New Roman" w:hAnsi="Arial" w:cs="Arial"/>
          <w:kern w:val="18"/>
          <w:sz w:val="24"/>
          <w:szCs w:val="24"/>
          <w:lang w:eastAsia="ru-RU"/>
        </w:rPr>
        <w:t xml:space="preserve"> </w:t>
      </w:r>
    </w:p>
    <w:p w:rsidR="00CB68C2" w:rsidRPr="0042384F" w:rsidRDefault="00CB68C2" w:rsidP="00E30CF3">
      <w:pPr>
        <w:spacing w:after="0" w:line="360" w:lineRule="auto"/>
        <w:jc w:val="both"/>
        <w:rPr>
          <w:rFonts w:ascii="Arial" w:hAnsi="Arial" w:cs="Arial"/>
          <w:b/>
          <w:sz w:val="24"/>
          <w:szCs w:val="24"/>
        </w:rPr>
      </w:pPr>
    </w:p>
    <w:p w:rsidR="00D57741" w:rsidRPr="000164CA" w:rsidRDefault="00D57741" w:rsidP="00C44CCB">
      <w:pPr>
        <w:spacing w:after="0" w:line="360" w:lineRule="auto"/>
        <w:jc w:val="both"/>
        <w:rPr>
          <w:rFonts w:ascii="Arial" w:eastAsia="Times New Roman" w:hAnsi="Arial" w:cs="Arial"/>
          <w:sz w:val="24"/>
          <w:szCs w:val="24"/>
          <w:lang w:eastAsia="ru-RU"/>
        </w:rPr>
      </w:pPr>
    </w:p>
    <w:p w:rsidR="00AE17CB" w:rsidRDefault="00375C16" w:rsidP="00CD46E3">
      <w:pPr>
        <w:spacing w:after="0" w:line="360" w:lineRule="auto"/>
        <w:jc w:val="both"/>
        <w:rPr>
          <w:rFonts w:ascii="Arial" w:eastAsia="Times New Roman" w:hAnsi="Arial" w:cs="Arial"/>
          <w:sz w:val="24"/>
          <w:szCs w:val="24"/>
          <w:lang w:eastAsia="ru-RU"/>
        </w:rPr>
      </w:pPr>
      <w:r>
        <w:rPr>
          <w:noProof/>
          <w:lang w:eastAsia="ru-RU"/>
        </w:rPr>
        <w:lastRenderedPageBreak/>
        <w:drawing>
          <wp:inline distT="0" distB="0" distL="0" distR="0">
            <wp:extent cx="5940425" cy="2813050"/>
            <wp:effectExtent l="0" t="0" r="3175" b="6350"/>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r>
        <w:rPr>
          <w:noProof/>
          <w:lang w:eastAsia="ru-RU"/>
        </w:rPr>
        <w:drawing>
          <wp:inline distT="0" distB="0" distL="0" distR="0">
            <wp:extent cx="5940425" cy="2813050"/>
            <wp:effectExtent l="0" t="0" r="3175" b="6350"/>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rPr>
          <w:noProof/>
          <w:lang w:eastAsia="ru-RU"/>
        </w:rPr>
        <w:drawing>
          <wp:inline distT="0" distB="0" distL="0" distR="0">
            <wp:extent cx="5940425" cy="2828290"/>
            <wp:effectExtent l="0" t="0" r="3175" b="10160"/>
            <wp:docPr id="19"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375C16" w:rsidRDefault="00375C16" w:rsidP="00375C16">
      <w:pPr>
        <w:spacing w:after="0"/>
        <w:jc w:val="center"/>
        <w:rPr>
          <w:rFonts w:ascii="Arial" w:hAnsi="Arial" w:cs="Arial"/>
          <w:sz w:val="24"/>
          <w:szCs w:val="24"/>
          <w:lang w:eastAsia="ru-RU"/>
        </w:rPr>
      </w:pPr>
      <w:r>
        <w:rPr>
          <w:rFonts w:ascii="Arial" w:hAnsi="Arial" w:cs="Arial"/>
          <w:sz w:val="24"/>
          <w:szCs w:val="24"/>
          <w:lang w:eastAsia="ru-RU"/>
        </w:rPr>
        <w:t>Рисунок 1.4.1</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 xml:space="preserve">ИБПО, рассчитанных по двум методам, по возрастным группам, мужчины, </w:t>
      </w:r>
      <w:r w:rsidR="00736B55">
        <w:rPr>
          <w:rFonts w:ascii="Arial" w:hAnsi="Arial" w:cs="Arial"/>
          <w:sz w:val="24"/>
          <w:szCs w:val="24"/>
          <w:lang w:eastAsia="ru-RU"/>
        </w:rPr>
        <w:t>ТК ТВЭЛ</w:t>
      </w:r>
    </w:p>
    <w:p w:rsidR="00C405C0" w:rsidRDefault="00C405C0" w:rsidP="00375C16">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32" name="Диаграмма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r>
        <w:rPr>
          <w:noProof/>
          <w:lang w:eastAsia="ru-RU"/>
        </w:rPr>
        <w:drawing>
          <wp:inline distT="0" distB="0" distL="0" distR="0">
            <wp:extent cx="5940425" cy="2813050"/>
            <wp:effectExtent l="0" t="0" r="3175" b="6350"/>
            <wp:docPr id="33" name="Диаграмма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r>
        <w:rPr>
          <w:noProof/>
          <w:lang w:eastAsia="ru-RU"/>
        </w:rPr>
        <w:drawing>
          <wp:inline distT="0" distB="0" distL="0" distR="0">
            <wp:extent cx="5940425" cy="2828290"/>
            <wp:effectExtent l="0" t="0" r="3175" b="10160"/>
            <wp:docPr id="34" name="Диаграмма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C405C0" w:rsidRDefault="00C405C0" w:rsidP="00C405C0">
      <w:pPr>
        <w:spacing w:after="0"/>
        <w:jc w:val="center"/>
        <w:rPr>
          <w:rFonts w:ascii="Arial" w:hAnsi="Arial" w:cs="Arial"/>
          <w:sz w:val="24"/>
          <w:szCs w:val="24"/>
          <w:lang w:eastAsia="ru-RU"/>
        </w:rPr>
      </w:pPr>
      <w:r>
        <w:rPr>
          <w:rFonts w:ascii="Arial" w:hAnsi="Arial" w:cs="Arial"/>
          <w:sz w:val="24"/>
          <w:szCs w:val="24"/>
          <w:lang w:eastAsia="ru-RU"/>
        </w:rPr>
        <w:t>Рисунок 1.4.2</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ТК ТВЭЛ</w:t>
      </w:r>
    </w:p>
    <w:p w:rsidR="001067E8" w:rsidRPr="007C5900" w:rsidRDefault="001067E8" w:rsidP="001067E8">
      <w:pPr>
        <w:spacing w:after="0"/>
        <w:jc w:val="both"/>
        <w:rPr>
          <w:rFonts w:ascii="Arial" w:hAnsi="Arial" w:cs="Arial"/>
          <w:sz w:val="24"/>
          <w:szCs w:val="24"/>
        </w:rPr>
      </w:pPr>
      <w:r>
        <w:rPr>
          <w:rFonts w:ascii="Arial" w:hAnsi="Arial" w:cs="Arial"/>
          <w:sz w:val="24"/>
          <w:szCs w:val="24"/>
        </w:rPr>
        <w:lastRenderedPageBreak/>
        <w:t>Таблица 1.4.1</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ТК ТВЭЛ</w:t>
      </w:r>
      <w:r w:rsidRPr="007C5900">
        <w:rPr>
          <w:rFonts w:ascii="Arial" w:hAnsi="Arial" w:cs="Arial"/>
          <w:sz w:val="24"/>
          <w:szCs w:val="24"/>
        </w:rPr>
        <w:t xml:space="preserve"> в целом, рас</w:t>
      </w:r>
      <w:r>
        <w:rPr>
          <w:rFonts w:ascii="Arial" w:hAnsi="Arial" w:cs="Arial"/>
          <w:sz w:val="24"/>
          <w:szCs w:val="24"/>
        </w:rPr>
        <w:t>считанные по Методу А.</w:t>
      </w:r>
    </w:p>
    <w:p w:rsidR="001067E8" w:rsidRPr="00512A90" w:rsidRDefault="001067E8" w:rsidP="001067E8">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1067E8" w:rsidRPr="00354560" w:rsidTr="00D61763">
        <w:trPr>
          <w:trHeight w:val="517"/>
          <w:jc w:val="center"/>
        </w:trPr>
        <w:tc>
          <w:tcPr>
            <w:tcW w:w="653" w:type="dxa"/>
            <w:vMerge w:val="restart"/>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1067E8" w:rsidRPr="00354560" w:rsidTr="00D61763">
        <w:trPr>
          <w:trHeight w:val="517"/>
          <w:jc w:val="center"/>
        </w:trPr>
        <w:tc>
          <w:tcPr>
            <w:tcW w:w="653" w:type="dxa"/>
            <w:vMerge/>
            <w:vAlign w:val="center"/>
          </w:tcPr>
          <w:p w:rsidR="001067E8" w:rsidRPr="00354560" w:rsidRDefault="001067E8" w:rsidP="00D61763">
            <w:pPr>
              <w:spacing w:after="0" w:line="240" w:lineRule="auto"/>
              <w:jc w:val="center"/>
              <w:rPr>
                <w:rFonts w:ascii="Arial" w:hAnsi="Arial" w:cs="Arial"/>
                <w:sz w:val="20"/>
                <w:szCs w:val="20"/>
                <w:lang w:eastAsia="ru-RU"/>
              </w:rPr>
            </w:pP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2F797B" w:rsidRPr="002F797B" w:rsidTr="00D61763">
        <w:trPr>
          <w:trHeight w:val="517"/>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89,5</w:t>
            </w:r>
            <w:r w:rsidR="00672826">
              <w:rPr>
                <w:rFonts w:ascii="Arial" w:hAnsi="Arial" w:cs="Arial"/>
                <w:sz w:val="20"/>
                <w:szCs w:val="20"/>
                <w:lang w:eastAsia="ru-RU"/>
              </w:rPr>
              <w:t>8</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82,75</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75,5</w:t>
            </w:r>
            <w:r w:rsidR="00672826">
              <w:rPr>
                <w:rFonts w:ascii="Arial" w:hAnsi="Arial" w:cs="Arial"/>
                <w:sz w:val="20"/>
                <w:szCs w:val="20"/>
                <w:lang w:eastAsia="ru-RU"/>
              </w:rPr>
              <w:t>7</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71,4</w:t>
            </w:r>
            <w:r w:rsidR="00672826">
              <w:rPr>
                <w:rFonts w:ascii="Arial" w:hAnsi="Arial" w:cs="Arial"/>
                <w:sz w:val="20"/>
                <w:szCs w:val="20"/>
                <w:lang w:eastAsia="ru-RU"/>
              </w:rPr>
              <w:t>6</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60,5</w:t>
            </w:r>
            <w:r w:rsidR="00672826">
              <w:rPr>
                <w:rFonts w:ascii="Arial" w:hAnsi="Arial" w:cs="Arial"/>
                <w:sz w:val="20"/>
                <w:szCs w:val="20"/>
                <w:lang w:eastAsia="ru-RU"/>
              </w:rPr>
              <w:t>4</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48,96</w:t>
            </w:r>
          </w:p>
        </w:tc>
      </w:tr>
      <w:tr w:rsidR="002F797B" w:rsidRPr="002F797B" w:rsidTr="00D61763">
        <w:trPr>
          <w:trHeight w:val="517"/>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90,87</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73,2</w:t>
            </w:r>
            <w:r w:rsidR="00672826">
              <w:rPr>
                <w:rFonts w:ascii="Arial" w:hAnsi="Arial" w:cs="Arial"/>
                <w:sz w:val="20"/>
                <w:szCs w:val="20"/>
                <w:lang w:eastAsia="ru-RU"/>
              </w:rPr>
              <w:t>7</w:t>
            </w:r>
          </w:p>
        </w:tc>
        <w:tc>
          <w:tcPr>
            <w:tcW w:w="1134" w:type="dxa"/>
            <w:shd w:val="clear" w:color="auto" w:fill="D9D9D9"/>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68,2</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78,2</w:t>
            </w:r>
            <w:r w:rsidR="00672826">
              <w:rPr>
                <w:rFonts w:ascii="Arial" w:hAnsi="Arial" w:cs="Arial"/>
                <w:sz w:val="20"/>
                <w:szCs w:val="20"/>
                <w:lang w:eastAsia="ru-RU"/>
              </w:rPr>
              <w:t>3</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47,3</w:t>
            </w:r>
            <w:r w:rsidR="00672826">
              <w:rPr>
                <w:rFonts w:ascii="Arial" w:hAnsi="Arial" w:cs="Arial"/>
                <w:sz w:val="20"/>
                <w:szCs w:val="20"/>
                <w:lang w:eastAsia="ru-RU"/>
              </w:rPr>
              <w:t>6</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41,7</w:t>
            </w:r>
            <w:r w:rsidR="00672826">
              <w:rPr>
                <w:rFonts w:ascii="Arial" w:hAnsi="Arial" w:cs="Arial"/>
                <w:sz w:val="20"/>
                <w:szCs w:val="20"/>
                <w:lang w:eastAsia="ru-RU"/>
              </w:rPr>
              <w:t>8</w:t>
            </w:r>
          </w:p>
        </w:tc>
      </w:tr>
    </w:tbl>
    <w:p w:rsidR="001067E8" w:rsidRPr="002F797B" w:rsidRDefault="001067E8" w:rsidP="002F797B">
      <w:pPr>
        <w:spacing w:after="0" w:line="240" w:lineRule="auto"/>
        <w:jc w:val="center"/>
        <w:rPr>
          <w:rFonts w:ascii="Arial" w:hAnsi="Arial" w:cs="Arial"/>
          <w:sz w:val="20"/>
          <w:szCs w:val="20"/>
          <w:lang w:eastAsia="ru-RU"/>
        </w:rPr>
      </w:pPr>
    </w:p>
    <w:p w:rsidR="001067E8" w:rsidRPr="007C5900" w:rsidRDefault="001067E8" w:rsidP="001067E8">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4.2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ТК ТВЭЛ</w:t>
      </w:r>
      <w:r w:rsidRPr="007C5900">
        <w:rPr>
          <w:rFonts w:ascii="Arial" w:hAnsi="Arial" w:cs="Arial"/>
          <w:sz w:val="24"/>
          <w:szCs w:val="24"/>
        </w:rPr>
        <w:t xml:space="preserve"> в целом, рас</w:t>
      </w:r>
      <w:r>
        <w:rPr>
          <w:rFonts w:ascii="Arial" w:hAnsi="Arial" w:cs="Arial"/>
          <w:sz w:val="24"/>
          <w:szCs w:val="24"/>
        </w:rPr>
        <w:t>считанные по Методу Б.</w:t>
      </w:r>
    </w:p>
    <w:p w:rsidR="001067E8" w:rsidRPr="007C5900" w:rsidRDefault="001067E8" w:rsidP="001067E8">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1212"/>
        <w:gridCol w:w="1397"/>
        <w:gridCol w:w="1134"/>
        <w:gridCol w:w="1212"/>
        <w:gridCol w:w="1397"/>
        <w:gridCol w:w="1226"/>
      </w:tblGrid>
      <w:tr w:rsidR="001067E8" w:rsidRPr="00354560" w:rsidTr="00D61763">
        <w:trPr>
          <w:trHeight w:val="496"/>
          <w:jc w:val="center"/>
        </w:trPr>
        <w:tc>
          <w:tcPr>
            <w:tcW w:w="653" w:type="dxa"/>
            <w:vMerge w:val="restart"/>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1067E8" w:rsidRPr="00354560" w:rsidTr="00D61763">
        <w:trPr>
          <w:trHeight w:val="496"/>
          <w:jc w:val="center"/>
        </w:trPr>
        <w:tc>
          <w:tcPr>
            <w:tcW w:w="653" w:type="dxa"/>
            <w:vMerge/>
            <w:vAlign w:val="center"/>
          </w:tcPr>
          <w:p w:rsidR="001067E8" w:rsidRPr="00354560" w:rsidRDefault="001067E8" w:rsidP="00D61763">
            <w:pPr>
              <w:spacing w:after="0" w:line="240" w:lineRule="auto"/>
              <w:jc w:val="center"/>
              <w:rPr>
                <w:rFonts w:ascii="Arial" w:hAnsi="Arial" w:cs="Arial"/>
                <w:sz w:val="20"/>
                <w:szCs w:val="20"/>
                <w:lang w:eastAsia="ru-RU"/>
              </w:rPr>
            </w:pP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2F797B" w:rsidRPr="00354560" w:rsidTr="00D61763">
        <w:trPr>
          <w:trHeight w:val="496"/>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90,7</w:t>
            </w:r>
            <w:r w:rsidR="00672826">
              <w:rPr>
                <w:rFonts w:ascii="Arial" w:hAnsi="Arial" w:cs="Arial"/>
                <w:sz w:val="20"/>
                <w:szCs w:val="20"/>
                <w:lang w:eastAsia="ru-RU"/>
              </w:rPr>
              <w:t>1</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82,26</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75,9</w:t>
            </w:r>
            <w:r w:rsidR="00672826">
              <w:rPr>
                <w:rFonts w:ascii="Arial" w:hAnsi="Arial" w:cs="Arial"/>
                <w:sz w:val="20"/>
                <w:szCs w:val="20"/>
                <w:lang w:eastAsia="ru-RU"/>
              </w:rPr>
              <w:t>3</w:t>
            </w:r>
          </w:p>
        </w:tc>
        <w:tc>
          <w:tcPr>
            <w:tcW w:w="1212"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74,0</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59,71</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49,52</w:t>
            </w:r>
          </w:p>
        </w:tc>
      </w:tr>
      <w:tr w:rsidR="002F797B" w:rsidRPr="00354560" w:rsidTr="00D61763">
        <w:trPr>
          <w:trHeight w:val="496"/>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91,9</w:t>
            </w:r>
            <w:bookmarkStart w:id="6" w:name="_GoBack"/>
            <w:bookmarkEnd w:id="6"/>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75,14</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70,45</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80,32</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49,86</w:t>
            </w:r>
          </w:p>
        </w:tc>
        <w:tc>
          <w:tcPr>
            <w:tcW w:w="1226"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44,4</w:t>
            </w:r>
          </w:p>
        </w:tc>
      </w:tr>
    </w:tbl>
    <w:p w:rsidR="00375C16" w:rsidRDefault="00375C16" w:rsidP="00CD46E3">
      <w:pPr>
        <w:spacing w:after="0" w:line="360" w:lineRule="auto"/>
        <w:jc w:val="both"/>
        <w:rPr>
          <w:rFonts w:ascii="Arial" w:eastAsia="Times New Roman" w:hAnsi="Arial" w:cs="Arial"/>
          <w:sz w:val="24"/>
          <w:szCs w:val="24"/>
          <w:lang w:eastAsia="ru-RU"/>
        </w:rPr>
      </w:pPr>
    </w:p>
    <w:p w:rsidR="000D4A71" w:rsidRDefault="000D4A71" w:rsidP="000D4A71">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В качестве дополнения к представленным результатам в Приложении А приведены оценки ИБПО половозрастных групп для ТВЭЛ в целом. Проведение этих оценок дало возможность дополнить картину по индексу безопасности в компании, что, в свою очередь, позволило определить критические половозрастные группы персонала в целом.</w:t>
      </w:r>
    </w:p>
    <w:p w:rsidR="006416E9" w:rsidRDefault="006416E9" w:rsidP="000D4A71">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Из таблиц 1.4.1 и 1.4.2 следует, что для </w:t>
      </w:r>
      <w:r w:rsidR="00BF31CE">
        <w:rPr>
          <w:rFonts w:ascii="Arial" w:eastAsia="Times New Roman" w:hAnsi="Arial" w:cs="Arial"/>
          <w:kern w:val="18"/>
          <w:sz w:val="24"/>
          <w:szCs w:val="24"/>
          <w:lang w:eastAsia="ru-RU"/>
        </w:rPr>
        <w:t>Топливной компании ТВЭЛ показатели индекса безопасности, рассчитанные с помощью двух различных методов, превышают 50%. Эта информация говорит о том, что значение ИБПО предприятия соответствует требованиям, однако суммарные критические оценки ниже 50%, что говорит о наличии критических групп персонала в компании.</w:t>
      </w:r>
    </w:p>
    <w:p w:rsidR="00225CF9" w:rsidRDefault="00225CF9" w:rsidP="00CD46E3">
      <w:pPr>
        <w:spacing w:after="0" w:line="360" w:lineRule="auto"/>
        <w:jc w:val="both"/>
        <w:rPr>
          <w:rFonts w:ascii="Arial" w:eastAsia="Times New Roman" w:hAnsi="Arial" w:cs="Arial"/>
          <w:sz w:val="24"/>
          <w:szCs w:val="24"/>
          <w:lang w:eastAsia="ru-RU"/>
        </w:rPr>
      </w:pPr>
    </w:p>
    <w:p w:rsidR="00225CF9" w:rsidRDefault="00225CF9">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225CF9" w:rsidRDefault="00225CF9" w:rsidP="00225CF9">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1.5</w:t>
      </w:r>
      <w:r w:rsidRPr="00B02808">
        <w:rPr>
          <w:rFonts w:ascii="Arial" w:eastAsia="Times New Roman" w:hAnsi="Arial" w:cs="Arial"/>
          <w:sz w:val="32"/>
          <w:szCs w:val="32"/>
          <w:lang w:eastAsia="ru-RU"/>
        </w:rPr>
        <w:tab/>
      </w:r>
      <w:r>
        <w:rPr>
          <w:rFonts w:ascii="Arial" w:eastAsia="Times New Roman" w:hAnsi="Arial" w:cs="Arial"/>
          <w:sz w:val="32"/>
          <w:szCs w:val="32"/>
          <w:lang w:eastAsia="ru-RU"/>
        </w:rPr>
        <w:t>О</w:t>
      </w:r>
      <w:r w:rsidRPr="0080768C">
        <w:rPr>
          <w:rFonts w:ascii="Arial" w:eastAsia="Times New Roman" w:hAnsi="Arial" w:cs="Arial"/>
          <w:sz w:val="32"/>
          <w:szCs w:val="32"/>
          <w:lang w:eastAsia="ru-RU"/>
        </w:rPr>
        <w:t>предел</w:t>
      </w:r>
      <w:r>
        <w:rPr>
          <w:rFonts w:ascii="Arial" w:eastAsia="Times New Roman" w:hAnsi="Arial" w:cs="Arial"/>
          <w:sz w:val="32"/>
          <w:szCs w:val="32"/>
          <w:lang w:eastAsia="ru-RU"/>
        </w:rPr>
        <w:t>ение критических групп</w:t>
      </w:r>
      <w:r w:rsidRPr="0080768C">
        <w:rPr>
          <w:rFonts w:ascii="Arial" w:eastAsia="Times New Roman" w:hAnsi="Arial" w:cs="Arial"/>
          <w:sz w:val="32"/>
          <w:szCs w:val="32"/>
          <w:lang w:eastAsia="ru-RU"/>
        </w:rPr>
        <w:t xml:space="preserve"> персонала по ИБПО </w:t>
      </w:r>
      <w:r>
        <w:rPr>
          <w:rFonts w:ascii="Arial" w:eastAsia="Times New Roman" w:hAnsi="Arial" w:cs="Arial"/>
          <w:sz w:val="32"/>
          <w:szCs w:val="32"/>
          <w:lang w:eastAsia="ru-RU"/>
        </w:rPr>
        <w:t xml:space="preserve">для </w:t>
      </w:r>
      <w:r w:rsidRPr="0080768C">
        <w:rPr>
          <w:rFonts w:ascii="Arial" w:eastAsia="Times New Roman" w:hAnsi="Arial" w:cs="Arial"/>
          <w:sz w:val="32"/>
          <w:szCs w:val="32"/>
          <w:lang w:eastAsia="ru-RU"/>
        </w:rPr>
        <w:t>Топливной компании ТВЭЛ</w:t>
      </w:r>
      <w:r>
        <w:rPr>
          <w:rFonts w:ascii="Arial" w:eastAsia="Times New Roman" w:hAnsi="Arial" w:cs="Arial"/>
          <w:sz w:val="32"/>
          <w:szCs w:val="32"/>
          <w:lang w:eastAsia="ru-RU"/>
        </w:rPr>
        <w:t xml:space="preserve"> в целом</w:t>
      </w:r>
    </w:p>
    <w:p w:rsidR="008A7C77" w:rsidRDefault="008A7C77" w:rsidP="00CD46E3">
      <w:pPr>
        <w:spacing w:after="0" w:line="360" w:lineRule="auto"/>
        <w:jc w:val="both"/>
        <w:rPr>
          <w:rFonts w:ascii="Arial" w:eastAsia="Times New Roman" w:hAnsi="Arial" w:cs="Arial"/>
          <w:sz w:val="24"/>
          <w:szCs w:val="24"/>
          <w:lang w:eastAsia="ru-RU"/>
        </w:rPr>
      </w:pPr>
    </w:p>
    <w:p w:rsidR="00FA0A2B" w:rsidRDefault="00890691" w:rsidP="00FA0A2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5A7803">
        <w:rPr>
          <w:rFonts w:ascii="Arial" w:eastAsia="Times New Roman" w:hAnsi="Arial" w:cs="Arial"/>
          <w:sz w:val="24"/>
          <w:szCs w:val="24"/>
          <w:lang w:eastAsia="ru-RU"/>
        </w:rPr>
        <w:t xml:space="preserve">Для определения критических групп персонала компании необходимо проанализировать имеющиеся данные об ИБПО половозрастных групп. </w:t>
      </w:r>
      <w:r w:rsidR="00FA0A2B">
        <w:rPr>
          <w:rFonts w:ascii="Arial" w:eastAsia="Times New Roman" w:hAnsi="Arial" w:cs="Arial"/>
          <w:sz w:val="24"/>
          <w:szCs w:val="24"/>
          <w:lang w:eastAsia="ru-RU"/>
        </w:rPr>
        <w:t>На рисунках</w:t>
      </w:r>
      <w:r w:rsidR="005A7803">
        <w:rPr>
          <w:rFonts w:ascii="Arial" w:eastAsia="Times New Roman" w:hAnsi="Arial" w:cs="Arial"/>
          <w:sz w:val="24"/>
          <w:szCs w:val="24"/>
          <w:lang w:eastAsia="ru-RU"/>
        </w:rPr>
        <w:t xml:space="preserve"> 1.4.1 и 1.4</w:t>
      </w:r>
      <w:r w:rsidR="00FA0A2B">
        <w:rPr>
          <w:rFonts w:ascii="Arial" w:eastAsia="Times New Roman" w:hAnsi="Arial" w:cs="Arial"/>
          <w:sz w:val="24"/>
          <w:szCs w:val="24"/>
          <w:lang w:eastAsia="ru-RU"/>
        </w:rPr>
        <w:t>.2 представлены разбиения индексов безопасности</w:t>
      </w:r>
      <w:r w:rsidR="005A7803">
        <w:rPr>
          <w:rFonts w:ascii="Arial" w:eastAsia="Times New Roman" w:hAnsi="Arial" w:cs="Arial"/>
          <w:sz w:val="24"/>
          <w:szCs w:val="24"/>
          <w:lang w:eastAsia="ru-RU"/>
        </w:rPr>
        <w:t xml:space="preserve"> и их консервативных оценок</w:t>
      </w:r>
      <w:r w:rsidR="00FA0A2B">
        <w:rPr>
          <w:rFonts w:ascii="Arial" w:eastAsia="Times New Roman" w:hAnsi="Arial" w:cs="Arial"/>
          <w:sz w:val="24"/>
          <w:szCs w:val="24"/>
          <w:lang w:eastAsia="ru-RU"/>
        </w:rPr>
        <w:t xml:space="preserve">, рассчитанных двумя рассматриваемыми методами, для </w:t>
      </w:r>
      <w:r w:rsidR="005A7803">
        <w:rPr>
          <w:rFonts w:ascii="Arial" w:eastAsia="Times New Roman" w:hAnsi="Arial" w:cs="Arial"/>
          <w:sz w:val="24"/>
          <w:szCs w:val="24"/>
          <w:lang w:eastAsia="ru-RU"/>
        </w:rPr>
        <w:t>Топливной компании ТВЭЛ</w:t>
      </w:r>
      <w:r w:rsidR="00FA0A2B">
        <w:rPr>
          <w:rFonts w:ascii="Arial" w:eastAsia="Times New Roman" w:hAnsi="Arial" w:cs="Arial"/>
          <w:sz w:val="24"/>
          <w:szCs w:val="24"/>
          <w:lang w:eastAsia="ru-RU"/>
        </w:rPr>
        <w:t xml:space="preserve"> по половозрастным группам. Как для мужского, так и для женского персонала среднее значение ИБПО для всех возрастных групп</w:t>
      </w:r>
      <w:r w:rsidR="001B05DA">
        <w:rPr>
          <w:rFonts w:ascii="Arial" w:eastAsia="Times New Roman" w:hAnsi="Arial" w:cs="Arial"/>
          <w:sz w:val="24"/>
          <w:szCs w:val="24"/>
          <w:lang w:eastAsia="ru-RU"/>
        </w:rPr>
        <w:t xml:space="preserve"> не опускается ниже 68</w:t>
      </w:r>
      <w:r w:rsidR="00FA0A2B">
        <w:rPr>
          <w:rFonts w:ascii="Arial" w:eastAsia="Times New Roman" w:hAnsi="Arial" w:cs="Arial"/>
          <w:sz w:val="24"/>
          <w:szCs w:val="24"/>
          <w:lang w:eastAsia="ru-RU"/>
        </w:rPr>
        <w:t>%. При этом консервативная оценка ИБПО</w:t>
      </w:r>
      <w:r w:rsidR="001B05DA">
        <w:rPr>
          <w:rFonts w:ascii="Arial" w:eastAsia="Times New Roman" w:hAnsi="Arial" w:cs="Arial"/>
          <w:sz w:val="24"/>
          <w:szCs w:val="24"/>
          <w:lang w:eastAsia="ru-RU"/>
        </w:rPr>
        <w:t xml:space="preserve"> </w:t>
      </w:r>
      <w:r w:rsidR="00FA0A2B">
        <w:rPr>
          <w:rFonts w:ascii="Arial" w:eastAsia="Times New Roman" w:hAnsi="Arial" w:cs="Arial"/>
          <w:sz w:val="24"/>
          <w:szCs w:val="24"/>
          <w:lang w:eastAsia="ru-RU"/>
        </w:rPr>
        <w:t>позволяет выделить критические группы персонала, для которых наблюдается минимальное значение ИБПО. К критиче</w:t>
      </w:r>
      <w:r w:rsidR="001B05DA">
        <w:rPr>
          <w:rFonts w:ascii="Arial" w:eastAsia="Times New Roman" w:hAnsi="Arial" w:cs="Arial"/>
          <w:sz w:val="24"/>
          <w:szCs w:val="24"/>
          <w:lang w:eastAsia="ru-RU"/>
        </w:rPr>
        <w:t>ским группам</w:t>
      </w:r>
      <w:r w:rsidR="00FA0A2B">
        <w:rPr>
          <w:rFonts w:ascii="Arial" w:eastAsia="Times New Roman" w:hAnsi="Arial" w:cs="Arial"/>
          <w:sz w:val="24"/>
          <w:szCs w:val="24"/>
          <w:lang w:eastAsia="ru-RU"/>
        </w:rPr>
        <w:t xml:space="preserve"> персонала следует отнести следующие половозрастные группы, </w:t>
      </w:r>
      <w:r w:rsidR="0068223E">
        <w:rPr>
          <w:rFonts w:ascii="Arial" w:eastAsia="Times New Roman" w:hAnsi="Arial" w:cs="Arial"/>
          <w:sz w:val="24"/>
          <w:szCs w:val="24"/>
          <w:lang w:eastAsia="ru-RU"/>
        </w:rPr>
        <w:t xml:space="preserve">обладающие критическими оценками </w:t>
      </w:r>
      <w:r w:rsidR="00FA0A2B">
        <w:rPr>
          <w:rFonts w:ascii="Arial" w:eastAsia="Times New Roman" w:hAnsi="Arial" w:cs="Arial"/>
          <w:sz w:val="24"/>
          <w:szCs w:val="24"/>
          <w:lang w:eastAsia="ru-RU"/>
        </w:rPr>
        <w:t>ИБПО ниже 50%:</w:t>
      </w:r>
    </w:p>
    <w:p w:rsidR="00FA0A2B" w:rsidRPr="00263AB3" w:rsidRDefault="00FA0A2B" w:rsidP="00FA0A2B">
      <w:pPr>
        <w:spacing w:after="0" w:line="360" w:lineRule="auto"/>
        <w:jc w:val="both"/>
        <w:rPr>
          <w:rFonts w:ascii="Arial" w:hAnsi="Arial" w:cs="Arial"/>
          <w:sz w:val="24"/>
          <w:szCs w:val="24"/>
        </w:rPr>
      </w:pPr>
      <w:r>
        <w:rPr>
          <w:rFonts w:ascii="Arial" w:eastAsia="Times New Roman" w:hAnsi="Arial" w:cs="Arial"/>
          <w:sz w:val="24"/>
          <w:szCs w:val="24"/>
          <w:lang w:eastAsia="ru-RU"/>
        </w:rPr>
        <w:tab/>
        <w:t xml:space="preserve">Мужчины: </w:t>
      </w:r>
      <w:r w:rsidR="00263AB3" w:rsidRPr="00984E7E">
        <w:rPr>
          <w:rFonts w:ascii="Arial" w:hAnsi="Arial" w:cs="Arial"/>
          <w:b/>
          <w:sz w:val="24"/>
          <w:szCs w:val="24"/>
        </w:rPr>
        <w:t>18-24 года</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44,32%; ИБПО (Б) = 45,01%), </w:t>
      </w:r>
      <w:r w:rsidR="00263AB3" w:rsidRPr="00984E7E">
        <w:rPr>
          <w:rFonts w:ascii="Arial" w:hAnsi="Arial" w:cs="Arial"/>
          <w:b/>
          <w:sz w:val="24"/>
          <w:szCs w:val="24"/>
        </w:rPr>
        <w:t>25-29 лет</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44,24%; ИБПО (Б) = 45,46%), </w:t>
      </w:r>
      <w:r w:rsidR="00263AB3" w:rsidRPr="00984E7E">
        <w:rPr>
          <w:rFonts w:ascii="Arial" w:hAnsi="Arial" w:cs="Arial"/>
          <w:b/>
          <w:sz w:val="24"/>
          <w:szCs w:val="24"/>
        </w:rPr>
        <w:t>30-34 года</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44,18%; ИБПО (Б) = 45,44%), </w:t>
      </w:r>
      <w:r w:rsidR="00263AB3" w:rsidRPr="00984E7E">
        <w:rPr>
          <w:rFonts w:ascii="Arial" w:hAnsi="Arial" w:cs="Arial"/>
          <w:b/>
          <w:sz w:val="24"/>
          <w:szCs w:val="24"/>
        </w:rPr>
        <w:t>35-39 лет</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46,47%; ИБПО (Б) = 47,55%), </w:t>
      </w:r>
      <w:r w:rsidR="00263AB3" w:rsidRPr="00984E7E">
        <w:rPr>
          <w:rFonts w:ascii="Arial" w:hAnsi="Arial" w:cs="Arial"/>
          <w:b/>
          <w:sz w:val="24"/>
          <w:szCs w:val="24"/>
        </w:rPr>
        <w:t>40-44 года</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45,81%; ИБПО (Б) = 46,19%), </w:t>
      </w:r>
      <w:r w:rsidR="00263AB3" w:rsidRPr="00984E7E">
        <w:rPr>
          <w:rFonts w:ascii="Arial" w:hAnsi="Arial" w:cs="Arial"/>
          <w:b/>
          <w:sz w:val="24"/>
          <w:szCs w:val="24"/>
        </w:rPr>
        <w:t>45-49 лет</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46,44%; ИБПО (Б) = 46,26%), </w:t>
      </w:r>
      <w:r w:rsidR="00263AB3" w:rsidRPr="00984E7E">
        <w:rPr>
          <w:rFonts w:ascii="Arial" w:hAnsi="Arial" w:cs="Arial"/>
          <w:b/>
          <w:sz w:val="24"/>
          <w:szCs w:val="24"/>
        </w:rPr>
        <w:t>50-54 года</w:t>
      </w:r>
      <w:r w:rsidR="00263AB3">
        <w:rPr>
          <w:rFonts w:ascii="Arial" w:hAnsi="Arial" w:cs="Arial"/>
          <w:b/>
          <w:sz w:val="24"/>
          <w:szCs w:val="24"/>
        </w:rPr>
        <w:t xml:space="preserve"> </w:t>
      </w:r>
      <w:r w:rsidR="00263AB3">
        <w:rPr>
          <w:rFonts w:ascii="Arial" w:eastAsia="Times New Roman" w:hAnsi="Arial" w:cs="Arial"/>
          <w:sz w:val="24"/>
          <w:szCs w:val="24"/>
          <w:lang w:eastAsia="ru-RU"/>
        </w:rPr>
        <w:t>(ИБПО (А) = 48,93%; ИБПО (Б) = 48,9%);</w:t>
      </w:r>
    </w:p>
    <w:p w:rsidR="008E0701" w:rsidRPr="008E0701" w:rsidRDefault="00FA0A2B" w:rsidP="008D39D9">
      <w:pPr>
        <w:spacing w:after="0" w:line="360" w:lineRule="auto"/>
        <w:jc w:val="both"/>
        <w:rPr>
          <w:rFonts w:ascii="Arial" w:hAnsi="Arial" w:cs="Arial"/>
          <w:sz w:val="24"/>
          <w:szCs w:val="24"/>
        </w:rPr>
      </w:pPr>
      <w:r>
        <w:rPr>
          <w:rFonts w:ascii="Arial" w:eastAsia="Times New Roman" w:hAnsi="Arial" w:cs="Arial"/>
          <w:sz w:val="24"/>
          <w:szCs w:val="24"/>
          <w:lang w:eastAsia="ru-RU"/>
        </w:rPr>
        <w:tab/>
        <w:t xml:space="preserve">Женщины: </w:t>
      </w:r>
      <w:r w:rsidR="008E0701" w:rsidRPr="00984E7E">
        <w:rPr>
          <w:rFonts w:ascii="Arial" w:hAnsi="Arial" w:cs="Arial"/>
          <w:b/>
          <w:sz w:val="24"/>
          <w:szCs w:val="24"/>
        </w:rPr>
        <w:t>18-24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45,14%; ИБПО (Б) = 45,43%), </w:t>
      </w:r>
      <w:r w:rsidR="008E0701" w:rsidRPr="00984E7E">
        <w:rPr>
          <w:rFonts w:ascii="Arial" w:hAnsi="Arial" w:cs="Arial"/>
          <w:b/>
          <w:sz w:val="24"/>
          <w:szCs w:val="24"/>
        </w:rPr>
        <w:t>25-29 лет</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45,53%; ИБПО (Б) = 46,95%), </w:t>
      </w:r>
      <w:r w:rsidR="008E0701" w:rsidRPr="00984E7E">
        <w:rPr>
          <w:rFonts w:ascii="Arial" w:hAnsi="Arial" w:cs="Arial"/>
          <w:b/>
          <w:sz w:val="24"/>
          <w:szCs w:val="24"/>
        </w:rPr>
        <w:t>30-34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45,65%; ИБПО (Б) = 47,42%), </w:t>
      </w:r>
      <w:r w:rsidR="008E0701" w:rsidRPr="00984E7E">
        <w:rPr>
          <w:rFonts w:ascii="Arial" w:hAnsi="Arial" w:cs="Arial"/>
          <w:b/>
          <w:sz w:val="24"/>
          <w:szCs w:val="24"/>
        </w:rPr>
        <w:t>35-39 лет</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45,33%; ИБПО (Б) = 47,65%), </w:t>
      </w:r>
      <w:r w:rsidR="008E0701" w:rsidRPr="00984E7E">
        <w:rPr>
          <w:rFonts w:ascii="Arial" w:hAnsi="Arial" w:cs="Arial"/>
          <w:b/>
          <w:sz w:val="24"/>
          <w:szCs w:val="24"/>
        </w:rPr>
        <w:t>40-44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44,75%; ИБПО (Б) = 46,62%), </w:t>
      </w:r>
      <w:r w:rsidR="008E0701" w:rsidRPr="00984E7E">
        <w:rPr>
          <w:rFonts w:ascii="Arial" w:hAnsi="Arial" w:cs="Arial"/>
          <w:b/>
          <w:sz w:val="24"/>
          <w:szCs w:val="24"/>
        </w:rPr>
        <w:t>45-49 лет</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37,81%; ИБПО (Б) = 40,43%), </w:t>
      </w:r>
      <w:r w:rsidR="008E0701" w:rsidRPr="00984E7E">
        <w:rPr>
          <w:rFonts w:ascii="Arial" w:hAnsi="Arial" w:cs="Arial"/>
          <w:b/>
          <w:sz w:val="24"/>
          <w:szCs w:val="24"/>
        </w:rPr>
        <w:t>50-54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32,6%; ИБПО (Б) = 35,2%), </w:t>
      </w:r>
      <w:r w:rsidR="008E0701" w:rsidRPr="00984E7E">
        <w:rPr>
          <w:rFonts w:ascii="Arial" w:hAnsi="Arial" w:cs="Arial"/>
          <w:b/>
          <w:sz w:val="24"/>
          <w:szCs w:val="24"/>
        </w:rPr>
        <w:t>55-59 лет</w:t>
      </w:r>
      <w:r w:rsidR="008E0701">
        <w:rPr>
          <w:rFonts w:ascii="Arial" w:hAnsi="Arial" w:cs="Arial"/>
          <w:b/>
          <w:sz w:val="24"/>
          <w:szCs w:val="24"/>
        </w:rPr>
        <w:t xml:space="preserve"> </w:t>
      </w:r>
      <w:r w:rsidR="008E0701">
        <w:rPr>
          <w:rFonts w:ascii="Arial" w:eastAsia="Times New Roman" w:hAnsi="Arial" w:cs="Arial"/>
          <w:sz w:val="24"/>
          <w:szCs w:val="24"/>
          <w:lang w:eastAsia="ru-RU"/>
        </w:rPr>
        <w:t>(ИБПО (А) = 47,15</w:t>
      </w:r>
      <w:r w:rsidR="002A7F9F">
        <w:rPr>
          <w:rFonts w:ascii="Arial" w:eastAsia="Times New Roman" w:hAnsi="Arial" w:cs="Arial"/>
          <w:sz w:val="24"/>
          <w:szCs w:val="24"/>
          <w:lang w:eastAsia="ru-RU"/>
        </w:rPr>
        <w:t xml:space="preserve">%), </w:t>
      </w:r>
      <w:r w:rsidR="008E0701" w:rsidRPr="00984E7E">
        <w:rPr>
          <w:rFonts w:ascii="Arial" w:hAnsi="Arial" w:cs="Arial"/>
          <w:b/>
          <w:sz w:val="24"/>
          <w:szCs w:val="24"/>
        </w:rPr>
        <w:t>65-69 лет</w:t>
      </w:r>
      <w:r w:rsidR="008E0701">
        <w:rPr>
          <w:rFonts w:ascii="Arial" w:hAnsi="Arial" w:cs="Arial"/>
          <w:b/>
          <w:sz w:val="24"/>
          <w:szCs w:val="24"/>
        </w:rPr>
        <w:t xml:space="preserve"> </w:t>
      </w:r>
      <w:r w:rsidR="008E0701">
        <w:rPr>
          <w:rFonts w:ascii="Arial" w:eastAsia="Times New Roman" w:hAnsi="Arial" w:cs="Arial"/>
          <w:sz w:val="24"/>
          <w:szCs w:val="24"/>
          <w:lang w:eastAsia="ru-RU"/>
        </w:rPr>
        <w:t>(ИБПО (А) = 47,91</w:t>
      </w:r>
      <w:r w:rsidR="002A7F9F">
        <w:rPr>
          <w:rFonts w:ascii="Arial" w:eastAsia="Times New Roman" w:hAnsi="Arial" w:cs="Arial"/>
          <w:sz w:val="24"/>
          <w:szCs w:val="24"/>
          <w:lang w:eastAsia="ru-RU"/>
        </w:rPr>
        <w:t>%</w:t>
      </w:r>
      <w:r w:rsidR="008E0701">
        <w:rPr>
          <w:rFonts w:ascii="Arial" w:eastAsia="Times New Roman" w:hAnsi="Arial" w:cs="Arial"/>
          <w:sz w:val="24"/>
          <w:szCs w:val="24"/>
          <w:lang w:eastAsia="ru-RU"/>
        </w:rPr>
        <w:t>).</w:t>
      </w:r>
    </w:p>
    <w:p w:rsidR="00506880" w:rsidRDefault="001F4D9B" w:rsidP="00506880">
      <w:pPr>
        <w:tabs>
          <w:tab w:val="left" w:pos="7938"/>
        </w:tabs>
        <w:spacing w:after="0" w:line="360" w:lineRule="auto"/>
        <w:ind w:firstLine="709"/>
        <w:contextualSpacing/>
        <w:jc w:val="both"/>
        <w:rPr>
          <w:rFonts w:ascii="Arial" w:eastAsia="Times New Roman" w:hAnsi="Arial" w:cs="Arial"/>
          <w:sz w:val="24"/>
          <w:szCs w:val="24"/>
          <w:lang w:eastAsia="ru-RU"/>
        </w:rPr>
      </w:pPr>
      <w:r w:rsidRPr="001D7BF4">
        <w:rPr>
          <w:rFonts w:ascii="Arial" w:eastAsia="Times New Roman" w:hAnsi="Arial" w:cs="Arial"/>
          <w:sz w:val="24"/>
          <w:szCs w:val="24"/>
          <w:highlight w:val="yellow"/>
          <w:lang w:eastAsia="ru-RU"/>
        </w:rPr>
        <w:t>Б</w:t>
      </w:r>
      <w:r w:rsidR="00450741" w:rsidRPr="001D7BF4">
        <w:rPr>
          <w:rFonts w:ascii="Arial" w:eastAsia="Times New Roman" w:hAnsi="Arial" w:cs="Arial"/>
          <w:sz w:val="24"/>
          <w:szCs w:val="24"/>
          <w:highlight w:val="yellow"/>
          <w:lang w:eastAsia="ru-RU"/>
        </w:rPr>
        <w:t>ольшое количество критических групп среди</w:t>
      </w:r>
      <w:r w:rsidRPr="001D7BF4">
        <w:rPr>
          <w:rFonts w:ascii="Arial" w:eastAsia="Times New Roman" w:hAnsi="Arial" w:cs="Arial"/>
          <w:sz w:val="24"/>
          <w:szCs w:val="24"/>
          <w:highlight w:val="yellow"/>
          <w:lang w:eastAsia="ru-RU"/>
        </w:rPr>
        <w:t xml:space="preserve"> мужского и</w:t>
      </w:r>
      <w:r w:rsidR="00450741" w:rsidRPr="001D7BF4">
        <w:rPr>
          <w:rFonts w:ascii="Arial" w:eastAsia="Times New Roman" w:hAnsi="Arial" w:cs="Arial"/>
          <w:sz w:val="24"/>
          <w:szCs w:val="24"/>
          <w:highlight w:val="yellow"/>
          <w:lang w:eastAsia="ru-RU"/>
        </w:rPr>
        <w:t xml:space="preserve"> </w:t>
      </w:r>
      <w:r w:rsidRPr="001D7BF4">
        <w:rPr>
          <w:rFonts w:ascii="Arial" w:eastAsia="Times New Roman" w:hAnsi="Arial" w:cs="Arial"/>
          <w:sz w:val="24"/>
          <w:szCs w:val="24"/>
          <w:highlight w:val="yellow"/>
          <w:lang w:eastAsia="ru-RU"/>
        </w:rPr>
        <w:t>женского</w:t>
      </w:r>
      <w:r w:rsidR="00450741" w:rsidRPr="001D7BF4">
        <w:rPr>
          <w:rFonts w:ascii="Arial" w:eastAsia="Times New Roman" w:hAnsi="Arial" w:cs="Arial"/>
          <w:sz w:val="24"/>
          <w:szCs w:val="24"/>
          <w:highlight w:val="yellow"/>
          <w:lang w:eastAsia="ru-RU"/>
        </w:rPr>
        <w:t xml:space="preserve"> персонала </w:t>
      </w:r>
      <w:r w:rsidRPr="001D7BF4">
        <w:rPr>
          <w:rFonts w:ascii="Arial" w:eastAsia="Times New Roman" w:hAnsi="Arial" w:cs="Arial"/>
          <w:sz w:val="24"/>
          <w:szCs w:val="24"/>
          <w:highlight w:val="yellow"/>
          <w:lang w:eastAsia="ru-RU"/>
        </w:rPr>
        <w:t>компании</w:t>
      </w:r>
      <w:r w:rsidR="00450741" w:rsidRPr="001D7BF4">
        <w:rPr>
          <w:rFonts w:ascii="Arial" w:eastAsia="Times New Roman" w:hAnsi="Arial" w:cs="Arial"/>
          <w:sz w:val="24"/>
          <w:szCs w:val="24"/>
          <w:highlight w:val="yellow"/>
          <w:lang w:eastAsia="ru-RU"/>
        </w:rPr>
        <w:t xml:space="preserve"> обусловлено</w:t>
      </w:r>
      <w:r w:rsidRPr="001D7BF4">
        <w:rPr>
          <w:rFonts w:ascii="Arial" w:eastAsia="Times New Roman" w:hAnsi="Arial" w:cs="Arial"/>
          <w:sz w:val="24"/>
          <w:szCs w:val="24"/>
          <w:highlight w:val="yellow"/>
          <w:lang w:eastAsia="ru-RU"/>
        </w:rPr>
        <w:t xml:space="preserve"> </w:t>
      </w:r>
      <w:r w:rsidR="006416E9" w:rsidRPr="001D7BF4">
        <w:rPr>
          <w:rFonts w:ascii="Arial" w:eastAsia="Times New Roman" w:hAnsi="Arial" w:cs="Arial"/>
          <w:sz w:val="24"/>
          <w:szCs w:val="24"/>
          <w:highlight w:val="yellow"/>
          <w:lang w:eastAsia="ru-RU"/>
        </w:rPr>
        <w:t>несколькими</w:t>
      </w:r>
      <w:r w:rsidRPr="001D7BF4">
        <w:rPr>
          <w:rFonts w:ascii="Arial" w:eastAsia="Times New Roman" w:hAnsi="Arial" w:cs="Arial"/>
          <w:sz w:val="24"/>
          <w:szCs w:val="24"/>
          <w:highlight w:val="yellow"/>
          <w:lang w:eastAsia="ru-RU"/>
        </w:rPr>
        <w:t xml:space="preserve"> факторами: </w:t>
      </w:r>
      <w:r w:rsidR="006416E9" w:rsidRPr="001D7BF4">
        <w:rPr>
          <w:rFonts w:ascii="Arial" w:eastAsia="Times New Roman" w:hAnsi="Arial" w:cs="Arial"/>
          <w:sz w:val="24"/>
          <w:szCs w:val="24"/>
          <w:highlight w:val="yellow"/>
          <w:lang w:eastAsia="ru-RU"/>
        </w:rPr>
        <w:t>высокими накопленными дозами внешнего и внутреннего облучения на некоторых предприятиях (ОАО «АЭХК»)</w:t>
      </w:r>
      <w:r w:rsidR="00E10F3A" w:rsidRPr="001D7BF4">
        <w:rPr>
          <w:rFonts w:ascii="Arial" w:eastAsia="Times New Roman" w:hAnsi="Arial" w:cs="Arial"/>
          <w:sz w:val="24"/>
          <w:szCs w:val="24"/>
          <w:highlight w:val="yellow"/>
          <w:lang w:eastAsia="ru-RU"/>
        </w:rPr>
        <w:t xml:space="preserve"> и отсутствием данных о внутреннем облучении – на предприятии ОАО «УЭХК» для женщин, на ОАО «ПО ЭХЗ» - для всего персонала.</w:t>
      </w:r>
      <w:r w:rsidR="00266071" w:rsidRPr="001D7BF4">
        <w:rPr>
          <w:rFonts w:ascii="Arial" w:eastAsia="Times New Roman" w:hAnsi="Arial" w:cs="Arial"/>
          <w:sz w:val="24"/>
          <w:szCs w:val="24"/>
          <w:highlight w:val="yellow"/>
          <w:lang w:eastAsia="ru-RU"/>
        </w:rPr>
        <w:t xml:space="preserve"> Ввиду того, что частично отсутствуют данные по внутреннему облучению, влияние на ИБПО в основном оказывают высокие накопленные дозы внутреннего облучения половозрастных групп других предприятий.</w:t>
      </w:r>
    </w:p>
    <w:p w:rsidR="00FA0A2B" w:rsidRDefault="00506880" w:rsidP="007B5559">
      <w:pPr>
        <w:tabs>
          <w:tab w:val="left" w:pos="7938"/>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Дальнейшее облучение высокими дозами персонала критической группы может привести к значительному увеличению ОРПО и снижению ИБПО ка</w:t>
      </w:r>
      <w:r>
        <w:rPr>
          <w:rFonts w:ascii="Arial" w:eastAsia="Times New Roman" w:hAnsi="Arial" w:cs="Arial"/>
          <w:sz w:val="24"/>
          <w:szCs w:val="24"/>
          <w:lang w:eastAsia="ru-RU"/>
        </w:rPr>
        <w:t>к в группах, так и в компании</w:t>
      </w:r>
      <w:r w:rsidRPr="007C5900">
        <w:rPr>
          <w:rFonts w:ascii="Arial" w:eastAsia="Times New Roman" w:hAnsi="Arial" w:cs="Arial"/>
          <w:sz w:val="24"/>
          <w:szCs w:val="24"/>
          <w:lang w:eastAsia="ru-RU"/>
        </w:rPr>
        <w:t xml:space="preserve"> в целом.</w:t>
      </w:r>
    </w:p>
    <w:p w:rsidR="00030707" w:rsidRPr="007C5900" w:rsidRDefault="00030707" w:rsidP="00030707">
      <w:pPr>
        <w:pStyle w:val="1"/>
        <w:keepLines w:val="0"/>
        <w:numPr>
          <w:ilvl w:val="0"/>
          <w:numId w:val="0"/>
        </w:numPr>
        <w:spacing w:before="240" w:after="60" w:line="360" w:lineRule="auto"/>
        <w:jc w:val="center"/>
        <w:rPr>
          <w:b w:val="0"/>
          <w:kern w:val="32"/>
          <w:sz w:val="32"/>
          <w:szCs w:val="32"/>
          <w:lang w:eastAsia="ru-RU"/>
        </w:rPr>
      </w:pPr>
      <w:bookmarkStart w:id="7" w:name="_Toc399760126"/>
      <w:r w:rsidRPr="007C5900">
        <w:rPr>
          <w:b w:val="0"/>
          <w:kern w:val="32"/>
          <w:sz w:val="32"/>
          <w:szCs w:val="32"/>
          <w:lang w:eastAsia="ru-RU"/>
        </w:rPr>
        <w:lastRenderedPageBreak/>
        <w:t>ЗАКЛЮЧЕНИЕ</w:t>
      </w:r>
      <w:bookmarkEnd w:id="7"/>
    </w:p>
    <w:p w:rsidR="00030707" w:rsidRDefault="00030707" w:rsidP="007B5559">
      <w:pPr>
        <w:tabs>
          <w:tab w:val="left" w:pos="7938"/>
        </w:tabs>
        <w:spacing w:after="0" w:line="360" w:lineRule="auto"/>
        <w:ind w:firstLine="709"/>
        <w:contextualSpacing/>
        <w:jc w:val="both"/>
        <w:rPr>
          <w:rFonts w:ascii="Arial" w:eastAsia="Times New Roman" w:hAnsi="Arial" w:cs="Arial"/>
          <w:sz w:val="24"/>
          <w:szCs w:val="24"/>
          <w:lang w:eastAsia="ru-RU"/>
        </w:rPr>
      </w:pPr>
    </w:p>
    <w:p w:rsidR="00FA0A2B" w:rsidRDefault="00FA0A2B" w:rsidP="00943DF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p>
    <w:p w:rsidR="00890691" w:rsidRPr="00CD46E3" w:rsidRDefault="00890691" w:rsidP="00CD46E3">
      <w:pPr>
        <w:spacing w:after="0" w:line="360" w:lineRule="auto"/>
        <w:jc w:val="both"/>
        <w:rPr>
          <w:rFonts w:ascii="Arial" w:eastAsia="Times New Roman" w:hAnsi="Arial" w:cs="Arial"/>
          <w:sz w:val="24"/>
          <w:szCs w:val="24"/>
          <w:lang w:eastAsia="ru-RU"/>
        </w:rPr>
      </w:pPr>
    </w:p>
    <w:sectPr w:rsidR="00890691" w:rsidRPr="00CD46E3" w:rsidSect="007271D6">
      <w:footerReference w:type="default" r:id="rId63"/>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39E7" w:rsidRDefault="004D39E7" w:rsidP="00EF4BC2">
      <w:pPr>
        <w:spacing w:after="0" w:line="240" w:lineRule="auto"/>
      </w:pPr>
      <w:r>
        <w:separator/>
      </w:r>
    </w:p>
  </w:endnote>
  <w:endnote w:type="continuationSeparator" w:id="0">
    <w:p w:rsidR="004D39E7" w:rsidRDefault="004D39E7" w:rsidP="00EF4B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1724907"/>
      <w:docPartObj>
        <w:docPartGallery w:val="Page Numbers (Bottom of Page)"/>
        <w:docPartUnique/>
      </w:docPartObj>
    </w:sdtPr>
    <w:sdtContent>
      <w:p w:rsidR="00DF4A9B" w:rsidRDefault="00DF4A9B">
        <w:pPr>
          <w:pStyle w:val="ac"/>
          <w:jc w:val="center"/>
        </w:pPr>
        <w:fldSimple w:instr="PAGE   \* MERGEFORMAT">
          <w:r w:rsidR="0025555A">
            <w:rPr>
              <w:noProof/>
            </w:rPr>
            <w:t>40</w:t>
          </w:r>
        </w:fldSimple>
      </w:p>
    </w:sdtContent>
  </w:sdt>
  <w:p w:rsidR="00DF4A9B" w:rsidRDefault="00DF4A9B">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39E7" w:rsidRDefault="004D39E7" w:rsidP="00EF4BC2">
      <w:pPr>
        <w:spacing w:after="0" w:line="240" w:lineRule="auto"/>
      </w:pPr>
      <w:r>
        <w:separator/>
      </w:r>
    </w:p>
  </w:footnote>
  <w:footnote w:type="continuationSeparator" w:id="0">
    <w:p w:rsidR="004D39E7" w:rsidRDefault="004D39E7" w:rsidP="00EF4B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23EC4"/>
    <w:multiLevelType w:val="hybridMultilevel"/>
    <w:tmpl w:val="FBBCEF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30105A"/>
    <w:multiLevelType w:val="hybridMultilevel"/>
    <w:tmpl w:val="BE484FF2"/>
    <w:lvl w:ilvl="0" w:tplc="8404FB64">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F3A71D3"/>
    <w:multiLevelType w:val="hybridMultilevel"/>
    <w:tmpl w:val="7B2CC3A6"/>
    <w:lvl w:ilvl="0" w:tplc="1F6E03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7432032B"/>
    <w:multiLevelType w:val="multilevel"/>
    <w:tmpl w:val="04190025"/>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79CE1A05"/>
    <w:multiLevelType w:val="hybridMultilevel"/>
    <w:tmpl w:val="BB869ABA"/>
    <w:lvl w:ilvl="0" w:tplc="F83EF5F8">
      <w:start w:val="1"/>
      <w:numFmt w:val="decimal"/>
      <w:lvlText w:val="%1)"/>
      <w:lvlJc w:val="left"/>
      <w:pPr>
        <w:ind w:left="720" w:hanging="360"/>
      </w:pPr>
      <w:rPr>
        <w:rFonts w:ascii="Arial" w:eastAsia="Times New Roman" w:hAnsi="Arial" w:cs="Arial"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hdrShapeDefaults>
    <o:shapedefaults v:ext="edit" spidmax="11266"/>
  </w:hdrShapeDefaults>
  <w:footnotePr>
    <w:footnote w:id="-1"/>
    <w:footnote w:id="0"/>
  </w:footnotePr>
  <w:endnotePr>
    <w:endnote w:id="-1"/>
    <w:endnote w:id="0"/>
  </w:endnotePr>
  <w:compat/>
  <w:rsids>
    <w:rsidRoot w:val="00284406"/>
    <w:rsid w:val="00003C88"/>
    <w:rsid w:val="000040B8"/>
    <w:rsid w:val="00007DBF"/>
    <w:rsid w:val="00010022"/>
    <w:rsid w:val="00010FD6"/>
    <w:rsid w:val="000115BF"/>
    <w:rsid w:val="00013CCC"/>
    <w:rsid w:val="00014852"/>
    <w:rsid w:val="00014C73"/>
    <w:rsid w:val="000164CA"/>
    <w:rsid w:val="0002019C"/>
    <w:rsid w:val="00027CA7"/>
    <w:rsid w:val="0003031E"/>
    <w:rsid w:val="00030707"/>
    <w:rsid w:val="000324B3"/>
    <w:rsid w:val="00033202"/>
    <w:rsid w:val="00033C40"/>
    <w:rsid w:val="00044113"/>
    <w:rsid w:val="000574DC"/>
    <w:rsid w:val="000601CF"/>
    <w:rsid w:val="0006343A"/>
    <w:rsid w:val="000679D3"/>
    <w:rsid w:val="000769E2"/>
    <w:rsid w:val="00081B19"/>
    <w:rsid w:val="0009315A"/>
    <w:rsid w:val="000A0F92"/>
    <w:rsid w:val="000A402C"/>
    <w:rsid w:val="000A47D4"/>
    <w:rsid w:val="000A77DF"/>
    <w:rsid w:val="000B4C97"/>
    <w:rsid w:val="000C0130"/>
    <w:rsid w:val="000C5802"/>
    <w:rsid w:val="000C5A43"/>
    <w:rsid w:val="000C6DE6"/>
    <w:rsid w:val="000D0643"/>
    <w:rsid w:val="000D4A71"/>
    <w:rsid w:val="000D749B"/>
    <w:rsid w:val="000E267E"/>
    <w:rsid w:val="000F7CB4"/>
    <w:rsid w:val="00105956"/>
    <w:rsid w:val="001067E8"/>
    <w:rsid w:val="0011105E"/>
    <w:rsid w:val="00113ADF"/>
    <w:rsid w:val="00124ED1"/>
    <w:rsid w:val="0014026C"/>
    <w:rsid w:val="00153273"/>
    <w:rsid w:val="00153EFD"/>
    <w:rsid w:val="00155C77"/>
    <w:rsid w:val="001567BC"/>
    <w:rsid w:val="0016008F"/>
    <w:rsid w:val="00170854"/>
    <w:rsid w:val="0018354B"/>
    <w:rsid w:val="00193000"/>
    <w:rsid w:val="001957AD"/>
    <w:rsid w:val="001A2DE8"/>
    <w:rsid w:val="001A2E90"/>
    <w:rsid w:val="001B05DA"/>
    <w:rsid w:val="001D7BF4"/>
    <w:rsid w:val="001E1E69"/>
    <w:rsid w:val="001F3C65"/>
    <w:rsid w:val="001F4D9B"/>
    <w:rsid w:val="001F5CC9"/>
    <w:rsid w:val="002031B6"/>
    <w:rsid w:val="002060F9"/>
    <w:rsid w:val="00212F14"/>
    <w:rsid w:val="00213398"/>
    <w:rsid w:val="00217AB7"/>
    <w:rsid w:val="00225BCC"/>
    <w:rsid w:val="00225CF9"/>
    <w:rsid w:val="00232E2D"/>
    <w:rsid w:val="00244B22"/>
    <w:rsid w:val="0024572D"/>
    <w:rsid w:val="00250243"/>
    <w:rsid w:val="0025555A"/>
    <w:rsid w:val="00256EAA"/>
    <w:rsid w:val="00257598"/>
    <w:rsid w:val="00260FE3"/>
    <w:rsid w:val="00263AB3"/>
    <w:rsid w:val="00266071"/>
    <w:rsid w:val="00271C27"/>
    <w:rsid w:val="00272B5A"/>
    <w:rsid w:val="00276E24"/>
    <w:rsid w:val="00277716"/>
    <w:rsid w:val="00277AD6"/>
    <w:rsid w:val="002817AD"/>
    <w:rsid w:val="00281E3D"/>
    <w:rsid w:val="002832CC"/>
    <w:rsid w:val="00284406"/>
    <w:rsid w:val="00291910"/>
    <w:rsid w:val="002920FB"/>
    <w:rsid w:val="00295602"/>
    <w:rsid w:val="002A08B5"/>
    <w:rsid w:val="002A3F46"/>
    <w:rsid w:val="002A4248"/>
    <w:rsid w:val="002A7F9F"/>
    <w:rsid w:val="002B16DA"/>
    <w:rsid w:val="002B6BA9"/>
    <w:rsid w:val="002C2AFE"/>
    <w:rsid w:val="002D764B"/>
    <w:rsid w:val="002E43A8"/>
    <w:rsid w:val="002E6D56"/>
    <w:rsid w:val="002F26E0"/>
    <w:rsid w:val="002F3968"/>
    <w:rsid w:val="002F797B"/>
    <w:rsid w:val="00304E9A"/>
    <w:rsid w:val="00311717"/>
    <w:rsid w:val="003153EF"/>
    <w:rsid w:val="00320EF2"/>
    <w:rsid w:val="00331774"/>
    <w:rsid w:val="00333F3E"/>
    <w:rsid w:val="00335134"/>
    <w:rsid w:val="0033742B"/>
    <w:rsid w:val="00353383"/>
    <w:rsid w:val="003659AA"/>
    <w:rsid w:val="00373163"/>
    <w:rsid w:val="0037426E"/>
    <w:rsid w:val="00375C16"/>
    <w:rsid w:val="003804F2"/>
    <w:rsid w:val="00380EAB"/>
    <w:rsid w:val="00382079"/>
    <w:rsid w:val="00392E5D"/>
    <w:rsid w:val="003A10B3"/>
    <w:rsid w:val="003A5407"/>
    <w:rsid w:val="003B784A"/>
    <w:rsid w:val="003C1E66"/>
    <w:rsid w:val="003C2258"/>
    <w:rsid w:val="003C6C57"/>
    <w:rsid w:val="003C78BE"/>
    <w:rsid w:val="003D4072"/>
    <w:rsid w:val="003D7A89"/>
    <w:rsid w:val="003E07D6"/>
    <w:rsid w:val="003E14B0"/>
    <w:rsid w:val="003E4422"/>
    <w:rsid w:val="003E7EE6"/>
    <w:rsid w:val="003F46FD"/>
    <w:rsid w:val="003F4EAD"/>
    <w:rsid w:val="00420453"/>
    <w:rsid w:val="0042103F"/>
    <w:rsid w:val="0042384F"/>
    <w:rsid w:val="004250C8"/>
    <w:rsid w:val="00426CD5"/>
    <w:rsid w:val="004338E2"/>
    <w:rsid w:val="00434BB6"/>
    <w:rsid w:val="00440DBA"/>
    <w:rsid w:val="0044495E"/>
    <w:rsid w:val="00450741"/>
    <w:rsid w:val="00460168"/>
    <w:rsid w:val="0046152C"/>
    <w:rsid w:val="0046665D"/>
    <w:rsid w:val="00470DC1"/>
    <w:rsid w:val="00471B6B"/>
    <w:rsid w:val="00493F08"/>
    <w:rsid w:val="00496FA0"/>
    <w:rsid w:val="004A113B"/>
    <w:rsid w:val="004A3937"/>
    <w:rsid w:val="004A4255"/>
    <w:rsid w:val="004A4799"/>
    <w:rsid w:val="004B4AA7"/>
    <w:rsid w:val="004C34D6"/>
    <w:rsid w:val="004C45AF"/>
    <w:rsid w:val="004D39E7"/>
    <w:rsid w:val="004D64ED"/>
    <w:rsid w:val="004E0693"/>
    <w:rsid w:val="004E68C5"/>
    <w:rsid w:val="00502CC1"/>
    <w:rsid w:val="00506880"/>
    <w:rsid w:val="00507B93"/>
    <w:rsid w:val="00507F37"/>
    <w:rsid w:val="00512A90"/>
    <w:rsid w:val="005130B1"/>
    <w:rsid w:val="00526553"/>
    <w:rsid w:val="00526DB7"/>
    <w:rsid w:val="00527232"/>
    <w:rsid w:val="00530638"/>
    <w:rsid w:val="0054259B"/>
    <w:rsid w:val="00544F9B"/>
    <w:rsid w:val="0055152D"/>
    <w:rsid w:val="00555642"/>
    <w:rsid w:val="00566E55"/>
    <w:rsid w:val="00580370"/>
    <w:rsid w:val="00587320"/>
    <w:rsid w:val="0059342B"/>
    <w:rsid w:val="005A4FD2"/>
    <w:rsid w:val="005A592A"/>
    <w:rsid w:val="005A5EAC"/>
    <w:rsid w:val="005A7414"/>
    <w:rsid w:val="005A7803"/>
    <w:rsid w:val="005B3E4E"/>
    <w:rsid w:val="005B507D"/>
    <w:rsid w:val="005B5C25"/>
    <w:rsid w:val="005C7DC7"/>
    <w:rsid w:val="005D3D34"/>
    <w:rsid w:val="005D52C2"/>
    <w:rsid w:val="005D7F76"/>
    <w:rsid w:val="005E1AAC"/>
    <w:rsid w:val="005E4227"/>
    <w:rsid w:val="005F0DF2"/>
    <w:rsid w:val="005F3D60"/>
    <w:rsid w:val="00600F71"/>
    <w:rsid w:val="0060310D"/>
    <w:rsid w:val="00607849"/>
    <w:rsid w:val="00610B9E"/>
    <w:rsid w:val="0061187F"/>
    <w:rsid w:val="00613DB7"/>
    <w:rsid w:val="00617D2E"/>
    <w:rsid w:val="006271CD"/>
    <w:rsid w:val="006378A6"/>
    <w:rsid w:val="006416E9"/>
    <w:rsid w:val="0064282D"/>
    <w:rsid w:val="00652631"/>
    <w:rsid w:val="00657E0D"/>
    <w:rsid w:val="00660712"/>
    <w:rsid w:val="00672826"/>
    <w:rsid w:val="00673673"/>
    <w:rsid w:val="00673AF6"/>
    <w:rsid w:val="006741DD"/>
    <w:rsid w:val="0067548A"/>
    <w:rsid w:val="00676D8D"/>
    <w:rsid w:val="0068190A"/>
    <w:rsid w:val="0068223E"/>
    <w:rsid w:val="00682EC7"/>
    <w:rsid w:val="00690BF7"/>
    <w:rsid w:val="00694AA6"/>
    <w:rsid w:val="006A0E41"/>
    <w:rsid w:val="006B1D4C"/>
    <w:rsid w:val="006E2B96"/>
    <w:rsid w:val="006F4E3A"/>
    <w:rsid w:val="007120B7"/>
    <w:rsid w:val="00716611"/>
    <w:rsid w:val="007271D6"/>
    <w:rsid w:val="0073053B"/>
    <w:rsid w:val="007316AB"/>
    <w:rsid w:val="00736B55"/>
    <w:rsid w:val="007408B1"/>
    <w:rsid w:val="0074447B"/>
    <w:rsid w:val="007478A9"/>
    <w:rsid w:val="0075027A"/>
    <w:rsid w:val="00751E1B"/>
    <w:rsid w:val="00773F1B"/>
    <w:rsid w:val="007753E1"/>
    <w:rsid w:val="00782C5D"/>
    <w:rsid w:val="00784958"/>
    <w:rsid w:val="00793576"/>
    <w:rsid w:val="007959D8"/>
    <w:rsid w:val="007B19DE"/>
    <w:rsid w:val="007B5559"/>
    <w:rsid w:val="007B7A48"/>
    <w:rsid w:val="007D3D4F"/>
    <w:rsid w:val="007D634C"/>
    <w:rsid w:val="007E409D"/>
    <w:rsid w:val="007E4D3C"/>
    <w:rsid w:val="007E6806"/>
    <w:rsid w:val="007F7661"/>
    <w:rsid w:val="008067C7"/>
    <w:rsid w:val="00807280"/>
    <w:rsid w:val="0080768C"/>
    <w:rsid w:val="00811FC3"/>
    <w:rsid w:val="0081272E"/>
    <w:rsid w:val="00812840"/>
    <w:rsid w:val="00812EE4"/>
    <w:rsid w:val="00813333"/>
    <w:rsid w:val="00821C2E"/>
    <w:rsid w:val="00827055"/>
    <w:rsid w:val="00830E0F"/>
    <w:rsid w:val="00831115"/>
    <w:rsid w:val="00835DBD"/>
    <w:rsid w:val="00844B0A"/>
    <w:rsid w:val="00850E09"/>
    <w:rsid w:val="008560DC"/>
    <w:rsid w:val="00857CA1"/>
    <w:rsid w:val="008700B3"/>
    <w:rsid w:val="00880732"/>
    <w:rsid w:val="008846E5"/>
    <w:rsid w:val="00887CE9"/>
    <w:rsid w:val="00890691"/>
    <w:rsid w:val="00890F13"/>
    <w:rsid w:val="00892549"/>
    <w:rsid w:val="00895283"/>
    <w:rsid w:val="008A1122"/>
    <w:rsid w:val="008A6D61"/>
    <w:rsid w:val="008A7C77"/>
    <w:rsid w:val="008C0B44"/>
    <w:rsid w:val="008C6803"/>
    <w:rsid w:val="008D2133"/>
    <w:rsid w:val="008D39D9"/>
    <w:rsid w:val="008D4C28"/>
    <w:rsid w:val="008E0701"/>
    <w:rsid w:val="008F2302"/>
    <w:rsid w:val="008F4561"/>
    <w:rsid w:val="008F5ACD"/>
    <w:rsid w:val="009009E9"/>
    <w:rsid w:val="009076F2"/>
    <w:rsid w:val="00917965"/>
    <w:rsid w:val="00922356"/>
    <w:rsid w:val="009261B3"/>
    <w:rsid w:val="00943DFB"/>
    <w:rsid w:val="00944413"/>
    <w:rsid w:val="00952B7D"/>
    <w:rsid w:val="009542DC"/>
    <w:rsid w:val="00964F56"/>
    <w:rsid w:val="00974DB5"/>
    <w:rsid w:val="00982B9F"/>
    <w:rsid w:val="009904A8"/>
    <w:rsid w:val="00991CC3"/>
    <w:rsid w:val="0099209F"/>
    <w:rsid w:val="00994625"/>
    <w:rsid w:val="00995C0A"/>
    <w:rsid w:val="009A223A"/>
    <w:rsid w:val="009B3ECD"/>
    <w:rsid w:val="009C6190"/>
    <w:rsid w:val="009C66B8"/>
    <w:rsid w:val="009D15BD"/>
    <w:rsid w:val="009F1C25"/>
    <w:rsid w:val="009F5B65"/>
    <w:rsid w:val="00A12970"/>
    <w:rsid w:val="00A23E00"/>
    <w:rsid w:val="00A27A66"/>
    <w:rsid w:val="00A31189"/>
    <w:rsid w:val="00A4295F"/>
    <w:rsid w:val="00A4748F"/>
    <w:rsid w:val="00A60247"/>
    <w:rsid w:val="00A618D4"/>
    <w:rsid w:val="00A72FAC"/>
    <w:rsid w:val="00A73FF1"/>
    <w:rsid w:val="00A82EBF"/>
    <w:rsid w:val="00A84D45"/>
    <w:rsid w:val="00A852B9"/>
    <w:rsid w:val="00A85BEB"/>
    <w:rsid w:val="00AE0852"/>
    <w:rsid w:val="00AE17CB"/>
    <w:rsid w:val="00AE2FBB"/>
    <w:rsid w:val="00AF4181"/>
    <w:rsid w:val="00AF66FF"/>
    <w:rsid w:val="00B02295"/>
    <w:rsid w:val="00B02808"/>
    <w:rsid w:val="00B03C40"/>
    <w:rsid w:val="00B14167"/>
    <w:rsid w:val="00B27128"/>
    <w:rsid w:val="00B27131"/>
    <w:rsid w:val="00B27A34"/>
    <w:rsid w:val="00B3352D"/>
    <w:rsid w:val="00B3675A"/>
    <w:rsid w:val="00B61898"/>
    <w:rsid w:val="00B62AD2"/>
    <w:rsid w:val="00B66E02"/>
    <w:rsid w:val="00B71DD5"/>
    <w:rsid w:val="00B76D7F"/>
    <w:rsid w:val="00B83C15"/>
    <w:rsid w:val="00B84A3F"/>
    <w:rsid w:val="00B91A8F"/>
    <w:rsid w:val="00B9445C"/>
    <w:rsid w:val="00B97A58"/>
    <w:rsid w:val="00BA556D"/>
    <w:rsid w:val="00BB160A"/>
    <w:rsid w:val="00BB1B21"/>
    <w:rsid w:val="00BB78D7"/>
    <w:rsid w:val="00BD7097"/>
    <w:rsid w:val="00BE0D03"/>
    <w:rsid w:val="00BE4FC0"/>
    <w:rsid w:val="00BE61A5"/>
    <w:rsid w:val="00BE727D"/>
    <w:rsid w:val="00BF026F"/>
    <w:rsid w:val="00BF1343"/>
    <w:rsid w:val="00BF31CE"/>
    <w:rsid w:val="00C01295"/>
    <w:rsid w:val="00C05B77"/>
    <w:rsid w:val="00C1331D"/>
    <w:rsid w:val="00C14A46"/>
    <w:rsid w:val="00C14EC1"/>
    <w:rsid w:val="00C25D56"/>
    <w:rsid w:val="00C405C0"/>
    <w:rsid w:val="00C421B4"/>
    <w:rsid w:val="00C44CCB"/>
    <w:rsid w:val="00C45345"/>
    <w:rsid w:val="00C50670"/>
    <w:rsid w:val="00C50DB4"/>
    <w:rsid w:val="00C64467"/>
    <w:rsid w:val="00C71DDA"/>
    <w:rsid w:val="00C72CB7"/>
    <w:rsid w:val="00C75576"/>
    <w:rsid w:val="00C759C9"/>
    <w:rsid w:val="00C8509C"/>
    <w:rsid w:val="00C85975"/>
    <w:rsid w:val="00C90DB9"/>
    <w:rsid w:val="00C9244D"/>
    <w:rsid w:val="00CA25AD"/>
    <w:rsid w:val="00CA4AED"/>
    <w:rsid w:val="00CB0052"/>
    <w:rsid w:val="00CB3B56"/>
    <w:rsid w:val="00CB4DD2"/>
    <w:rsid w:val="00CB68C2"/>
    <w:rsid w:val="00CD0F14"/>
    <w:rsid w:val="00CD1988"/>
    <w:rsid w:val="00CD371E"/>
    <w:rsid w:val="00CD46E3"/>
    <w:rsid w:val="00CE26A9"/>
    <w:rsid w:val="00CF2627"/>
    <w:rsid w:val="00D00291"/>
    <w:rsid w:val="00D033F1"/>
    <w:rsid w:val="00D06837"/>
    <w:rsid w:val="00D2505E"/>
    <w:rsid w:val="00D46CF2"/>
    <w:rsid w:val="00D5199A"/>
    <w:rsid w:val="00D53428"/>
    <w:rsid w:val="00D57741"/>
    <w:rsid w:val="00D61763"/>
    <w:rsid w:val="00D62642"/>
    <w:rsid w:val="00D653DA"/>
    <w:rsid w:val="00D75BFF"/>
    <w:rsid w:val="00D8040B"/>
    <w:rsid w:val="00D814E4"/>
    <w:rsid w:val="00D93B57"/>
    <w:rsid w:val="00DA6567"/>
    <w:rsid w:val="00DC13BB"/>
    <w:rsid w:val="00DC6519"/>
    <w:rsid w:val="00DD2733"/>
    <w:rsid w:val="00DE523D"/>
    <w:rsid w:val="00DF08C8"/>
    <w:rsid w:val="00DF2A25"/>
    <w:rsid w:val="00DF4A9B"/>
    <w:rsid w:val="00E00122"/>
    <w:rsid w:val="00E0338F"/>
    <w:rsid w:val="00E0450A"/>
    <w:rsid w:val="00E10D18"/>
    <w:rsid w:val="00E10F3A"/>
    <w:rsid w:val="00E11D54"/>
    <w:rsid w:val="00E26A25"/>
    <w:rsid w:val="00E26D38"/>
    <w:rsid w:val="00E30CF3"/>
    <w:rsid w:val="00E334C3"/>
    <w:rsid w:val="00E36D4C"/>
    <w:rsid w:val="00E37AFD"/>
    <w:rsid w:val="00E40FF0"/>
    <w:rsid w:val="00E47CC0"/>
    <w:rsid w:val="00E5064D"/>
    <w:rsid w:val="00E603AF"/>
    <w:rsid w:val="00E67E0D"/>
    <w:rsid w:val="00E838BE"/>
    <w:rsid w:val="00EA4CBD"/>
    <w:rsid w:val="00EA4CEC"/>
    <w:rsid w:val="00EA5418"/>
    <w:rsid w:val="00EA5D8C"/>
    <w:rsid w:val="00EB52ED"/>
    <w:rsid w:val="00EB7F9F"/>
    <w:rsid w:val="00EC6065"/>
    <w:rsid w:val="00ED0C23"/>
    <w:rsid w:val="00EE1053"/>
    <w:rsid w:val="00EE36AA"/>
    <w:rsid w:val="00EF443D"/>
    <w:rsid w:val="00EF4BC2"/>
    <w:rsid w:val="00EF5BAE"/>
    <w:rsid w:val="00EF65EB"/>
    <w:rsid w:val="00F01DB7"/>
    <w:rsid w:val="00F02D82"/>
    <w:rsid w:val="00F032CD"/>
    <w:rsid w:val="00F10D21"/>
    <w:rsid w:val="00F24C28"/>
    <w:rsid w:val="00F30AB8"/>
    <w:rsid w:val="00F42A2C"/>
    <w:rsid w:val="00F43CE1"/>
    <w:rsid w:val="00F71B6A"/>
    <w:rsid w:val="00F90BF1"/>
    <w:rsid w:val="00FA0A2B"/>
    <w:rsid w:val="00FA21C0"/>
    <w:rsid w:val="00FA5889"/>
    <w:rsid w:val="00FB758F"/>
    <w:rsid w:val="00FC2331"/>
    <w:rsid w:val="00FC6B17"/>
    <w:rsid w:val="00FC7193"/>
    <w:rsid w:val="00FD3075"/>
    <w:rsid w:val="00FD62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EE4"/>
    <w:pPr>
      <w:spacing w:after="200" w:line="276" w:lineRule="auto"/>
    </w:pPr>
    <w:rPr>
      <w:rFonts w:ascii="Calibri" w:eastAsia="Calibri" w:hAnsi="Calibri" w:cs="Times New Roman"/>
    </w:rPr>
  </w:style>
  <w:style w:type="paragraph" w:styleId="1">
    <w:name w:val="heading 1"/>
    <w:basedOn w:val="a"/>
    <w:next w:val="a"/>
    <w:link w:val="10"/>
    <w:qFormat/>
    <w:rsid w:val="007271D6"/>
    <w:pPr>
      <w:keepNext/>
      <w:keepLines/>
      <w:numPr>
        <w:numId w:val="1"/>
      </w:numPr>
      <w:spacing w:before="480" w:after="0"/>
      <w:outlineLvl w:val="0"/>
    </w:pPr>
    <w:rPr>
      <w:rFonts w:ascii="Arial" w:eastAsia="Times New Roman" w:hAnsi="Arial" w:cs="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26D38"/>
    <w:rPr>
      <w:sz w:val="16"/>
      <w:szCs w:val="16"/>
    </w:rPr>
  </w:style>
  <w:style w:type="paragraph" w:styleId="a4">
    <w:name w:val="annotation text"/>
    <w:basedOn w:val="a"/>
    <w:link w:val="a5"/>
    <w:uiPriority w:val="99"/>
    <w:semiHidden/>
    <w:unhideWhenUsed/>
    <w:rsid w:val="00E26D38"/>
    <w:pPr>
      <w:spacing w:line="240" w:lineRule="auto"/>
    </w:pPr>
    <w:rPr>
      <w:sz w:val="20"/>
      <w:szCs w:val="20"/>
    </w:rPr>
  </w:style>
  <w:style w:type="character" w:customStyle="1" w:styleId="a5">
    <w:name w:val="Текст примечания Знак"/>
    <w:basedOn w:val="a0"/>
    <w:link w:val="a4"/>
    <w:uiPriority w:val="99"/>
    <w:semiHidden/>
    <w:rsid w:val="00E26D38"/>
    <w:rPr>
      <w:rFonts w:ascii="Calibri" w:eastAsia="Calibri" w:hAnsi="Calibri" w:cs="Times New Roman"/>
      <w:sz w:val="20"/>
      <w:szCs w:val="20"/>
    </w:rPr>
  </w:style>
  <w:style w:type="paragraph" w:styleId="a6">
    <w:name w:val="annotation subject"/>
    <w:basedOn w:val="a4"/>
    <w:next w:val="a4"/>
    <w:link w:val="a7"/>
    <w:uiPriority w:val="99"/>
    <w:semiHidden/>
    <w:unhideWhenUsed/>
    <w:rsid w:val="00E26D38"/>
    <w:rPr>
      <w:b/>
      <w:bCs/>
    </w:rPr>
  </w:style>
  <w:style w:type="character" w:customStyle="1" w:styleId="a7">
    <w:name w:val="Тема примечания Знак"/>
    <w:basedOn w:val="a5"/>
    <w:link w:val="a6"/>
    <w:uiPriority w:val="99"/>
    <w:semiHidden/>
    <w:rsid w:val="00E26D38"/>
    <w:rPr>
      <w:rFonts w:ascii="Calibri" w:eastAsia="Calibri" w:hAnsi="Calibri" w:cs="Times New Roman"/>
      <w:b/>
      <w:bCs/>
      <w:sz w:val="20"/>
      <w:szCs w:val="20"/>
    </w:rPr>
  </w:style>
  <w:style w:type="paragraph" w:styleId="a8">
    <w:name w:val="Balloon Text"/>
    <w:basedOn w:val="a"/>
    <w:link w:val="a9"/>
    <w:uiPriority w:val="99"/>
    <w:semiHidden/>
    <w:unhideWhenUsed/>
    <w:rsid w:val="00E26D38"/>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E26D38"/>
    <w:rPr>
      <w:rFonts w:ascii="Segoe UI" w:eastAsia="Calibri" w:hAnsi="Segoe UI" w:cs="Segoe UI"/>
      <w:sz w:val="18"/>
      <w:szCs w:val="18"/>
    </w:rPr>
  </w:style>
  <w:style w:type="paragraph" w:styleId="aa">
    <w:name w:val="header"/>
    <w:basedOn w:val="a"/>
    <w:link w:val="ab"/>
    <w:uiPriority w:val="99"/>
    <w:unhideWhenUsed/>
    <w:rsid w:val="00EF4BC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EF4BC2"/>
    <w:rPr>
      <w:rFonts w:ascii="Calibri" w:eastAsia="Calibri" w:hAnsi="Calibri" w:cs="Times New Roman"/>
    </w:rPr>
  </w:style>
  <w:style w:type="paragraph" w:styleId="ac">
    <w:name w:val="footer"/>
    <w:basedOn w:val="a"/>
    <w:link w:val="ad"/>
    <w:uiPriority w:val="99"/>
    <w:unhideWhenUsed/>
    <w:rsid w:val="00EF4BC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EF4BC2"/>
    <w:rPr>
      <w:rFonts w:ascii="Calibri" w:eastAsia="Calibri" w:hAnsi="Calibri" w:cs="Times New Roman"/>
    </w:rPr>
  </w:style>
  <w:style w:type="character" w:styleId="ae">
    <w:name w:val="Hyperlink"/>
    <w:uiPriority w:val="99"/>
    <w:unhideWhenUsed/>
    <w:rsid w:val="007271D6"/>
    <w:rPr>
      <w:color w:val="0000FF"/>
      <w:u w:val="single"/>
    </w:rPr>
  </w:style>
  <w:style w:type="paragraph" w:styleId="11">
    <w:name w:val="toc 1"/>
    <w:basedOn w:val="a"/>
    <w:next w:val="a"/>
    <w:autoRedefine/>
    <w:uiPriority w:val="39"/>
    <w:unhideWhenUsed/>
    <w:rsid w:val="007271D6"/>
    <w:pPr>
      <w:tabs>
        <w:tab w:val="left" w:pos="1200"/>
        <w:tab w:val="right" w:leader="dot" w:pos="9344"/>
      </w:tabs>
      <w:spacing w:before="120" w:after="120" w:line="360" w:lineRule="auto"/>
      <w:ind w:right="715" w:firstLine="709"/>
      <w:jc w:val="both"/>
    </w:pPr>
    <w:rPr>
      <w:rFonts w:ascii="Arial" w:eastAsia="Times New Roman" w:hAnsi="Arial" w:cs="Arial"/>
      <w:noProof/>
      <w:kern w:val="32"/>
      <w:sz w:val="24"/>
      <w:szCs w:val="24"/>
      <w:lang w:eastAsia="ru-RU"/>
    </w:rPr>
  </w:style>
  <w:style w:type="paragraph" w:styleId="2">
    <w:name w:val="toc 2"/>
    <w:basedOn w:val="a"/>
    <w:next w:val="a"/>
    <w:autoRedefine/>
    <w:uiPriority w:val="39"/>
    <w:unhideWhenUsed/>
    <w:rsid w:val="007271D6"/>
    <w:pPr>
      <w:spacing w:after="100"/>
      <w:ind w:left="220"/>
    </w:pPr>
  </w:style>
  <w:style w:type="character" w:customStyle="1" w:styleId="10">
    <w:name w:val="Заголовок 1 Знак"/>
    <w:basedOn w:val="a0"/>
    <w:link w:val="1"/>
    <w:rsid w:val="007271D6"/>
    <w:rPr>
      <w:rFonts w:ascii="Arial" w:eastAsia="Times New Roman" w:hAnsi="Arial" w:cs="Arial"/>
      <w:b/>
      <w:bCs/>
      <w:sz w:val="28"/>
      <w:szCs w:val="28"/>
    </w:rPr>
  </w:style>
  <w:style w:type="paragraph" w:styleId="af">
    <w:name w:val="List Paragraph"/>
    <w:basedOn w:val="a"/>
    <w:uiPriority w:val="34"/>
    <w:qFormat/>
    <w:rsid w:val="00751E1B"/>
    <w:pPr>
      <w:ind w:left="720"/>
      <w:contextualSpacing/>
    </w:pPr>
  </w:style>
  <w:style w:type="character" w:styleId="af0">
    <w:name w:val="Placeholder Text"/>
    <w:basedOn w:val="a0"/>
    <w:uiPriority w:val="99"/>
    <w:semiHidden/>
    <w:rsid w:val="00507F37"/>
    <w:rPr>
      <w:color w:val="808080"/>
    </w:rPr>
  </w:style>
</w:styles>
</file>

<file path=word/webSettings.xml><?xml version="1.0" encoding="utf-8"?>
<w:webSettings xmlns:r="http://schemas.openxmlformats.org/officeDocument/2006/relationships" xmlns:w="http://schemas.openxmlformats.org/wordprocessingml/2006/main">
  <w:divs>
    <w:div w:id="40247613">
      <w:bodyDiv w:val="1"/>
      <w:marLeft w:val="0"/>
      <w:marRight w:val="0"/>
      <w:marTop w:val="0"/>
      <w:marBottom w:val="0"/>
      <w:divBdr>
        <w:top w:val="none" w:sz="0" w:space="0" w:color="auto"/>
        <w:left w:val="none" w:sz="0" w:space="0" w:color="auto"/>
        <w:bottom w:val="none" w:sz="0" w:space="0" w:color="auto"/>
        <w:right w:val="none" w:sz="0" w:space="0" w:color="auto"/>
      </w:divBdr>
    </w:div>
    <w:div w:id="453521610">
      <w:bodyDiv w:val="1"/>
      <w:marLeft w:val="0"/>
      <w:marRight w:val="0"/>
      <w:marTop w:val="0"/>
      <w:marBottom w:val="0"/>
      <w:divBdr>
        <w:top w:val="none" w:sz="0" w:space="0" w:color="auto"/>
        <w:left w:val="none" w:sz="0" w:space="0" w:color="auto"/>
        <w:bottom w:val="none" w:sz="0" w:space="0" w:color="auto"/>
        <w:right w:val="none" w:sz="0" w:space="0" w:color="auto"/>
      </w:divBdr>
    </w:div>
    <w:div w:id="873227045">
      <w:bodyDiv w:val="1"/>
      <w:marLeft w:val="0"/>
      <w:marRight w:val="0"/>
      <w:marTop w:val="0"/>
      <w:marBottom w:val="0"/>
      <w:divBdr>
        <w:top w:val="none" w:sz="0" w:space="0" w:color="auto"/>
        <w:left w:val="none" w:sz="0" w:space="0" w:color="auto"/>
        <w:bottom w:val="none" w:sz="0" w:space="0" w:color="auto"/>
        <w:right w:val="none" w:sz="0" w:space="0" w:color="auto"/>
      </w:divBdr>
    </w:div>
    <w:div w:id="1056931269">
      <w:bodyDiv w:val="1"/>
      <w:marLeft w:val="0"/>
      <w:marRight w:val="0"/>
      <w:marTop w:val="0"/>
      <w:marBottom w:val="0"/>
      <w:divBdr>
        <w:top w:val="none" w:sz="0" w:space="0" w:color="auto"/>
        <w:left w:val="none" w:sz="0" w:space="0" w:color="auto"/>
        <w:bottom w:val="none" w:sz="0" w:space="0" w:color="auto"/>
        <w:right w:val="none" w:sz="0" w:space="0" w:color="auto"/>
      </w:divBdr>
    </w:div>
    <w:div w:id="1360205891">
      <w:bodyDiv w:val="1"/>
      <w:marLeft w:val="0"/>
      <w:marRight w:val="0"/>
      <w:marTop w:val="0"/>
      <w:marBottom w:val="0"/>
      <w:divBdr>
        <w:top w:val="none" w:sz="0" w:space="0" w:color="auto"/>
        <w:left w:val="none" w:sz="0" w:space="0" w:color="auto"/>
        <w:bottom w:val="none" w:sz="0" w:space="0" w:color="auto"/>
        <w:right w:val="none" w:sz="0" w:space="0" w:color="auto"/>
      </w:divBdr>
    </w:div>
    <w:div w:id="1500392204">
      <w:bodyDiv w:val="1"/>
      <w:marLeft w:val="0"/>
      <w:marRight w:val="0"/>
      <w:marTop w:val="0"/>
      <w:marBottom w:val="0"/>
      <w:divBdr>
        <w:top w:val="none" w:sz="0" w:space="0" w:color="auto"/>
        <w:left w:val="none" w:sz="0" w:space="0" w:color="auto"/>
        <w:bottom w:val="none" w:sz="0" w:space="0" w:color="auto"/>
        <w:right w:val="none" w:sz="0" w:space="0" w:color="auto"/>
      </w:divBdr>
    </w:div>
    <w:div w:id="1720325763">
      <w:bodyDiv w:val="1"/>
      <w:marLeft w:val="0"/>
      <w:marRight w:val="0"/>
      <w:marTop w:val="0"/>
      <w:marBottom w:val="0"/>
      <w:divBdr>
        <w:top w:val="none" w:sz="0" w:space="0" w:color="auto"/>
        <w:left w:val="none" w:sz="0" w:space="0" w:color="auto"/>
        <w:bottom w:val="none" w:sz="0" w:space="0" w:color="auto"/>
        <w:right w:val="none" w:sz="0" w:space="0" w:color="auto"/>
      </w:divBdr>
    </w:div>
    <w:div w:id="1974022150">
      <w:bodyDiv w:val="1"/>
      <w:marLeft w:val="0"/>
      <w:marRight w:val="0"/>
      <w:marTop w:val="0"/>
      <w:marBottom w:val="0"/>
      <w:divBdr>
        <w:top w:val="none" w:sz="0" w:space="0" w:color="auto"/>
        <w:left w:val="none" w:sz="0" w:space="0" w:color="auto"/>
        <w:bottom w:val="none" w:sz="0" w:space="0" w:color="auto"/>
        <w:right w:val="none" w:sz="0" w:space="0" w:color="auto"/>
      </w:divBdr>
    </w:div>
    <w:div w:id="210043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8.bin"/><Relationship Id="rId39" Type="http://schemas.openxmlformats.org/officeDocument/2006/relationships/chart" Target="charts/chart1.xml"/><Relationship Id="rId21" Type="http://schemas.openxmlformats.org/officeDocument/2006/relationships/oleObject" Target="embeddings/oleObject7.bin"/><Relationship Id="rId34" Type="http://schemas.openxmlformats.org/officeDocument/2006/relationships/image" Target="media/image16.png"/><Relationship Id="rId42" Type="http://schemas.openxmlformats.org/officeDocument/2006/relationships/chart" Target="charts/chart4.xml"/><Relationship Id="rId47" Type="http://schemas.openxmlformats.org/officeDocument/2006/relationships/chart" Target="charts/chart9.xml"/><Relationship Id="rId50" Type="http://schemas.openxmlformats.org/officeDocument/2006/relationships/chart" Target="charts/chart12.xml"/><Relationship Id="rId55" Type="http://schemas.openxmlformats.org/officeDocument/2006/relationships/chart" Target="charts/chart17.xm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3.wmf"/><Relationship Id="rId41" Type="http://schemas.openxmlformats.org/officeDocument/2006/relationships/chart" Target="charts/chart3.xml"/><Relationship Id="rId54" Type="http://schemas.openxmlformats.org/officeDocument/2006/relationships/chart" Target="charts/chart16.xml"/><Relationship Id="rId62" Type="http://schemas.openxmlformats.org/officeDocument/2006/relationships/chart" Target="charts/chart2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oleObject" Target="embeddings/oleObject11.bin"/><Relationship Id="rId37" Type="http://schemas.openxmlformats.org/officeDocument/2006/relationships/image" Target="media/image19.png"/><Relationship Id="rId40" Type="http://schemas.openxmlformats.org/officeDocument/2006/relationships/chart" Target="charts/chart2.xml"/><Relationship Id="rId45" Type="http://schemas.openxmlformats.org/officeDocument/2006/relationships/chart" Target="charts/chart7.xml"/><Relationship Id="rId53" Type="http://schemas.openxmlformats.org/officeDocument/2006/relationships/chart" Target="charts/chart15.xml"/><Relationship Id="rId58" Type="http://schemas.openxmlformats.org/officeDocument/2006/relationships/chart" Target="charts/chart20.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oleObject" Target="embeddings/oleObject9.bin"/><Relationship Id="rId36" Type="http://schemas.openxmlformats.org/officeDocument/2006/relationships/image" Target="media/image18.png"/><Relationship Id="rId49" Type="http://schemas.openxmlformats.org/officeDocument/2006/relationships/chart" Target="charts/chart11.xml"/><Relationship Id="rId57" Type="http://schemas.openxmlformats.org/officeDocument/2006/relationships/chart" Target="charts/chart19.xml"/><Relationship Id="rId61" Type="http://schemas.openxmlformats.org/officeDocument/2006/relationships/chart" Target="charts/chart23.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4.wmf"/><Relationship Id="rId44" Type="http://schemas.openxmlformats.org/officeDocument/2006/relationships/chart" Target="charts/chart6.xml"/><Relationship Id="rId52" Type="http://schemas.openxmlformats.org/officeDocument/2006/relationships/chart" Target="charts/chart14.xml"/><Relationship Id="rId60" Type="http://schemas.openxmlformats.org/officeDocument/2006/relationships/chart" Target="charts/chart22.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7.png"/><Relationship Id="rId43" Type="http://schemas.openxmlformats.org/officeDocument/2006/relationships/chart" Target="charts/chart5.xml"/><Relationship Id="rId48" Type="http://schemas.openxmlformats.org/officeDocument/2006/relationships/chart" Target="charts/chart10.xml"/><Relationship Id="rId56" Type="http://schemas.openxmlformats.org/officeDocument/2006/relationships/chart" Target="charts/chart18.xml"/><Relationship Id="rId64"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chart" Target="charts/chart13.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chart" Target="charts/chart8.xml"/><Relationship Id="rId59" Type="http://schemas.openxmlformats.org/officeDocument/2006/relationships/chart" Target="charts/chart2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5;&#1054;%20&#1069;&#1061;&#1047;%20&#1048;&#1041;&#1055;&#1054;_LAR%20(&#1057;&#1088;&#1077;&#1076;&#1085;&#1080;&#1081;%20&#1074;&#1086;&#1079;&#1088;&#1072;&#1089;&#1090;)(01.09.2015%2023-59-43).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5;&#1054;%20&#1069;&#1061;&#1047;%20&#1048;&#1041;&#1055;&#1054;_LAR%20(&#1057;&#1088;&#1077;&#1076;&#1085;&#1080;&#1081;%20&#1074;&#1086;&#1079;&#1088;&#1072;&#1089;&#1090;)(01.09.2015%2023-59-43).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2.xml"/></Relationships>
</file>

<file path=word/charts/_rels/chart20.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714E-2"/>
          <c:y val="0.13030076594989232"/>
          <c:w val="0.72595726272223349"/>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Мужчины!$B$2:$B$10</c:f>
              <c:numCache>
                <c:formatCode>General</c:formatCode>
                <c:ptCount val="9"/>
                <c:pt idx="0">
                  <c:v>68.827520470411287</c:v>
                </c:pt>
                <c:pt idx="1">
                  <c:v>78.416402576766458</c:v>
                </c:pt>
                <c:pt idx="2">
                  <c:v>79.313836117469762</c:v>
                </c:pt>
                <c:pt idx="3">
                  <c:v>83.014290043082397</c:v>
                </c:pt>
                <c:pt idx="4">
                  <c:v>85.571587395041448</c:v>
                </c:pt>
                <c:pt idx="5">
                  <c:v>87.439881729448103</c:v>
                </c:pt>
                <c:pt idx="6">
                  <c:v>90.200040725781079</c:v>
                </c:pt>
                <c:pt idx="7">
                  <c:v>85.839424063114365</c:v>
                </c:pt>
                <c:pt idx="8">
                  <c:v>64.156537777439681</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Мужчины!$B$16:$B$24</c:f>
              <c:numCache>
                <c:formatCode>General</c:formatCode>
                <c:ptCount val="9"/>
                <c:pt idx="0">
                  <c:v>70.884087942977573</c:v>
                </c:pt>
                <c:pt idx="1">
                  <c:v>80.111705385286569</c:v>
                </c:pt>
                <c:pt idx="2">
                  <c:v>81.197728349721388</c:v>
                </c:pt>
                <c:pt idx="3">
                  <c:v>84.682324185735908</c:v>
                </c:pt>
                <c:pt idx="4">
                  <c:v>86.906488466951259</c:v>
                </c:pt>
                <c:pt idx="5">
                  <c:v>88.790638182936149</c:v>
                </c:pt>
                <c:pt idx="6">
                  <c:v>91.501849365454689</c:v>
                </c:pt>
                <c:pt idx="7">
                  <c:v>88.662256174609325</c:v>
                </c:pt>
                <c:pt idx="8">
                  <c:v>69.646571129521647</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Мужчины!$E$2:$E$10</c:f>
              <c:numCache>
                <c:formatCode>General</c:formatCode>
                <c:ptCount val="9"/>
                <c:pt idx="0">
                  <c:v>47.900636572774026</c:v>
                </c:pt>
                <c:pt idx="1">
                  <c:v>58.620832403034264</c:v>
                </c:pt>
                <c:pt idx="2">
                  <c:v>55.333795337518566</c:v>
                </c:pt>
                <c:pt idx="3">
                  <c:v>59.854633188764986</c:v>
                </c:pt>
                <c:pt idx="4">
                  <c:v>65.290772783492258</c:v>
                </c:pt>
                <c:pt idx="5">
                  <c:v>67.610589773748742</c:v>
                </c:pt>
                <c:pt idx="6">
                  <c:v>72.250775890157854</c:v>
                </c:pt>
                <c:pt idx="7">
                  <c:v>68.901565561022721</c:v>
                </c:pt>
                <c:pt idx="8">
                  <c:v>61.739039293393205</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Мужчины!$E$16:$E$24</c:f>
              <c:numCache>
                <c:formatCode>General</c:formatCode>
                <c:ptCount val="9"/>
                <c:pt idx="0">
                  <c:v>50.148602333903035</c:v>
                </c:pt>
                <c:pt idx="1">
                  <c:v>60.417634070247182</c:v>
                </c:pt>
                <c:pt idx="2">
                  <c:v>58.187072233762294</c:v>
                </c:pt>
                <c:pt idx="3">
                  <c:v>62.275420271410006</c:v>
                </c:pt>
                <c:pt idx="4">
                  <c:v>68.462214578184202</c:v>
                </c:pt>
                <c:pt idx="5">
                  <c:v>70.677802530325849</c:v>
                </c:pt>
                <c:pt idx="6">
                  <c:v>75.477702584154358</c:v>
                </c:pt>
                <c:pt idx="7">
                  <c:v>74.272085741982949</c:v>
                </c:pt>
                <c:pt idx="8">
                  <c:v>67.804150390267466</c:v>
                </c:pt>
              </c:numCache>
            </c:numRef>
          </c:val>
        </c:ser>
        <c:marker val="1"/>
        <c:axId val="141601408"/>
        <c:axId val="141666560"/>
      </c:lineChart>
      <c:catAx>
        <c:axId val="14160140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1666560"/>
        <c:crosses val="autoZero"/>
        <c:auto val="1"/>
        <c:lblAlgn val="ctr"/>
        <c:lblOffset val="100"/>
      </c:catAx>
      <c:valAx>
        <c:axId val="141666560"/>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1601408"/>
        <c:crosses val="autoZero"/>
        <c:crossBetween val="between"/>
        <c:majorUnit val="10"/>
      </c:valAx>
      <c:spPr>
        <a:noFill/>
        <a:ln>
          <a:noFill/>
        </a:ln>
        <a:effectLst/>
      </c:spPr>
    </c:plotArea>
    <c:legend>
      <c:legendPos val="r"/>
      <c:layout>
        <c:manualLayout>
          <c:xMode val="edge"/>
          <c:yMode val="edge"/>
          <c:x val="0.80664865231329741"/>
          <c:y val="0.13581303046591614"/>
          <c:w val="0.16876830471097512"/>
          <c:h val="0.78043078469733262"/>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10.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6702676260780353E-2"/>
          <c:y val="0.13030076594989232"/>
          <c:w val="0.72400263811478438"/>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Женщины!$B$2:$B$10</c:f>
              <c:numCache>
                <c:formatCode>General</c:formatCode>
                <c:ptCount val="9"/>
                <c:pt idx="0">
                  <c:v>86.145367231552299</c:v>
                </c:pt>
                <c:pt idx="1">
                  <c:v>93.394588117051029</c:v>
                </c:pt>
                <c:pt idx="2">
                  <c:v>90.406945515832163</c:v>
                </c:pt>
                <c:pt idx="3">
                  <c:v>94.037669675817654</c:v>
                </c:pt>
                <c:pt idx="4">
                  <c:v>92.442663414373627</c:v>
                </c:pt>
                <c:pt idx="5">
                  <c:v>94.028215424406071</c:v>
                </c:pt>
                <c:pt idx="6">
                  <c:v>94.207201928949544</c:v>
                </c:pt>
                <c:pt idx="7">
                  <c:v>91.083365157303049</c:v>
                </c:pt>
                <c:pt idx="8">
                  <c:v>94.064508920635703</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Женщины!$B$18:$B$26</c:f>
              <c:numCache>
                <c:formatCode>General</c:formatCode>
                <c:ptCount val="9"/>
                <c:pt idx="0">
                  <c:v>86.529647709520049</c:v>
                </c:pt>
                <c:pt idx="1">
                  <c:v>93.781374813563374</c:v>
                </c:pt>
                <c:pt idx="2">
                  <c:v>91.303128077359148</c:v>
                </c:pt>
                <c:pt idx="3">
                  <c:v>94.802009601030235</c:v>
                </c:pt>
                <c:pt idx="4">
                  <c:v>92.938541948636143</c:v>
                </c:pt>
                <c:pt idx="5">
                  <c:v>94.692189197288286</c:v>
                </c:pt>
                <c:pt idx="6">
                  <c:v>95.100000102563953</c:v>
                </c:pt>
                <c:pt idx="7">
                  <c:v>92.720331267945738</c:v>
                </c:pt>
                <c:pt idx="8">
                  <c:v>95.371764689241004</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Женщины!$E$2:$E$10</c:f>
              <c:numCache>
                <c:formatCode>General</c:formatCode>
                <c:ptCount val="9"/>
                <c:pt idx="0">
                  <c:v>70.802432634910659</c:v>
                </c:pt>
                <c:pt idx="1">
                  <c:v>83.763231944913997</c:v>
                </c:pt>
                <c:pt idx="2">
                  <c:v>68.218636997741712</c:v>
                </c:pt>
                <c:pt idx="3">
                  <c:v>76.296481263660311</c:v>
                </c:pt>
                <c:pt idx="4">
                  <c:v>76.715571692861388</c:v>
                </c:pt>
                <c:pt idx="5">
                  <c:v>77.869867559085748</c:v>
                </c:pt>
                <c:pt idx="6">
                  <c:v>80.273748106309171</c:v>
                </c:pt>
                <c:pt idx="7">
                  <c:v>74.298964525773016</c:v>
                </c:pt>
                <c:pt idx="8">
                  <c:v>93.559670068333446</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Женщины!$E$18:$E$26</c:f>
              <c:numCache>
                <c:formatCode>General</c:formatCode>
                <c:ptCount val="9"/>
                <c:pt idx="0">
                  <c:v>71.413674615198261</c:v>
                </c:pt>
                <c:pt idx="1">
                  <c:v>84.188993766404366</c:v>
                </c:pt>
                <c:pt idx="2">
                  <c:v>71.622212663970899</c:v>
                </c:pt>
                <c:pt idx="3">
                  <c:v>78.813287572608019</c:v>
                </c:pt>
                <c:pt idx="4">
                  <c:v>78.055178422580155</c:v>
                </c:pt>
                <c:pt idx="5">
                  <c:v>79.706789859502052</c:v>
                </c:pt>
                <c:pt idx="6">
                  <c:v>82.574482382442866</c:v>
                </c:pt>
                <c:pt idx="7">
                  <c:v>78.375067664889329</c:v>
                </c:pt>
                <c:pt idx="8">
                  <c:v>94.775394381012731</c:v>
                </c:pt>
              </c:numCache>
            </c:numRef>
          </c:val>
        </c:ser>
        <c:marker val="1"/>
        <c:axId val="156878720"/>
        <c:axId val="156897664"/>
      </c:lineChart>
      <c:catAx>
        <c:axId val="156878720"/>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6897664"/>
        <c:crosses val="autoZero"/>
        <c:auto val="1"/>
        <c:lblAlgn val="ctr"/>
        <c:lblOffset val="100"/>
      </c:catAx>
      <c:valAx>
        <c:axId val="156897664"/>
        <c:scaling>
          <c:orientation val="minMax"/>
          <c:max val="110"/>
          <c:min val="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6878720"/>
        <c:crosses val="autoZero"/>
        <c:crossBetween val="between"/>
        <c:majorUnit val="10"/>
      </c:valAx>
      <c:spPr>
        <a:noFill/>
        <a:ln>
          <a:noFill/>
        </a:ln>
        <a:effectLst/>
      </c:spPr>
    </c:plotArea>
    <c:legend>
      <c:legendPos val="r"/>
      <c:layout>
        <c:manualLayout>
          <c:xMode val="edge"/>
          <c:yMode val="edge"/>
          <c:x val="0.80664865231329741"/>
          <c:y val="0.13581303046591614"/>
          <c:w val="0.17376268262674571"/>
          <c:h val="0.7677761558707425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6707527663910924E-2"/>
          <c:y val="0.13030076594989232"/>
          <c:w val="0.72399788977688662"/>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Женщины!$C$2:$C$10</c:f>
              <c:numCache>
                <c:formatCode>General</c:formatCode>
                <c:ptCount val="9"/>
                <c:pt idx="0">
                  <c:v>86.941479576900832</c:v>
                </c:pt>
                <c:pt idx="1">
                  <c:v>85.028776564139903</c:v>
                </c:pt>
                <c:pt idx="2">
                  <c:v>75.284593284809191</c:v>
                </c:pt>
                <c:pt idx="3">
                  <c:v>82.128190163462307</c:v>
                </c:pt>
                <c:pt idx="4">
                  <c:v>76.408649058989084</c:v>
                </c:pt>
                <c:pt idx="5">
                  <c:v>79.124228642441679</c:v>
                </c:pt>
                <c:pt idx="6">
                  <c:v>77.900934979239366</c:v>
                </c:pt>
                <c:pt idx="7">
                  <c:v>80.897118008212246</c:v>
                </c:pt>
                <c:pt idx="8">
                  <c:v>80.570501226100959</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Женщины!$C$18:$C$26</c:f>
              <c:numCache>
                <c:formatCode>General</c:formatCode>
                <c:ptCount val="9"/>
                <c:pt idx="0">
                  <c:v>87.029486087222438</c:v>
                </c:pt>
                <c:pt idx="1">
                  <c:v>85.509913227588257</c:v>
                </c:pt>
                <c:pt idx="2">
                  <c:v>76.424171372161467</c:v>
                </c:pt>
                <c:pt idx="3">
                  <c:v>83.184267897237135</c:v>
                </c:pt>
                <c:pt idx="4">
                  <c:v>77.838231094811519</c:v>
                </c:pt>
                <c:pt idx="5">
                  <c:v>80.585714125003648</c:v>
                </c:pt>
                <c:pt idx="6">
                  <c:v>79.740275738833731</c:v>
                </c:pt>
                <c:pt idx="7">
                  <c:v>82.965029242446661</c:v>
                </c:pt>
                <c:pt idx="8">
                  <c:v>83.175837973126022</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Женщины!$F$2:$F$10</c:f>
              <c:numCache>
                <c:formatCode>General</c:formatCode>
                <c:ptCount val="9"/>
                <c:pt idx="0">
                  <c:v>80.052641423703349</c:v>
                </c:pt>
                <c:pt idx="1">
                  <c:v>66.892658368174409</c:v>
                </c:pt>
                <c:pt idx="2">
                  <c:v>54.55010969893938</c:v>
                </c:pt>
                <c:pt idx="3">
                  <c:v>62.130390720020849</c:v>
                </c:pt>
                <c:pt idx="4">
                  <c:v>50.225251470670052</c:v>
                </c:pt>
                <c:pt idx="5">
                  <c:v>58.180687244881909</c:v>
                </c:pt>
                <c:pt idx="6">
                  <c:v>51.355814304038375</c:v>
                </c:pt>
                <c:pt idx="7">
                  <c:v>64.153787663876557</c:v>
                </c:pt>
                <c:pt idx="8">
                  <c:v>80.484579347783679</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Женщины!$F$18:$F$26</c:f>
              <c:numCache>
                <c:formatCode>General</c:formatCode>
                <c:ptCount val="9"/>
                <c:pt idx="0">
                  <c:v>80.160892674508048</c:v>
                </c:pt>
                <c:pt idx="1">
                  <c:v>67.752225070976962</c:v>
                </c:pt>
                <c:pt idx="2">
                  <c:v>56.000607438854949</c:v>
                </c:pt>
                <c:pt idx="3">
                  <c:v>63.842373144064915</c:v>
                </c:pt>
                <c:pt idx="4">
                  <c:v>52.333275909644627</c:v>
                </c:pt>
                <c:pt idx="5">
                  <c:v>60.067626757146847</c:v>
                </c:pt>
                <c:pt idx="6">
                  <c:v>53.805559243800822</c:v>
                </c:pt>
                <c:pt idx="7">
                  <c:v>66.74785513799911</c:v>
                </c:pt>
                <c:pt idx="8">
                  <c:v>83.380345794392213</c:v>
                </c:pt>
              </c:numCache>
            </c:numRef>
          </c:val>
        </c:ser>
        <c:marker val="1"/>
        <c:axId val="158485120"/>
        <c:axId val="158536832"/>
      </c:lineChart>
      <c:catAx>
        <c:axId val="158485120"/>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536832"/>
        <c:crosses val="autoZero"/>
        <c:auto val="1"/>
        <c:lblAlgn val="ctr"/>
        <c:lblOffset val="100"/>
      </c:catAx>
      <c:valAx>
        <c:axId val="158536832"/>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485120"/>
        <c:crosses val="autoZero"/>
        <c:crossBetween val="between"/>
        <c:majorUnit val="10"/>
      </c:valAx>
      <c:spPr>
        <a:noFill/>
        <a:ln>
          <a:noFill/>
        </a:ln>
        <a:effectLst/>
      </c:spPr>
    </c:plotArea>
    <c:legend>
      <c:legendPos val="r"/>
      <c:layout>
        <c:manualLayout>
          <c:xMode val="edge"/>
          <c:yMode val="edge"/>
          <c:x val="0.80664865231329741"/>
          <c:y val="0.13581303046591614"/>
          <c:w val="0.17043289064522399"/>
          <c:h val="0.77652463161647711"/>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3378355795413214E-2"/>
          <c:y val="0.13030076594989232"/>
          <c:w val="0.72732706164538463"/>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Женщины!$D$2:$D$10</c:f>
              <c:numCache>
                <c:formatCode>General</c:formatCode>
                <c:ptCount val="9"/>
                <c:pt idx="0">
                  <c:v>76.276004221029211</c:v>
                </c:pt>
                <c:pt idx="1">
                  <c:v>80.205385429146133</c:v>
                </c:pt>
                <c:pt idx="2">
                  <c:v>69.715175489512461</c:v>
                </c:pt>
                <c:pt idx="3">
                  <c:v>78.063093217197675</c:v>
                </c:pt>
                <c:pt idx="4">
                  <c:v>71.915982854833558</c:v>
                </c:pt>
                <c:pt idx="5">
                  <c:v>75.337533920060025</c:v>
                </c:pt>
                <c:pt idx="6">
                  <c:v>74.338905820208609</c:v>
                </c:pt>
                <c:pt idx="7">
                  <c:v>74.959866771620781</c:v>
                </c:pt>
                <c:pt idx="8">
                  <c:v>76.671042993035542</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Женщины!$D$18:$D$26</c:f>
              <c:numCache>
                <c:formatCode>General</c:formatCode>
                <c:ptCount val="9"/>
                <c:pt idx="0">
                  <c:v>76.645390562301728</c:v>
                </c:pt>
                <c:pt idx="1">
                  <c:v>80.921494223756213</c:v>
                </c:pt>
                <c:pt idx="2">
                  <c:v>71.238056990450957</c:v>
                </c:pt>
                <c:pt idx="3">
                  <c:v>79.555579391149479</c:v>
                </c:pt>
                <c:pt idx="4">
                  <c:v>73.49144809788875</c:v>
                </c:pt>
                <c:pt idx="5">
                  <c:v>77.102162522180748</c:v>
                </c:pt>
                <c:pt idx="6">
                  <c:v>76.592375890550159</c:v>
                </c:pt>
                <c:pt idx="7">
                  <c:v>77.890658465201426</c:v>
                </c:pt>
                <c:pt idx="8">
                  <c:v>79.947512766424239</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Женщины!$G$2:$G$10</c:f>
              <c:numCache>
                <c:formatCode>General</c:formatCode>
                <c:ptCount val="9"/>
                <c:pt idx="0">
                  <c:v>60.184387080017345</c:v>
                </c:pt>
                <c:pt idx="1">
                  <c:v>59.214491575556252</c:v>
                </c:pt>
                <c:pt idx="2">
                  <c:v>43.495871699416497</c:v>
                </c:pt>
                <c:pt idx="3">
                  <c:v>52.077822132913305</c:v>
                </c:pt>
                <c:pt idx="4">
                  <c:v>43.581116208896624</c:v>
                </c:pt>
                <c:pt idx="5">
                  <c:v>49.924688563920171</c:v>
                </c:pt>
                <c:pt idx="6">
                  <c:v>45.599592760771365</c:v>
                </c:pt>
                <c:pt idx="7">
                  <c:v>52.501526672087806</c:v>
                </c:pt>
                <c:pt idx="8">
                  <c:v>76.258158907975286</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Женщины!$G$18:$G$26</c:f>
              <c:numCache>
                <c:formatCode>General</c:formatCode>
                <c:ptCount val="9"/>
                <c:pt idx="0">
                  <c:v>60.687538864490072</c:v>
                </c:pt>
                <c:pt idx="1">
                  <c:v>60.104384885898142</c:v>
                </c:pt>
                <c:pt idx="2">
                  <c:v>45.831092487845638</c:v>
                </c:pt>
                <c:pt idx="3">
                  <c:v>54.490355730235315</c:v>
                </c:pt>
                <c:pt idx="4">
                  <c:v>45.620474510735711</c:v>
                </c:pt>
                <c:pt idx="5">
                  <c:v>52.098931854628681</c:v>
                </c:pt>
                <c:pt idx="6">
                  <c:v>48.317798108674396</c:v>
                </c:pt>
                <c:pt idx="7">
                  <c:v>56.365843790013848</c:v>
                </c:pt>
                <c:pt idx="8">
                  <c:v>79.71496271704072</c:v>
                </c:pt>
              </c:numCache>
            </c:numRef>
          </c:val>
        </c:ser>
        <c:marker val="1"/>
        <c:axId val="158567808"/>
        <c:axId val="158578560"/>
      </c:lineChart>
      <c:catAx>
        <c:axId val="15856780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578560"/>
        <c:crosses val="autoZero"/>
        <c:auto val="1"/>
        <c:lblAlgn val="ctr"/>
        <c:lblOffset val="100"/>
      </c:catAx>
      <c:valAx>
        <c:axId val="158578560"/>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567808"/>
        <c:crosses val="autoZero"/>
        <c:crossBetween val="between"/>
        <c:majorUnit val="10"/>
      </c:valAx>
      <c:spPr>
        <a:noFill/>
        <a:ln>
          <a:noFill/>
        </a:ln>
        <a:effectLst/>
      </c:spPr>
    </c:plotArea>
    <c:legend>
      <c:legendPos val="r"/>
      <c:layout>
        <c:manualLayout>
          <c:xMode val="edge"/>
          <c:yMode val="edge"/>
          <c:x val="0.80664865231329741"/>
          <c:y val="0.13581303046591614"/>
          <c:w val="0.17542664844797051"/>
          <c:h val="0.77324456542744979"/>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Мужчины!$B$2:$B$11</c:f>
              <c:numCache>
                <c:formatCode>General</c:formatCode>
                <c:ptCount val="10"/>
                <c:pt idx="0">
                  <c:v>96.75556800744954</c:v>
                </c:pt>
                <c:pt idx="1">
                  <c:v>93.689405085915595</c:v>
                </c:pt>
                <c:pt idx="2">
                  <c:v>93.950862799037665</c:v>
                </c:pt>
                <c:pt idx="3">
                  <c:v>93.118161385983555</c:v>
                </c:pt>
                <c:pt idx="4">
                  <c:v>93.189189446094559</c:v>
                </c:pt>
                <c:pt idx="5">
                  <c:v>95.351543788083433</c:v>
                </c:pt>
                <c:pt idx="6">
                  <c:v>95.819824942750117</c:v>
                </c:pt>
                <c:pt idx="7">
                  <c:v>97.216661601908498</c:v>
                </c:pt>
                <c:pt idx="8">
                  <c:v>97.58402754738357</c:v>
                </c:pt>
                <c:pt idx="9">
                  <c:v>98.267972618874651</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Мужчины!$B$18:$B$27</c:f>
              <c:numCache>
                <c:formatCode>General</c:formatCode>
                <c:ptCount val="10"/>
                <c:pt idx="0">
                  <c:v>97.06300815394718</c:v>
                </c:pt>
                <c:pt idx="1">
                  <c:v>94.303475388329119</c:v>
                </c:pt>
                <c:pt idx="2">
                  <c:v>94.573370431750334</c:v>
                </c:pt>
                <c:pt idx="3">
                  <c:v>93.893631304958078</c:v>
                </c:pt>
                <c:pt idx="4">
                  <c:v>93.832745724808248</c:v>
                </c:pt>
                <c:pt idx="5">
                  <c:v>95.894424557139203</c:v>
                </c:pt>
                <c:pt idx="6">
                  <c:v>96.440992978922495</c:v>
                </c:pt>
                <c:pt idx="7">
                  <c:v>97.743066391488156</c:v>
                </c:pt>
                <c:pt idx="8">
                  <c:v>98.125719572644286</c:v>
                </c:pt>
                <c:pt idx="9">
                  <c:v>98.766029048248626</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Мужчины!$E$2:$E$11</c:f>
              <c:numCache>
                <c:formatCode>General</c:formatCode>
                <c:ptCount val="10"/>
                <c:pt idx="0">
                  <c:v>88.664129701811191</c:v>
                </c:pt>
                <c:pt idx="1">
                  <c:v>79.003027324142067</c:v>
                </c:pt>
                <c:pt idx="2">
                  <c:v>77.802970255697986</c:v>
                </c:pt>
                <c:pt idx="3">
                  <c:v>73.283937103607158</c:v>
                </c:pt>
                <c:pt idx="4">
                  <c:v>75.039584794700815</c:v>
                </c:pt>
                <c:pt idx="5">
                  <c:v>81.190218872264296</c:v>
                </c:pt>
                <c:pt idx="6">
                  <c:v>82.244038447546714</c:v>
                </c:pt>
                <c:pt idx="7">
                  <c:v>91.172118207429023</c:v>
                </c:pt>
                <c:pt idx="8">
                  <c:v>92.099791661909194</c:v>
                </c:pt>
                <c:pt idx="9">
                  <c:v>94.551745246883186</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Мужчины!$E$18:$E$27</c:f>
              <c:numCache>
                <c:formatCode>General</c:formatCode>
                <c:ptCount val="10"/>
                <c:pt idx="0">
                  <c:v>89.771245547681048</c:v>
                </c:pt>
                <c:pt idx="1">
                  <c:v>80.612242773220288</c:v>
                </c:pt>
                <c:pt idx="2">
                  <c:v>79.236543064174626</c:v>
                </c:pt>
                <c:pt idx="3">
                  <c:v>75.661460153411497</c:v>
                </c:pt>
                <c:pt idx="4">
                  <c:v>77.595098067055758</c:v>
                </c:pt>
                <c:pt idx="5">
                  <c:v>82.951246860191972</c:v>
                </c:pt>
                <c:pt idx="6">
                  <c:v>84.339263894033536</c:v>
                </c:pt>
                <c:pt idx="7">
                  <c:v>92.735226005176727</c:v>
                </c:pt>
                <c:pt idx="8">
                  <c:v>94.19829205487008</c:v>
                </c:pt>
                <c:pt idx="9">
                  <c:v>95.860197792545279</c:v>
                </c:pt>
              </c:numCache>
            </c:numRef>
          </c:val>
        </c:ser>
        <c:marker val="1"/>
        <c:axId val="167702912"/>
        <c:axId val="167705216"/>
      </c:lineChart>
      <c:catAx>
        <c:axId val="16770291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7705216"/>
        <c:crosses val="autoZero"/>
        <c:auto val="1"/>
        <c:lblAlgn val="ctr"/>
        <c:lblOffset val="100"/>
      </c:catAx>
      <c:valAx>
        <c:axId val="167705216"/>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7702912"/>
        <c:crosses val="autoZero"/>
        <c:crossBetween val="between"/>
        <c:majorUnit val="10"/>
      </c:valAx>
      <c:spPr>
        <a:noFill/>
        <a:ln>
          <a:noFill/>
        </a:ln>
        <a:effectLst/>
      </c:spPr>
    </c:plotArea>
    <c:legend>
      <c:legendPos val="r"/>
      <c:layout>
        <c:manualLayout>
          <c:xMode val="edge"/>
          <c:yMode val="edge"/>
          <c:x val="0.80664865231329741"/>
          <c:y val="0.13581303046591614"/>
          <c:w val="0.16876830471097504"/>
          <c:h val="0.78043078469733262"/>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99.670936408859774</c:v>
                </c:pt>
                <c:pt idx="1">
                  <c:v>99.739038557246019</c:v>
                </c:pt>
                <c:pt idx="2">
                  <c:v>99.421056812691376</c:v>
                </c:pt>
                <c:pt idx="3">
                  <c:v>99.581873783674169</c:v>
                </c:pt>
                <c:pt idx="4">
                  <c:v>99.34600358448661</c:v>
                </c:pt>
                <c:pt idx="5">
                  <c:v>99.056066492571489</c:v>
                </c:pt>
                <c:pt idx="6">
                  <c:v>99.521130397231218</c:v>
                </c:pt>
                <c:pt idx="7">
                  <c:v>99.629654137546339</c:v>
                </c:pt>
                <c:pt idx="8">
                  <c:v>99.837763637617897</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Мужчины!$C$18:$C$26</c:f>
              <c:numCache>
                <c:formatCode>General</c:formatCode>
                <c:ptCount val="9"/>
                <c:pt idx="0">
                  <c:v>99.664629554667314</c:v>
                </c:pt>
                <c:pt idx="1">
                  <c:v>99.740728295863846</c:v>
                </c:pt>
                <c:pt idx="2">
                  <c:v>99.427469635410191</c:v>
                </c:pt>
                <c:pt idx="3">
                  <c:v>99.577557115462383</c:v>
                </c:pt>
                <c:pt idx="4">
                  <c:v>99.321777396521526</c:v>
                </c:pt>
                <c:pt idx="5">
                  <c:v>98.982965107883189</c:v>
                </c:pt>
                <c:pt idx="6">
                  <c:v>99.485541558144348</c:v>
                </c:pt>
                <c:pt idx="7">
                  <c:v>99.604928723670056</c:v>
                </c:pt>
                <c:pt idx="8">
                  <c:v>99.822957217814505</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99.780383379794259</c:v>
                </c:pt>
                <c:pt idx="1">
                  <c:v>99.767966993476321</c:v>
                </c:pt>
                <c:pt idx="2">
                  <c:v>98.112155819078282</c:v>
                </c:pt>
                <c:pt idx="3">
                  <c:v>99.032973295838332</c:v>
                </c:pt>
                <c:pt idx="4">
                  <c:v>97.884021072150148</c:v>
                </c:pt>
                <c:pt idx="5">
                  <c:v>99.09858578835194</c:v>
                </c:pt>
                <c:pt idx="6">
                  <c:v>98.964798495593868</c:v>
                </c:pt>
                <c:pt idx="7">
                  <c:v>99.284243612141026</c:v>
                </c:pt>
                <c:pt idx="8">
                  <c:v>99.837763637617897</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Мужчины!$F$18:$F$26</c:f>
              <c:numCache>
                <c:formatCode>General</c:formatCode>
                <c:ptCount val="9"/>
                <c:pt idx="0">
                  <c:v>99.776169482643837</c:v>
                </c:pt>
                <c:pt idx="1">
                  <c:v>99.767462798918359</c:v>
                </c:pt>
                <c:pt idx="2">
                  <c:v>98.099157042939979</c:v>
                </c:pt>
                <c:pt idx="3">
                  <c:v>99.033632498487648</c:v>
                </c:pt>
                <c:pt idx="4">
                  <c:v>97.8109654902523</c:v>
                </c:pt>
                <c:pt idx="5">
                  <c:v>99.061607956279005</c:v>
                </c:pt>
                <c:pt idx="6">
                  <c:v>98.867384521894678</c:v>
                </c:pt>
                <c:pt idx="7">
                  <c:v>99.268712843785266</c:v>
                </c:pt>
                <c:pt idx="8">
                  <c:v>99.822957217814505</c:v>
                </c:pt>
              </c:numCache>
            </c:numRef>
          </c:val>
        </c:ser>
        <c:marker val="1"/>
        <c:axId val="167834752"/>
        <c:axId val="167837056"/>
      </c:lineChart>
      <c:catAx>
        <c:axId val="16783475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7837056"/>
        <c:crosses val="autoZero"/>
        <c:auto val="1"/>
        <c:lblAlgn val="ctr"/>
        <c:lblOffset val="100"/>
      </c:catAx>
      <c:valAx>
        <c:axId val="167837056"/>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7834752"/>
        <c:crosses val="autoZero"/>
        <c:crossBetween val="between"/>
        <c:majorUnit val="5"/>
      </c:valAx>
      <c:spPr>
        <a:noFill/>
        <a:ln>
          <a:noFill/>
        </a:ln>
        <a:effectLst/>
      </c:spPr>
    </c:plotArea>
    <c:legend>
      <c:legendPos val="r"/>
      <c:layout>
        <c:manualLayout>
          <c:xMode val="edge"/>
          <c:yMode val="edge"/>
          <c:x val="0.80664865231329741"/>
          <c:y val="0.13581303046591614"/>
          <c:w val="0.17043289064522399"/>
          <c:h val="0.76636949741416371"/>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Мужчины!$D$2:$D$11</c:f>
              <c:numCache>
                <c:formatCode>General</c:formatCode>
                <c:ptCount val="10"/>
                <c:pt idx="0">
                  <c:v>96.447477462381954</c:v>
                </c:pt>
                <c:pt idx="1">
                  <c:v>93.460302709927021</c:v>
                </c:pt>
                <c:pt idx="2">
                  <c:v>93.439662655018651</c:v>
                </c:pt>
                <c:pt idx="3">
                  <c:v>92.755498697919649</c:v>
                </c:pt>
                <c:pt idx="4">
                  <c:v>92.620988053773047</c:v>
                </c:pt>
                <c:pt idx="5">
                  <c:v>94.492946686341597</c:v>
                </c:pt>
                <c:pt idx="6">
                  <c:v>95.380063070156709</c:v>
                </c:pt>
                <c:pt idx="7">
                  <c:v>96.866606603849434</c:v>
                </c:pt>
                <c:pt idx="8">
                  <c:v>97.429528135696458</c:v>
                </c:pt>
                <c:pt idx="9">
                  <c:v>98.267972618874651</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Мужчины!$D$18:$D$27</c:f>
              <c:numCache>
                <c:formatCode>General</c:formatCode>
                <c:ptCount val="10"/>
                <c:pt idx="0">
                  <c:v>96.747016732555011</c:v>
                </c:pt>
                <c:pt idx="1">
                  <c:v>94.072866829247403</c:v>
                </c:pt>
                <c:pt idx="2">
                  <c:v>94.061131527728818</c:v>
                </c:pt>
                <c:pt idx="3">
                  <c:v>93.521107511273144</c:v>
                </c:pt>
                <c:pt idx="4">
                  <c:v>93.235345799152057</c:v>
                </c:pt>
                <c:pt idx="5">
                  <c:v>94.958790777271588</c:v>
                </c:pt>
                <c:pt idx="6">
                  <c:v>95.962411623128702</c:v>
                </c:pt>
                <c:pt idx="7">
                  <c:v>97.36559094633111</c:v>
                </c:pt>
                <c:pt idx="8">
                  <c:v>97.955243875871602</c:v>
                </c:pt>
                <c:pt idx="9">
                  <c:v>98.766029048248626</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Мужчины!$G$2:$G$11</c:f>
              <c:numCache>
                <c:formatCode>General</c:formatCode>
                <c:ptCount val="10"/>
                <c:pt idx="0">
                  <c:v>88.49143874101263</c:v>
                </c:pt>
                <c:pt idx="1">
                  <c:v>78.858133537084825</c:v>
                </c:pt>
                <c:pt idx="2">
                  <c:v>76.655388675079777</c:v>
                </c:pt>
                <c:pt idx="3">
                  <c:v>72.763244669485587</c:v>
                </c:pt>
                <c:pt idx="4">
                  <c:v>73.841757011400219</c:v>
                </c:pt>
                <c:pt idx="5">
                  <c:v>80.595007945659788</c:v>
                </c:pt>
                <c:pt idx="6">
                  <c:v>81.542525973174733</c:v>
                </c:pt>
                <c:pt idx="7">
                  <c:v>90.576776327021278</c:v>
                </c:pt>
                <c:pt idx="8">
                  <c:v>91.962157797871086</c:v>
                </c:pt>
                <c:pt idx="9">
                  <c:v>94.551745246883186</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Мужчины!$G$18:$G$27</c:f>
              <c:numCache>
                <c:formatCode>General</c:formatCode>
                <c:ptCount val="10"/>
                <c:pt idx="0">
                  <c:v>89.590821848367497</c:v>
                </c:pt>
                <c:pt idx="1">
                  <c:v>80.461063879410545</c:v>
                </c:pt>
                <c:pt idx="2">
                  <c:v>78.038379538395418</c:v>
                </c:pt>
                <c:pt idx="3">
                  <c:v>75.106941501318204</c:v>
                </c:pt>
                <c:pt idx="4">
                  <c:v>76.270577296699386</c:v>
                </c:pt>
                <c:pt idx="5">
                  <c:v>82.304510065756887</c:v>
                </c:pt>
                <c:pt idx="6">
                  <c:v>83.532185457479571</c:v>
                </c:pt>
                <c:pt idx="7">
                  <c:v>92.105993995037423</c:v>
                </c:pt>
                <c:pt idx="8">
                  <c:v>94.041178726803949</c:v>
                </c:pt>
                <c:pt idx="9">
                  <c:v>95.860197792545279</c:v>
                </c:pt>
              </c:numCache>
            </c:numRef>
          </c:val>
        </c:ser>
        <c:marker val="1"/>
        <c:axId val="167876480"/>
        <c:axId val="167887232"/>
      </c:lineChart>
      <c:catAx>
        <c:axId val="167876480"/>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7887232"/>
        <c:crosses val="autoZero"/>
        <c:auto val="1"/>
        <c:lblAlgn val="ctr"/>
        <c:lblOffset val="100"/>
      </c:catAx>
      <c:valAx>
        <c:axId val="167887232"/>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7876480"/>
        <c:crosses val="autoZero"/>
        <c:crossBetween val="between"/>
        <c:majorUnit val="10"/>
      </c:valAx>
      <c:spPr>
        <a:noFill/>
        <a:ln>
          <a:noFill/>
        </a:ln>
        <a:effectLst/>
      </c:spPr>
    </c:plotArea>
    <c:legend>
      <c:legendPos val="r"/>
      <c:layout>
        <c:manualLayout>
          <c:xMode val="edge"/>
          <c:yMode val="edge"/>
          <c:x val="0.80664865231329741"/>
          <c:y val="0.13581303046591614"/>
          <c:w val="0.17042454068241492"/>
          <c:h val="0.77664377375567983"/>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6702676260780353E-2"/>
          <c:y val="0.13030076594989232"/>
          <c:w val="0.72400263811478438"/>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Женщины!$B$2:$B$10</c:f>
              <c:numCache>
                <c:formatCode>General</c:formatCode>
                <c:ptCount val="9"/>
                <c:pt idx="0">
                  <c:v>98.030807934645168</c:v>
                </c:pt>
                <c:pt idx="1">
                  <c:v>92.873123928264022</c:v>
                </c:pt>
                <c:pt idx="2">
                  <c:v>92.968861055124279</c:v>
                </c:pt>
                <c:pt idx="3">
                  <c:v>93.238182080334241</c:v>
                </c:pt>
                <c:pt idx="4">
                  <c:v>94.444684653361506</c:v>
                </c:pt>
                <c:pt idx="5">
                  <c:v>94.879118967153659</c:v>
                </c:pt>
                <c:pt idx="6">
                  <c:v>96.034445269524383</c:v>
                </c:pt>
                <c:pt idx="7">
                  <c:v>97.297132147227032</c:v>
                </c:pt>
                <c:pt idx="8">
                  <c:v>97.782955524047523</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Женщины!$B$18:$B$26</c:f>
              <c:numCache>
                <c:formatCode>General</c:formatCode>
                <c:ptCount val="9"/>
                <c:pt idx="0">
                  <c:v>98.118647972553205</c:v>
                </c:pt>
                <c:pt idx="1">
                  <c:v>93.354873770339481</c:v>
                </c:pt>
                <c:pt idx="2">
                  <c:v>93.707309093180555</c:v>
                </c:pt>
                <c:pt idx="3">
                  <c:v>94.065497172114164</c:v>
                </c:pt>
                <c:pt idx="4">
                  <c:v>94.776488029171659</c:v>
                </c:pt>
                <c:pt idx="5">
                  <c:v>95.424783326390511</c:v>
                </c:pt>
                <c:pt idx="6">
                  <c:v>96.653216954070615</c:v>
                </c:pt>
                <c:pt idx="7">
                  <c:v>97.862107413340283</c:v>
                </c:pt>
                <c:pt idx="8">
                  <c:v>98.294853577444471</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Женщины!$E$2:$E$10</c:f>
              <c:numCache>
                <c:formatCode>General</c:formatCode>
                <c:ptCount val="9"/>
                <c:pt idx="0">
                  <c:v>96.980557134950388</c:v>
                </c:pt>
                <c:pt idx="1">
                  <c:v>77.402959181800227</c:v>
                </c:pt>
                <c:pt idx="2">
                  <c:v>78.49455856464796</c:v>
                </c:pt>
                <c:pt idx="3">
                  <c:v>78.497573879638693</c:v>
                </c:pt>
                <c:pt idx="4">
                  <c:v>84.67712717834921</c:v>
                </c:pt>
                <c:pt idx="5">
                  <c:v>84.656448944040648</c:v>
                </c:pt>
                <c:pt idx="6">
                  <c:v>88.372956397808196</c:v>
                </c:pt>
                <c:pt idx="7">
                  <c:v>92.094263746050189</c:v>
                </c:pt>
                <c:pt idx="8">
                  <c:v>92.409212858716984</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Женщины!$E$18:$E$26</c:f>
              <c:numCache>
                <c:formatCode>General</c:formatCode>
                <c:ptCount val="9"/>
                <c:pt idx="0">
                  <c:v>97.151817734373978</c:v>
                </c:pt>
                <c:pt idx="1">
                  <c:v>78.136128852229248</c:v>
                </c:pt>
                <c:pt idx="2">
                  <c:v>80.145008416030848</c:v>
                </c:pt>
                <c:pt idx="3">
                  <c:v>80.339445329437069</c:v>
                </c:pt>
                <c:pt idx="4">
                  <c:v>85.505957885815917</c:v>
                </c:pt>
                <c:pt idx="5">
                  <c:v>86.770935258598172</c:v>
                </c:pt>
                <c:pt idx="6">
                  <c:v>90.206987422134759</c:v>
                </c:pt>
                <c:pt idx="7">
                  <c:v>93.773671913787126</c:v>
                </c:pt>
                <c:pt idx="8">
                  <c:v>93.990712742950478</c:v>
                </c:pt>
              </c:numCache>
            </c:numRef>
          </c:val>
        </c:ser>
        <c:marker val="1"/>
        <c:axId val="167926400"/>
        <c:axId val="167953536"/>
      </c:lineChart>
      <c:catAx>
        <c:axId val="167926400"/>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7953536"/>
        <c:crosses val="autoZero"/>
        <c:auto val="1"/>
        <c:lblAlgn val="ctr"/>
        <c:lblOffset val="100"/>
      </c:catAx>
      <c:valAx>
        <c:axId val="167953536"/>
        <c:scaling>
          <c:orientation val="minMax"/>
          <c:max val="110"/>
          <c:min val="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7926400"/>
        <c:crosses val="autoZero"/>
        <c:crossBetween val="between"/>
        <c:majorUnit val="10"/>
      </c:valAx>
      <c:spPr>
        <a:noFill/>
        <a:ln>
          <a:noFill/>
        </a:ln>
        <a:effectLst/>
      </c:spPr>
    </c:plotArea>
    <c:legend>
      <c:legendPos val="r"/>
      <c:layout>
        <c:manualLayout>
          <c:xMode val="edge"/>
          <c:yMode val="edge"/>
          <c:x val="0.80664865231329741"/>
          <c:y val="0.13581303046591614"/>
          <c:w val="0.17376268262674571"/>
          <c:h val="0.7677761558707425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Мужчины!$B$2:$B$11</c:f>
              <c:numCache>
                <c:formatCode>General</c:formatCode>
                <c:ptCount val="10"/>
                <c:pt idx="0">
                  <c:v>84.825857663451544</c:v>
                </c:pt>
                <c:pt idx="1">
                  <c:v>84.848821595595183</c:v>
                </c:pt>
                <c:pt idx="2">
                  <c:v>86.979422566596384</c:v>
                </c:pt>
                <c:pt idx="3">
                  <c:v>88.485815514979848</c:v>
                </c:pt>
                <c:pt idx="4">
                  <c:v>90.258213028585104</c:v>
                </c:pt>
                <c:pt idx="5">
                  <c:v>91.46887769306305</c:v>
                </c:pt>
                <c:pt idx="6">
                  <c:v>92.912918971650711</c:v>
                </c:pt>
                <c:pt idx="7">
                  <c:v>93.809094776691168</c:v>
                </c:pt>
                <c:pt idx="8">
                  <c:v>95.57500681739468</c:v>
                </c:pt>
                <c:pt idx="9">
                  <c:v>96.407313499473901</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Мужчины!$B$18:$B$27</c:f>
              <c:numCache>
                <c:formatCode>General</c:formatCode>
                <c:ptCount val="10"/>
                <c:pt idx="0">
                  <c:v>85.942785929465202</c:v>
                </c:pt>
                <c:pt idx="1">
                  <c:v>86.105373549457795</c:v>
                </c:pt>
                <c:pt idx="2">
                  <c:v>88.264204196670832</c:v>
                </c:pt>
                <c:pt idx="3">
                  <c:v>89.687807117221126</c:v>
                </c:pt>
                <c:pt idx="4">
                  <c:v>91.161133165382097</c:v>
                </c:pt>
                <c:pt idx="5">
                  <c:v>92.43417437556279</c:v>
                </c:pt>
                <c:pt idx="6">
                  <c:v>93.936555503327824</c:v>
                </c:pt>
                <c:pt idx="7">
                  <c:v>94.948158219590212</c:v>
                </c:pt>
                <c:pt idx="8">
                  <c:v>96.590303885098805</c:v>
                </c:pt>
                <c:pt idx="9">
                  <c:v>97.366152610691159</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Мужчины!$E$2:$E$11</c:f>
              <c:numCache>
                <c:formatCode>General</c:formatCode>
                <c:ptCount val="10"/>
                <c:pt idx="0">
                  <c:v>69.022849644973221</c:v>
                </c:pt>
                <c:pt idx="1">
                  <c:v>72.395370189589471</c:v>
                </c:pt>
                <c:pt idx="2">
                  <c:v>77.987521539910787</c:v>
                </c:pt>
                <c:pt idx="3">
                  <c:v>80.051896565102467</c:v>
                </c:pt>
                <c:pt idx="4">
                  <c:v>84.371456201536418</c:v>
                </c:pt>
                <c:pt idx="5">
                  <c:v>85.76129628871891</c:v>
                </c:pt>
                <c:pt idx="6">
                  <c:v>88.539898831918649</c:v>
                </c:pt>
                <c:pt idx="7">
                  <c:v>89.082205929176922</c:v>
                </c:pt>
                <c:pt idx="8">
                  <c:v>93.69613920033909</c:v>
                </c:pt>
                <c:pt idx="9">
                  <c:v>95.129779513913505</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Мужчины!$E$18:$E$27</c:f>
              <c:numCache>
                <c:formatCode>General</c:formatCode>
                <c:ptCount val="10"/>
                <c:pt idx="0">
                  <c:v>71.317196416149031</c:v>
                </c:pt>
                <c:pt idx="1">
                  <c:v>74.33824889008217</c:v>
                </c:pt>
                <c:pt idx="2">
                  <c:v>79.800852293637618</c:v>
                </c:pt>
                <c:pt idx="3">
                  <c:v>81.81833340905365</c:v>
                </c:pt>
                <c:pt idx="4">
                  <c:v>85.901592393393813</c:v>
                </c:pt>
                <c:pt idx="5">
                  <c:v>87.283804399049473</c:v>
                </c:pt>
                <c:pt idx="6">
                  <c:v>90.21059596557852</c:v>
                </c:pt>
                <c:pt idx="7">
                  <c:v>90.756504769763026</c:v>
                </c:pt>
                <c:pt idx="8">
                  <c:v>95.173382410905177</c:v>
                </c:pt>
                <c:pt idx="9">
                  <c:v>96.440812899834611</c:v>
                </c:pt>
              </c:numCache>
            </c:numRef>
          </c:val>
        </c:ser>
        <c:marker val="1"/>
        <c:axId val="168009088"/>
        <c:axId val="168019840"/>
      </c:lineChart>
      <c:catAx>
        <c:axId val="16800908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019840"/>
        <c:crosses val="autoZero"/>
        <c:auto val="1"/>
        <c:lblAlgn val="ctr"/>
        <c:lblOffset val="100"/>
      </c:catAx>
      <c:valAx>
        <c:axId val="168019840"/>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009088"/>
        <c:crosses val="autoZero"/>
        <c:crossBetween val="between"/>
        <c:majorUnit val="10"/>
      </c:valAx>
      <c:spPr>
        <a:noFill/>
        <a:ln>
          <a:noFill/>
        </a:ln>
        <a:effectLst/>
      </c:spPr>
    </c:plotArea>
    <c:legend>
      <c:legendPos val="r"/>
      <c:layout>
        <c:manualLayout>
          <c:xMode val="edge"/>
          <c:yMode val="edge"/>
          <c:x val="0.80664865231329741"/>
          <c:y val="0.13581303046591614"/>
          <c:w val="0.16876830471097504"/>
          <c:h val="0.78043078469733262"/>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6702676260780353E-2"/>
          <c:y val="0.13030076594989232"/>
          <c:w val="0.72400263811478438"/>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Женщины!$B$2:$B$11</c:f>
              <c:numCache>
                <c:formatCode>General</c:formatCode>
                <c:ptCount val="10"/>
                <c:pt idx="0">
                  <c:v>80.398002915981778</c:v>
                </c:pt>
                <c:pt idx="1">
                  <c:v>83.174761737165454</c:v>
                </c:pt>
                <c:pt idx="2">
                  <c:v>85.135107428395514</c:v>
                </c:pt>
                <c:pt idx="3">
                  <c:v>86.581868446069748</c:v>
                </c:pt>
                <c:pt idx="4">
                  <c:v>87.77146523118779</c:v>
                </c:pt>
                <c:pt idx="5">
                  <c:v>89.026694638844873</c:v>
                </c:pt>
                <c:pt idx="6">
                  <c:v>90.671108535487846</c:v>
                </c:pt>
                <c:pt idx="7">
                  <c:v>93.135613915913297</c:v>
                </c:pt>
                <c:pt idx="8">
                  <c:v>94.574853276282099</c:v>
                </c:pt>
                <c:pt idx="9">
                  <c:v>94.836663699506701</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Женщины!$B$18:$B$27</c:f>
              <c:numCache>
                <c:formatCode>General</c:formatCode>
                <c:ptCount val="10"/>
                <c:pt idx="0">
                  <c:v>80.898692186972568</c:v>
                </c:pt>
                <c:pt idx="1">
                  <c:v>84.166190001810733</c:v>
                </c:pt>
                <c:pt idx="2">
                  <c:v>86.535707430127118</c:v>
                </c:pt>
                <c:pt idx="3">
                  <c:v>88.190451968923853</c:v>
                </c:pt>
                <c:pt idx="4">
                  <c:v>88.490698543423008</c:v>
                </c:pt>
                <c:pt idx="5">
                  <c:v>90.156914033490594</c:v>
                </c:pt>
                <c:pt idx="6">
                  <c:v>92.038814091673871</c:v>
                </c:pt>
                <c:pt idx="7">
                  <c:v>94.421992681478145</c:v>
                </c:pt>
                <c:pt idx="8">
                  <c:v>95.804355920979617</c:v>
                </c:pt>
                <c:pt idx="9">
                  <c:v>96.113971387857589</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Женщины!$E$2:$E$11</c:f>
              <c:numCache>
                <c:formatCode>General</c:formatCode>
                <c:ptCount val="10"/>
                <c:pt idx="0">
                  <c:v>72.129032897629855</c:v>
                </c:pt>
                <c:pt idx="1">
                  <c:v>76.675012024163479</c:v>
                </c:pt>
                <c:pt idx="2">
                  <c:v>79.408340097795858</c:v>
                </c:pt>
                <c:pt idx="3">
                  <c:v>81.109729504853988</c:v>
                </c:pt>
                <c:pt idx="4">
                  <c:v>82.791713158188855</c:v>
                </c:pt>
                <c:pt idx="5">
                  <c:v>83.390617655909992</c:v>
                </c:pt>
                <c:pt idx="6">
                  <c:v>86.307843425065727</c:v>
                </c:pt>
                <c:pt idx="7">
                  <c:v>90.240648912683397</c:v>
                </c:pt>
                <c:pt idx="8">
                  <c:v>92.765377333944627</c:v>
                </c:pt>
                <c:pt idx="9">
                  <c:v>95.535856501144082</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Женщины!$E$18:$E$27</c:f>
              <c:numCache>
                <c:formatCode>General</c:formatCode>
                <c:ptCount val="10"/>
                <c:pt idx="0">
                  <c:v>71.289404204363294</c:v>
                </c:pt>
                <c:pt idx="1">
                  <c:v>77.84416924538634</c:v>
                </c:pt>
                <c:pt idx="2">
                  <c:v>80.297971400978966</c:v>
                </c:pt>
                <c:pt idx="3">
                  <c:v>83.276753654371163</c:v>
                </c:pt>
                <c:pt idx="4">
                  <c:v>83.87210563933894</c:v>
                </c:pt>
                <c:pt idx="5">
                  <c:v>85.309899688683572</c:v>
                </c:pt>
                <c:pt idx="6">
                  <c:v>88.37870889912125</c:v>
                </c:pt>
                <c:pt idx="7">
                  <c:v>91.807816808336952</c:v>
                </c:pt>
                <c:pt idx="8">
                  <c:v>94.147262727845458</c:v>
                </c:pt>
                <c:pt idx="9">
                  <c:v>96.790286556596286</c:v>
                </c:pt>
              </c:numCache>
            </c:numRef>
          </c:val>
        </c:ser>
        <c:marker val="1"/>
        <c:axId val="169681280"/>
        <c:axId val="169683584"/>
      </c:lineChart>
      <c:catAx>
        <c:axId val="169681280"/>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9683584"/>
        <c:crosses val="autoZero"/>
        <c:auto val="1"/>
        <c:lblAlgn val="ctr"/>
        <c:lblOffset val="100"/>
      </c:catAx>
      <c:valAx>
        <c:axId val="169683584"/>
        <c:scaling>
          <c:orientation val="minMax"/>
          <c:max val="110"/>
          <c:min val="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9681280"/>
        <c:crosses val="autoZero"/>
        <c:crossBetween val="between"/>
        <c:majorUnit val="10"/>
      </c:valAx>
      <c:spPr>
        <a:noFill/>
        <a:ln>
          <a:noFill/>
        </a:ln>
        <a:effectLst/>
      </c:spPr>
    </c:plotArea>
    <c:legend>
      <c:legendPos val="r"/>
      <c:layout>
        <c:manualLayout>
          <c:xMode val="edge"/>
          <c:yMode val="edge"/>
          <c:x val="0.80664865231329741"/>
          <c:y val="0.13581303046591614"/>
          <c:w val="0.17376268262674571"/>
          <c:h val="0.7677761558707425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date1904 val="1"/>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09"/>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Мужчины!$B$2:$B$12</c:f>
              <c:numCache>
                <c:formatCode>General</c:formatCode>
                <c:ptCount val="11"/>
                <c:pt idx="0">
                  <c:v>84.707890056776478</c:v>
                </c:pt>
                <c:pt idx="1">
                  <c:v>85.543274932367822</c:v>
                </c:pt>
                <c:pt idx="2">
                  <c:v>86.541480231973466</c:v>
                </c:pt>
                <c:pt idx="3">
                  <c:v>87.556243768592992</c:v>
                </c:pt>
                <c:pt idx="4">
                  <c:v>88.624797443988157</c:v>
                </c:pt>
                <c:pt idx="5">
                  <c:v>90.310620789990637</c:v>
                </c:pt>
                <c:pt idx="6">
                  <c:v>92.693579052214389</c:v>
                </c:pt>
                <c:pt idx="7">
                  <c:v>95.125684130900567</c:v>
                </c:pt>
                <c:pt idx="8">
                  <c:v>95.592804180388555</c:v>
                </c:pt>
                <c:pt idx="9">
                  <c:v>96.884907939222444</c:v>
                </c:pt>
                <c:pt idx="10">
                  <c:v>98.364925709597557</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Мужчины!$B$18:$B$28</c:f>
              <c:numCache>
                <c:formatCode>General</c:formatCode>
                <c:ptCount val="11"/>
                <c:pt idx="0">
                  <c:v>85.958325557732508</c:v>
                </c:pt>
                <c:pt idx="1">
                  <c:v>86.762460094569789</c:v>
                </c:pt>
                <c:pt idx="2">
                  <c:v>87.872939961544418</c:v>
                </c:pt>
                <c:pt idx="3">
                  <c:v>88.844605479056199</c:v>
                </c:pt>
                <c:pt idx="4">
                  <c:v>89.686406197270784</c:v>
                </c:pt>
                <c:pt idx="5">
                  <c:v>91.366338269622759</c:v>
                </c:pt>
                <c:pt idx="6">
                  <c:v>93.729712133979959</c:v>
                </c:pt>
                <c:pt idx="7">
                  <c:v>96.021164138334811</c:v>
                </c:pt>
                <c:pt idx="8">
                  <c:v>96.615115890892284</c:v>
                </c:pt>
                <c:pt idx="9">
                  <c:v>97.694417615490579</c:v>
                </c:pt>
                <c:pt idx="10">
                  <c:v>98.847438534339688</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Мужчины!$E$2:$E$12</c:f>
              <c:numCache>
                <c:formatCode>General</c:formatCode>
                <c:ptCount val="11"/>
                <c:pt idx="0">
                  <c:v>62.234624033254221</c:v>
                </c:pt>
                <c:pt idx="1">
                  <c:v>63.758471644859192</c:v>
                </c:pt>
                <c:pt idx="2">
                  <c:v>65.318984038811308</c:v>
                </c:pt>
                <c:pt idx="3">
                  <c:v>66.768803582622709</c:v>
                </c:pt>
                <c:pt idx="4">
                  <c:v>67.926464317459605</c:v>
                </c:pt>
                <c:pt idx="5">
                  <c:v>71.492940479053132</c:v>
                </c:pt>
                <c:pt idx="6">
                  <c:v>78.351130362128728</c:v>
                </c:pt>
                <c:pt idx="7">
                  <c:v>85.232012441441299</c:v>
                </c:pt>
                <c:pt idx="8">
                  <c:v>85.022291219596084</c:v>
                </c:pt>
                <c:pt idx="9">
                  <c:v>90.366882637952088</c:v>
                </c:pt>
                <c:pt idx="10">
                  <c:v>95.127156706919479</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Мужчины!$E$18:$E$28</c:f>
              <c:numCache>
                <c:formatCode>General</c:formatCode>
                <c:ptCount val="11"/>
                <c:pt idx="0">
                  <c:v>64.572084785157003</c:v>
                </c:pt>
                <c:pt idx="1">
                  <c:v>66.169414681390677</c:v>
                </c:pt>
                <c:pt idx="2">
                  <c:v>67.829578105561524</c:v>
                </c:pt>
                <c:pt idx="3">
                  <c:v>69.328512938820637</c:v>
                </c:pt>
                <c:pt idx="4">
                  <c:v>70.144483213995017</c:v>
                </c:pt>
                <c:pt idx="5">
                  <c:v>74.070170684691448</c:v>
                </c:pt>
                <c:pt idx="6">
                  <c:v>81.182598666812808</c:v>
                </c:pt>
                <c:pt idx="7">
                  <c:v>87.779278895172112</c:v>
                </c:pt>
                <c:pt idx="8">
                  <c:v>88.29901065707466</c:v>
                </c:pt>
                <c:pt idx="9">
                  <c:v>93.094895651720464</c:v>
                </c:pt>
                <c:pt idx="10">
                  <c:v>96.306211248200526</c:v>
                </c:pt>
              </c:numCache>
            </c:numRef>
          </c:val>
        </c:ser>
        <c:marker val="1"/>
        <c:axId val="169779584"/>
        <c:axId val="169781888"/>
      </c:lineChart>
      <c:catAx>
        <c:axId val="16977958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9781888"/>
        <c:crosses val="autoZero"/>
        <c:auto val="1"/>
        <c:lblAlgn val="ctr"/>
        <c:lblOffset val="100"/>
      </c:catAx>
      <c:valAx>
        <c:axId val="169781888"/>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9779584"/>
        <c:crosses val="autoZero"/>
        <c:crossBetween val="between"/>
        <c:majorUnit val="10"/>
      </c:valAx>
      <c:spPr>
        <a:noFill/>
        <a:ln>
          <a:noFill/>
        </a:ln>
        <a:effectLst/>
      </c:spPr>
    </c:plotArea>
    <c:legend>
      <c:legendPos val="r"/>
      <c:layout>
        <c:manualLayout>
          <c:xMode val="edge"/>
          <c:yMode val="edge"/>
          <c:x val="0.80664865231329685"/>
          <c:y val="0.13581303046591608"/>
          <c:w val="0.16876830471097498"/>
          <c:h val="0.78043078469733296"/>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67.681252947861509</c:v>
                </c:pt>
                <c:pt idx="1">
                  <c:v>74.676034573393935</c:v>
                </c:pt>
                <c:pt idx="2">
                  <c:v>74.710040200926599</c:v>
                </c:pt>
                <c:pt idx="3">
                  <c:v>77.389214498731704</c:v>
                </c:pt>
                <c:pt idx="4">
                  <c:v>78.243771079153959</c:v>
                </c:pt>
                <c:pt idx="5">
                  <c:v>77.725064231294354</c:v>
                </c:pt>
                <c:pt idx="6">
                  <c:v>80.887339769172797</c:v>
                </c:pt>
                <c:pt idx="7">
                  <c:v>81.802171410255696</c:v>
                </c:pt>
                <c:pt idx="8">
                  <c:v>97.465884228156384</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Мужчины!$C$16:$C$24</c:f>
              <c:numCache>
                <c:formatCode>General</c:formatCode>
                <c:ptCount val="9"/>
                <c:pt idx="0">
                  <c:v>67.129983947971638</c:v>
                </c:pt>
                <c:pt idx="1">
                  <c:v>74.755069996563449</c:v>
                </c:pt>
                <c:pt idx="2">
                  <c:v>74.915951494230896</c:v>
                </c:pt>
                <c:pt idx="3">
                  <c:v>77.249144064116379</c:v>
                </c:pt>
                <c:pt idx="4">
                  <c:v>77.620603039752908</c:v>
                </c:pt>
                <c:pt idx="5">
                  <c:v>76.629341987911559</c:v>
                </c:pt>
                <c:pt idx="6">
                  <c:v>79.755596316745894</c:v>
                </c:pt>
                <c:pt idx="7">
                  <c:v>80.549889929430392</c:v>
                </c:pt>
                <c:pt idx="8">
                  <c:v>97.240592381541262</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51.635668117770678</c:v>
                </c:pt>
                <c:pt idx="1">
                  <c:v>51.381883337352576</c:v>
                </c:pt>
                <c:pt idx="2">
                  <c:v>49.105054970266707</c:v>
                </c:pt>
                <c:pt idx="3">
                  <c:v>49.972703684429888</c:v>
                </c:pt>
                <c:pt idx="4">
                  <c:v>50.391844325515997</c:v>
                </c:pt>
                <c:pt idx="5">
                  <c:v>51.700933817690782</c:v>
                </c:pt>
                <c:pt idx="6">
                  <c:v>53.605293413633945</c:v>
                </c:pt>
                <c:pt idx="7">
                  <c:v>63.837391544809762</c:v>
                </c:pt>
                <c:pt idx="8">
                  <c:v>97.465884228156384</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Мужчины!$F$16:$F$24</c:f>
              <c:numCache>
                <c:formatCode>General</c:formatCode>
                <c:ptCount val="9"/>
                <c:pt idx="0">
                  <c:v>50.900114529639424</c:v>
                </c:pt>
                <c:pt idx="1">
                  <c:v>51.134308559773615</c:v>
                </c:pt>
                <c:pt idx="2">
                  <c:v>49.553187071469033</c:v>
                </c:pt>
                <c:pt idx="3">
                  <c:v>49.737737863650594</c:v>
                </c:pt>
                <c:pt idx="4">
                  <c:v>49.515776528879805</c:v>
                </c:pt>
                <c:pt idx="5">
                  <c:v>49.891055972141913</c:v>
                </c:pt>
                <c:pt idx="6">
                  <c:v>52.06651673680323</c:v>
                </c:pt>
                <c:pt idx="7">
                  <c:v>62.156562874333595</c:v>
                </c:pt>
                <c:pt idx="8">
                  <c:v>97.240592381541262</c:v>
                </c:pt>
              </c:numCache>
            </c:numRef>
          </c:val>
        </c:ser>
        <c:marker val="1"/>
        <c:axId val="146583936"/>
        <c:axId val="146586240"/>
      </c:lineChart>
      <c:catAx>
        <c:axId val="14658393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6586240"/>
        <c:crosses val="autoZero"/>
        <c:auto val="1"/>
        <c:lblAlgn val="ctr"/>
        <c:lblOffset val="100"/>
      </c:catAx>
      <c:valAx>
        <c:axId val="146586240"/>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6583936"/>
        <c:crosses val="autoZero"/>
        <c:crossBetween val="between"/>
        <c:majorUnit val="10"/>
      </c:valAx>
      <c:spPr>
        <a:noFill/>
        <a:ln>
          <a:noFill/>
        </a:ln>
        <a:effectLst/>
      </c:spPr>
    </c:plotArea>
    <c:legend>
      <c:legendPos val="r"/>
      <c:layout>
        <c:manualLayout>
          <c:xMode val="edge"/>
          <c:yMode val="edge"/>
          <c:x val="0.80664865231329741"/>
          <c:y val="0.13581303046591614"/>
          <c:w val="0.17043289064522399"/>
          <c:h val="0.76636949741416371"/>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20.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09"/>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Мужчины!$C$2:$C$12</c:f>
              <c:numCache>
                <c:formatCode>General</c:formatCode>
                <c:ptCount val="11"/>
                <c:pt idx="0">
                  <c:v>83.871807098543329</c:v>
                </c:pt>
                <c:pt idx="1">
                  <c:v>81.390711219931788</c:v>
                </c:pt>
                <c:pt idx="2">
                  <c:v>80.412421540483919</c:v>
                </c:pt>
                <c:pt idx="3">
                  <c:v>82.142145603040476</c:v>
                </c:pt>
                <c:pt idx="4">
                  <c:v>81.921564694911936</c:v>
                </c:pt>
                <c:pt idx="5">
                  <c:v>82.307604690720524</c:v>
                </c:pt>
                <c:pt idx="6">
                  <c:v>82.946716306794855</c:v>
                </c:pt>
                <c:pt idx="7">
                  <c:v>85.58037192135518</c:v>
                </c:pt>
                <c:pt idx="8">
                  <c:v>88.505560946122756</c:v>
                </c:pt>
                <c:pt idx="9">
                  <c:v>91.975676591845001</c:v>
                </c:pt>
                <c:pt idx="10">
                  <c:v>95.596434108967372</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Мужчины!$C$18:$C$28</c:f>
              <c:numCache>
                <c:formatCode>General</c:formatCode>
                <c:ptCount val="11"/>
                <c:pt idx="0">
                  <c:v>83.395519971242678</c:v>
                </c:pt>
                <c:pt idx="1">
                  <c:v>81.451964890192826</c:v>
                </c:pt>
                <c:pt idx="2">
                  <c:v>80.570963635341826</c:v>
                </c:pt>
                <c:pt idx="3">
                  <c:v>82.011136005177505</c:v>
                </c:pt>
                <c:pt idx="4">
                  <c:v>81.369767385616314</c:v>
                </c:pt>
                <c:pt idx="5">
                  <c:v>81.403537616866771</c:v>
                </c:pt>
                <c:pt idx="6">
                  <c:v>81.954177138655396</c:v>
                </c:pt>
                <c:pt idx="7">
                  <c:v>84.602965707879378</c:v>
                </c:pt>
                <c:pt idx="8">
                  <c:v>87.558340188787383</c:v>
                </c:pt>
                <c:pt idx="9">
                  <c:v>90.919028325490061</c:v>
                </c:pt>
                <c:pt idx="10">
                  <c:v>94.323632019451054</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Мужчины!$F$2:$F$12</c:f>
              <c:numCache>
                <c:formatCode>General</c:formatCode>
                <c:ptCount val="11"/>
                <c:pt idx="0">
                  <c:v>60.625557881303912</c:v>
                </c:pt>
                <c:pt idx="1">
                  <c:v>59.105028834939624</c:v>
                </c:pt>
                <c:pt idx="2">
                  <c:v>57.717086272043147</c:v>
                </c:pt>
                <c:pt idx="3">
                  <c:v>60.447035727317527</c:v>
                </c:pt>
                <c:pt idx="4">
                  <c:v>58.460698457438063</c:v>
                </c:pt>
                <c:pt idx="5">
                  <c:v>56.999785526168203</c:v>
                </c:pt>
                <c:pt idx="6">
                  <c:v>56.583892582809405</c:v>
                </c:pt>
                <c:pt idx="7">
                  <c:v>68.932061275920091</c:v>
                </c:pt>
                <c:pt idx="8">
                  <c:v>76.161069024968327</c:v>
                </c:pt>
                <c:pt idx="9">
                  <c:v>82.371887936797307</c:v>
                </c:pt>
                <c:pt idx="10">
                  <c:v>88.258357202943088</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Мужчины!$F$18:$F$28</c:f>
              <c:numCache>
                <c:formatCode>General</c:formatCode>
                <c:ptCount val="11"/>
                <c:pt idx="0">
                  <c:v>59.777196126175831</c:v>
                </c:pt>
                <c:pt idx="1">
                  <c:v>59.228776702362161</c:v>
                </c:pt>
                <c:pt idx="2">
                  <c:v>57.916212806932307</c:v>
                </c:pt>
                <c:pt idx="3">
                  <c:v>60.221072958639958</c:v>
                </c:pt>
                <c:pt idx="4">
                  <c:v>57.489272975681445</c:v>
                </c:pt>
                <c:pt idx="5">
                  <c:v>55.201152918512413</c:v>
                </c:pt>
                <c:pt idx="6">
                  <c:v>55.145747355395997</c:v>
                </c:pt>
                <c:pt idx="7">
                  <c:v>67.958922689824561</c:v>
                </c:pt>
                <c:pt idx="8">
                  <c:v>73.816137841964448</c:v>
                </c:pt>
                <c:pt idx="9">
                  <c:v>79.584091713506027</c:v>
                </c:pt>
                <c:pt idx="10">
                  <c:v>86.738471585647062</c:v>
                </c:pt>
              </c:numCache>
            </c:numRef>
          </c:val>
        </c:ser>
        <c:marker val="1"/>
        <c:axId val="169862272"/>
        <c:axId val="169864576"/>
      </c:lineChart>
      <c:catAx>
        <c:axId val="16986227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9864576"/>
        <c:crosses val="autoZero"/>
        <c:auto val="1"/>
        <c:lblAlgn val="ctr"/>
        <c:lblOffset val="100"/>
      </c:catAx>
      <c:valAx>
        <c:axId val="169864576"/>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9862272"/>
        <c:crosses val="autoZero"/>
        <c:crossBetween val="between"/>
        <c:majorUnit val="10"/>
      </c:valAx>
      <c:spPr>
        <a:noFill/>
        <a:ln>
          <a:noFill/>
        </a:ln>
        <a:effectLst/>
      </c:spPr>
    </c:plotArea>
    <c:legend>
      <c:legendPos val="r"/>
      <c:layout>
        <c:manualLayout>
          <c:xMode val="edge"/>
          <c:yMode val="edge"/>
          <c:x val="0.80664865231329685"/>
          <c:y val="0.13581303046591608"/>
          <c:w val="0.17043289064522393"/>
          <c:h val="0.76636949741416338"/>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21.xml><?xml version="1.0" encoding="utf-8"?>
<c:chartSpace xmlns:c="http://schemas.openxmlformats.org/drawingml/2006/chart" xmlns:a="http://schemas.openxmlformats.org/drawingml/2006/main" xmlns:r="http://schemas.openxmlformats.org/officeDocument/2006/relationships">
  <c:date1904 val="1"/>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09"/>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Мужчины!$D$2:$D$12</c:f>
              <c:numCache>
                <c:formatCode>General</c:formatCode>
                <c:ptCount val="11"/>
                <c:pt idx="0">
                  <c:v>72.842548610931289</c:v>
                </c:pt>
                <c:pt idx="1">
                  <c:v>71.549043748699205</c:v>
                </c:pt>
                <c:pt idx="2">
                  <c:v>71.47413511170798</c:v>
                </c:pt>
                <c:pt idx="3">
                  <c:v>73.554896166799765</c:v>
                </c:pt>
                <c:pt idx="4">
                  <c:v>74.126967741095783</c:v>
                </c:pt>
                <c:pt idx="5">
                  <c:v>75.628665601767565</c:v>
                </c:pt>
                <c:pt idx="6">
                  <c:v>77.856005208602909</c:v>
                </c:pt>
                <c:pt idx="7">
                  <c:v>81.984845527711855</c:v>
                </c:pt>
                <c:pt idx="8">
                  <c:v>85.035386406550458</c:v>
                </c:pt>
                <c:pt idx="9">
                  <c:v>89.333397988320101</c:v>
                </c:pt>
                <c:pt idx="10">
                  <c:v>94.100700734472767</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Мужчины!$D$18:$D$28</c:f>
              <c:numCache>
                <c:formatCode>General</c:formatCode>
                <c:ptCount val="11"/>
                <c:pt idx="0">
                  <c:v>73.396633942407362</c:v>
                </c:pt>
                <c:pt idx="1">
                  <c:v>72.448442422186218</c:v>
                </c:pt>
                <c:pt idx="2">
                  <c:v>72.508331109690971</c:v>
                </c:pt>
                <c:pt idx="3">
                  <c:v>74.354350173653117</c:v>
                </c:pt>
                <c:pt idx="4">
                  <c:v>74.407063528333879</c:v>
                </c:pt>
                <c:pt idx="5">
                  <c:v>75.588704832400254</c:v>
                </c:pt>
                <c:pt idx="6">
                  <c:v>77.69418021560378</c:v>
                </c:pt>
                <c:pt idx="7">
                  <c:v>81.737175125738204</c:v>
                </c:pt>
                <c:pt idx="8">
                  <c:v>84.952000139404504</c:v>
                </c:pt>
                <c:pt idx="9">
                  <c:v>89.0086606508183</c:v>
                </c:pt>
                <c:pt idx="10">
                  <c:v>93.297002703378197</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Мужчины!$G$2:$G$12</c:f>
              <c:numCache>
                <c:formatCode>General</c:formatCode>
                <c:ptCount val="11"/>
                <c:pt idx="0">
                  <c:v>44.320460555609912</c:v>
                </c:pt>
                <c:pt idx="1">
                  <c:v>44.241334067601997</c:v>
                </c:pt>
                <c:pt idx="2">
                  <c:v>44.178431591962394</c:v>
                </c:pt>
                <c:pt idx="3">
                  <c:v>46.467136309959848</c:v>
                </c:pt>
                <c:pt idx="4">
                  <c:v>45.813848882443096</c:v>
                </c:pt>
                <c:pt idx="5">
                  <c:v>46.443517835133605</c:v>
                </c:pt>
                <c:pt idx="6">
                  <c:v>48.93290181514314</c:v>
                </c:pt>
                <c:pt idx="7">
                  <c:v>61.576941427782224</c:v>
                </c:pt>
                <c:pt idx="8">
                  <c:v>67.151011415688856</c:v>
                </c:pt>
                <c:pt idx="9">
                  <c:v>75.721974600769983</c:v>
                </c:pt>
                <c:pt idx="10">
                  <c:v>84.439829654586902</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Мужчины!$G$18:$G$28</c:f>
              <c:numCache>
                <c:formatCode>General</c:formatCode>
                <c:ptCount val="11"/>
                <c:pt idx="0">
                  <c:v>45.013862902344144</c:v>
                </c:pt>
                <c:pt idx="1">
                  <c:v>45.461825039252794</c:v>
                </c:pt>
                <c:pt idx="2">
                  <c:v>45.435436666039081</c:v>
                </c:pt>
                <c:pt idx="3">
                  <c:v>47.551833304573883</c:v>
                </c:pt>
                <c:pt idx="4">
                  <c:v>46.187265762187948</c:v>
                </c:pt>
                <c:pt idx="5">
                  <c:v>46.260969953017614</c:v>
                </c:pt>
                <c:pt idx="6">
                  <c:v>48.895215724440163</c:v>
                </c:pt>
                <c:pt idx="7">
                  <c:v>62.08438672356052</c:v>
                </c:pt>
                <c:pt idx="8">
                  <c:v>67.238388377307871</c:v>
                </c:pt>
                <c:pt idx="9">
                  <c:v>75.147178477766118</c:v>
                </c:pt>
                <c:pt idx="10">
                  <c:v>83.944654043624027</c:v>
                </c:pt>
              </c:numCache>
            </c:numRef>
          </c:val>
        </c:ser>
        <c:marker val="1"/>
        <c:axId val="168138624"/>
        <c:axId val="168157568"/>
      </c:lineChart>
      <c:catAx>
        <c:axId val="16813862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157568"/>
        <c:crosses val="autoZero"/>
        <c:auto val="1"/>
        <c:lblAlgn val="ctr"/>
        <c:lblOffset val="100"/>
      </c:catAx>
      <c:valAx>
        <c:axId val="168157568"/>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138624"/>
        <c:crosses val="autoZero"/>
        <c:crossBetween val="between"/>
        <c:majorUnit val="10"/>
      </c:valAx>
      <c:spPr>
        <a:noFill/>
        <a:ln>
          <a:noFill/>
        </a:ln>
        <a:effectLst/>
      </c:spPr>
    </c:plotArea>
    <c:legend>
      <c:legendPos val="r"/>
      <c:layout>
        <c:manualLayout>
          <c:xMode val="edge"/>
          <c:yMode val="edge"/>
          <c:x val="0.80664865231329685"/>
          <c:y val="0.13581303046591608"/>
          <c:w val="0.17042454068241486"/>
          <c:h val="0.776643773755679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22.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09"/>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Женщины!$B$2:$B$12</c:f>
              <c:numCache>
                <c:formatCode>General</c:formatCode>
                <c:ptCount val="11"/>
                <c:pt idx="0">
                  <c:v>87.883043020574718</c:v>
                </c:pt>
                <c:pt idx="1">
                  <c:v>89.618443615240196</c:v>
                </c:pt>
                <c:pt idx="2">
                  <c:v>89.231645710619873</c:v>
                </c:pt>
                <c:pt idx="3">
                  <c:v>89.106497359712748</c:v>
                </c:pt>
                <c:pt idx="4">
                  <c:v>89.5914822385771</c:v>
                </c:pt>
                <c:pt idx="5">
                  <c:v>90.973757717151074</c:v>
                </c:pt>
                <c:pt idx="6">
                  <c:v>91.583177938549866</c:v>
                </c:pt>
                <c:pt idx="7">
                  <c:v>93.783496615086648</c:v>
                </c:pt>
                <c:pt idx="8">
                  <c:v>95.557179028861299</c:v>
                </c:pt>
                <c:pt idx="9">
                  <c:v>93.238388350569892</c:v>
                </c:pt>
                <c:pt idx="10">
                  <c:v>94.650779127332143</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Женщины!$B$18:$B$28</c:f>
              <c:numCache>
                <c:formatCode>General</c:formatCode>
                <c:ptCount val="11"/>
                <c:pt idx="0">
                  <c:v>88.283770818584898</c:v>
                </c:pt>
                <c:pt idx="1">
                  <c:v>90.264901460811856</c:v>
                </c:pt>
                <c:pt idx="2">
                  <c:v>90.294386011083589</c:v>
                </c:pt>
                <c:pt idx="3">
                  <c:v>90.460358839248713</c:v>
                </c:pt>
                <c:pt idx="4">
                  <c:v>90.214656509654134</c:v>
                </c:pt>
                <c:pt idx="5">
                  <c:v>91.945547776098678</c:v>
                </c:pt>
                <c:pt idx="6">
                  <c:v>92.846025408562497</c:v>
                </c:pt>
                <c:pt idx="7">
                  <c:v>94.973927869796285</c:v>
                </c:pt>
                <c:pt idx="8">
                  <c:v>96.568967816140358</c:v>
                </c:pt>
                <c:pt idx="9">
                  <c:v>95.0728533023198</c:v>
                </c:pt>
                <c:pt idx="10">
                  <c:v>95.588238254263814</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Женщины!$E$2:$E$12</c:f>
              <c:numCache>
                <c:formatCode>General</c:formatCode>
                <c:ptCount val="11"/>
                <c:pt idx="0">
                  <c:v>70.587607844657143</c:v>
                </c:pt>
                <c:pt idx="1">
                  <c:v>75.389762006695605</c:v>
                </c:pt>
                <c:pt idx="2">
                  <c:v>77.479730984648143</c:v>
                </c:pt>
                <c:pt idx="3">
                  <c:v>77.568126042653418</c:v>
                </c:pt>
                <c:pt idx="4">
                  <c:v>78.121801788501614</c:v>
                </c:pt>
                <c:pt idx="5">
                  <c:v>78.170002554632447</c:v>
                </c:pt>
                <c:pt idx="6">
                  <c:v>77.348905928697576</c:v>
                </c:pt>
                <c:pt idx="7">
                  <c:v>80.683784324410297</c:v>
                </c:pt>
                <c:pt idx="8">
                  <c:v>86.359483156043623</c:v>
                </c:pt>
                <c:pt idx="9">
                  <c:v>72.723460878593258</c:v>
                </c:pt>
                <c:pt idx="10">
                  <c:v>86.889479333663942</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Женщины!$E$18:$E$28</c:f>
              <c:numCache>
                <c:formatCode>General</c:formatCode>
                <c:ptCount val="11"/>
                <c:pt idx="0">
                  <c:v>71.289455333969059</c:v>
                </c:pt>
                <c:pt idx="1">
                  <c:v>77.062978091244858</c:v>
                </c:pt>
                <c:pt idx="2">
                  <c:v>79.197114641736874</c:v>
                </c:pt>
                <c:pt idx="3">
                  <c:v>80.204788718387348</c:v>
                </c:pt>
                <c:pt idx="4">
                  <c:v>79.238908102600178</c:v>
                </c:pt>
                <c:pt idx="5">
                  <c:v>79.822058081330511</c:v>
                </c:pt>
                <c:pt idx="6">
                  <c:v>79.882484430230818</c:v>
                </c:pt>
                <c:pt idx="7">
                  <c:v>83.951057854784736</c:v>
                </c:pt>
                <c:pt idx="8">
                  <c:v>88.898865294940421</c:v>
                </c:pt>
                <c:pt idx="9">
                  <c:v>78.180818750822965</c:v>
                </c:pt>
                <c:pt idx="10">
                  <c:v>92.117087576133088</c:v>
                </c:pt>
              </c:numCache>
            </c:numRef>
          </c:val>
        </c:ser>
        <c:marker val="1"/>
        <c:axId val="168196736"/>
        <c:axId val="168207488"/>
      </c:lineChart>
      <c:catAx>
        <c:axId val="16819673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207488"/>
        <c:crosses val="autoZero"/>
        <c:auto val="1"/>
        <c:lblAlgn val="ctr"/>
        <c:lblOffset val="100"/>
      </c:catAx>
      <c:valAx>
        <c:axId val="168207488"/>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196736"/>
        <c:crosses val="autoZero"/>
        <c:crossBetween val="between"/>
        <c:majorUnit val="10"/>
      </c:valAx>
      <c:spPr>
        <a:noFill/>
        <a:ln>
          <a:noFill/>
        </a:ln>
        <a:effectLst/>
      </c:spPr>
    </c:plotArea>
    <c:legend>
      <c:legendPos val="r"/>
      <c:layout>
        <c:manualLayout>
          <c:xMode val="edge"/>
          <c:yMode val="edge"/>
          <c:x val="0.80664865231329685"/>
          <c:y val="0.13581303046591608"/>
          <c:w val="0.16876830471097498"/>
          <c:h val="0.78043078469733296"/>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23.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09"/>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Женщины!$C$2:$C$12</c:f>
              <c:numCache>
                <c:formatCode>General</c:formatCode>
                <c:ptCount val="11"/>
                <c:pt idx="0">
                  <c:v>78.065042570073558</c:v>
                </c:pt>
                <c:pt idx="1">
                  <c:v>77.906696278099403</c:v>
                </c:pt>
                <c:pt idx="2">
                  <c:v>74.640670514665771</c:v>
                </c:pt>
                <c:pt idx="3">
                  <c:v>77.057080607380769</c:v>
                </c:pt>
                <c:pt idx="4">
                  <c:v>75.157146033778858</c:v>
                </c:pt>
                <c:pt idx="5">
                  <c:v>72.196245071111974</c:v>
                </c:pt>
                <c:pt idx="6">
                  <c:v>66.670077234260134</c:v>
                </c:pt>
                <c:pt idx="7">
                  <c:v>74.810903080117527</c:v>
                </c:pt>
                <c:pt idx="8">
                  <c:v>75.630022868883458</c:v>
                </c:pt>
                <c:pt idx="9">
                  <c:v>78.2189583675775</c:v>
                </c:pt>
                <c:pt idx="10">
                  <c:v>78.579793903916212</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Женщины!$C$18:$C$28</c:f>
              <c:numCache>
                <c:formatCode>General</c:formatCode>
                <c:ptCount val="11"/>
                <c:pt idx="0">
                  <c:v>78.153858894954851</c:v>
                </c:pt>
                <c:pt idx="1">
                  <c:v>78.592487750417618</c:v>
                </c:pt>
                <c:pt idx="2">
                  <c:v>75.793165590521085</c:v>
                </c:pt>
                <c:pt idx="3">
                  <c:v>78.339630433100908</c:v>
                </c:pt>
                <c:pt idx="4">
                  <c:v>76.651173831318403</c:v>
                </c:pt>
                <c:pt idx="5">
                  <c:v>74.022851408501808</c:v>
                </c:pt>
                <c:pt idx="6">
                  <c:v>69.077000340088588</c:v>
                </c:pt>
                <c:pt idx="7">
                  <c:v>77.35126280224641</c:v>
                </c:pt>
                <c:pt idx="8">
                  <c:v>79.12024727516885</c:v>
                </c:pt>
                <c:pt idx="9">
                  <c:v>82.805578766077048</c:v>
                </c:pt>
                <c:pt idx="10">
                  <c:v>86.83259519120908</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Женщины!$F$2:$F$12</c:f>
              <c:numCache>
                <c:formatCode>General</c:formatCode>
                <c:ptCount val="11"/>
                <c:pt idx="0">
                  <c:v>55.592006399342594</c:v>
                </c:pt>
                <c:pt idx="1">
                  <c:v>53.476994703237388</c:v>
                </c:pt>
                <c:pt idx="2">
                  <c:v>52.63237167908143</c:v>
                </c:pt>
                <c:pt idx="3">
                  <c:v>52.167291969104355</c:v>
                </c:pt>
                <c:pt idx="4">
                  <c:v>51.164142393348371</c:v>
                </c:pt>
                <c:pt idx="5">
                  <c:v>42.276352120156659</c:v>
                </c:pt>
                <c:pt idx="6">
                  <c:v>36.040021727555505</c:v>
                </c:pt>
                <c:pt idx="7">
                  <c:v>53.150517770251106</c:v>
                </c:pt>
                <c:pt idx="8">
                  <c:v>56.254045280117076</c:v>
                </c:pt>
                <c:pt idx="9">
                  <c:v>58.403850981868494</c:v>
                </c:pt>
                <c:pt idx="10">
                  <c:v>60.667160121719277</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Женщины!$F$18:$F$28</c:f>
              <c:numCache>
                <c:formatCode>General</c:formatCode>
                <c:ptCount val="11"/>
                <c:pt idx="0">
                  <c:v>55.601783007895875</c:v>
                </c:pt>
                <c:pt idx="1">
                  <c:v>54.57053938840825</c:v>
                </c:pt>
                <c:pt idx="2">
                  <c:v>54.168459174025422</c:v>
                </c:pt>
                <c:pt idx="3">
                  <c:v>54.002859809792369</c:v>
                </c:pt>
                <c:pt idx="4">
                  <c:v>53.1110536187782</c:v>
                </c:pt>
                <c:pt idx="5">
                  <c:v>44.919631056389044</c:v>
                </c:pt>
                <c:pt idx="6">
                  <c:v>38.628271211252951</c:v>
                </c:pt>
                <c:pt idx="7">
                  <c:v>57.17182362292214</c:v>
                </c:pt>
                <c:pt idx="8">
                  <c:v>60.477741086029205</c:v>
                </c:pt>
                <c:pt idx="9">
                  <c:v>66.068190687482286</c:v>
                </c:pt>
                <c:pt idx="10">
                  <c:v>75.639357490135112</c:v>
                </c:pt>
              </c:numCache>
            </c:numRef>
          </c:val>
        </c:ser>
        <c:marker val="1"/>
        <c:axId val="146431360"/>
        <c:axId val="146442112"/>
      </c:lineChart>
      <c:catAx>
        <c:axId val="146431360"/>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6442112"/>
        <c:crosses val="autoZero"/>
        <c:auto val="1"/>
        <c:lblAlgn val="ctr"/>
        <c:lblOffset val="100"/>
      </c:catAx>
      <c:valAx>
        <c:axId val="146442112"/>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6431360"/>
        <c:crosses val="autoZero"/>
        <c:crossBetween val="between"/>
        <c:majorUnit val="10"/>
      </c:valAx>
      <c:spPr>
        <a:noFill/>
        <a:ln>
          <a:noFill/>
        </a:ln>
        <a:effectLst/>
      </c:spPr>
    </c:plotArea>
    <c:legend>
      <c:legendPos val="r"/>
      <c:layout>
        <c:manualLayout>
          <c:xMode val="edge"/>
          <c:yMode val="edge"/>
          <c:x val="0.80664865231329685"/>
          <c:y val="0.13581303046591608"/>
          <c:w val="0.17043289064522393"/>
          <c:h val="0.76636949741416338"/>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24.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09"/>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Женщины!$D$2:$D$12</c:f>
              <c:numCache>
                <c:formatCode>General</c:formatCode>
                <c:ptCount val="11"/>
                <c:pt idx="0">
                  <c:v>70.479083076586505</c:v>
                </c:pt>
                <c:pt idx="1">
                  <c:v>71.457668486791377</c:v>
                </c:pt>
                <c:pt idx="2">
                  <c:v>68.472812238546666</c:v>
                </c:pt>
                <c:pt idx="3">
                  <c:v>70.422793387624267</c:v>
                </c:pt>
                <c:pt idx="4">
                  <c:v>69.121533704431286</c:v>
                </c:pt>
                <c:pt idx="5">
                  <c:v>67.370046267774825</c:v>
                </c:pt>
                <c:pt idx="6">
                  <c:v>62.820391775057395</c:v>
                </c:pt>
                <c:pt idx="7">
                  <c:v>71.276012637581275</c:v>
                </c:pt>
                <c:pt idx="8">
                  <c:v>73.060635171663208</c:v>
                </c:pt>
                <c:pt idx="9">
                  <c:v>74.019990326314513</c:v>
                </c:pt>
                <c:pt idx="10">
                  <c:v>75.238317568769148</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Женщины!$D$18:$D$28</c:f>
              <c:numCache>
                <c:formatCode>General</c:formatCode>
                <c:ptCount val="11"/>
                <c:pt idx="0">
                  <c:v>70.809494525638698</c:v>
                </c:pt>
                <c:pt idx="1">
                  <c:v>72.451274376038398</c:v>
                </c:pt>
                <c:pt idx="2">
                  <c:v>70.083401632215015</c:v>
                </c:pt>
                <c:pt idx="3">
                  <c:v>72.361393577420486</c:v>
                </c:pt>
                <c:pt idx="4">
                  <c:v>70.767269625443788</c:v>
                </c:pt>
                <c:pt idx="5">
                  <c:v>69.514864762831664</c:v>
                </c:pt>
                <c:pt idx="6">
                  <c:v>65.585666490747997</c:v>
                </c:pt>
                <c:pt idx="7">
                  <c:v>74.309081204335243</c:v>
                </c:pt>
                <c:pt idx="8">
                  <c:v>76.956626807561619</c:v>
                </c:pt>
                <c:pt idx="9">
                  <c:v>79.398082066131465</c:v>
                </c:pt>
                <c:pt idx="10">
                  <c:v>83.486619881896331</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Женщины!$G$2:$G$12</c:f>
              <c:numCache>
                <c:formatCode>General</c:formatCode>
                <c:ptCount val="11"/>
                <c:pt idx="0">
                  <c:v>45.136460395765752</c:v>
                </c:pt>
                <c:pt idx="1">
                  <c:v>45.528892490119063</c:v>
                </c:pt>
                <c:pt idx="2">
                  <c:v>45.6487835005954</c:v>
                </c:pt>
                <c:pt idx="3">
                  <c:v>45.328700512562428</c:v>
                </c:pt>
                <c:pt idx="4">
                  <c:v>44.751584030326086</c:v>
                </c:pt>
                <c:pt idx="5">
                  <c:v>37.811791778129646</c:v>
                </c:pt>
                <c:pt idx="6">
                  <c:v>32.598969151736448</c:v>
                </c:pt>
                <c:pt idx="7">
                  <c:v>47.150330366404013</c:v>
                </c:pt>
                <c:pt idx="8">
                  <c:v>51.663155943163254</c:v>
                </c:pt>
                <c:pt idx="9">
                  <c:v>47.908731027181481</c:v>
                </c:pt>
                <c:pt idx="10">
                  <c:v>55.579255482569302</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Женщины!$G$18:$G$28</c:f>
              <c:numCache>
                <c:formatCode>General</c:formatCode>
                <c:ptCount val="11"/>
                <c:pt idx="0">
                  <c:v>45.428935914707957</c:v>
                </c:pt>
                <c:pt idx="1">
                  <c:v>46.945386470889446</c:v>
                </c:pt>
                <c:pt idx="2">
                  <c:v>47.42096633385475</c:v>
                </c:pt>
                <c:pt idx="3">
                  <c:v>47.651496494276422</c:v>
                </c:pt>
                <c:pt idx="4">
                  <c:v>46.622997848664063</c:v>
                </c:pt>
                <c:pt idx="5">
                  <c:v>40.338715554551257</c:v>
                </c:pt>
                <c:pt idx="6">
                  <c:v>35.20312486245259</c:v>
                </c:pt>
                <c:pt idx="7">
                  <c:v>51.538406103849574</c:v>
                </c:pt>
                <c:pt idx="8">
                  <c:v>56.230723441287445</c:v>
                </c:pt>
                <c:pt idx="9">
                  <c:v>55.782271969931188</c:v>
                </c:pt>
                <c:pt idx="10">
                  <c:v>71.040818975564449</c:v>
                </c:pt>
              </c:numCache>
            </c:numRef>
          </c:val>
        </c:ser>
        <c:marker val="1"/>
        <c:axId val="168259968"/>
        <c:axId val="168262272"/>
      </c:lineChart>
      <c:catAx>
        <c:axId val="16825996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262272"/>
        <c:crosses val="autoZero"/>
        <c:auto val="1"/>
        <c:lblAlgn val="ctr"/>
        <c:lblOffset val="100"/>
      </c:catAx>
      <c:valAx>
        <c:axId val="168262272"/>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259968"/>
        <c:crosses val="autoZero"/>
        <c:crossBetween val="between"/>
        <c:majorUnit val="10"/>
      </c:valAx>
      <c:spPr>
        <a:noFill/>
        <a:ln>
          <a:noFill/>
        </a:ln>
        <a:effectLst/>
      </c:spPr>
    </c:plotArea>
    <c:legend>
      <c:legendPos val="r"/>
      <c:layout>
        <c:manualLayout>
          <c:xMode val="edge"/>
          <c:yMode val="edge"/>
          <c:x val="0.80664865231329685"/>
          <c:y val="0.13581303046591608"/>
          <c:w val="0.17042454068241486"/>
          <c:h val="0.776643773755679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Мужчины!$D$2:$D$10</c:f>
              <c:numCache>
                <c:formatCode>General</c:formatCode>
                <c:ptCount val="9"/>
                <c:pt idx="0">
                  <c:v>51.802131113218145</c:v>
                </c:pt>
                <c:pt idx="1">
                  <c:v>61.943728082547274</c:v>
                </c:pt>
                <c:pt idx="2">
                  <c:v>62.526095910663287</c:v>
                </c:pt>
                <c:pt idx="3">
                  <c:v>66.809648870114188</c:v>
                </c:pt>
                <c:pt idx="4">
                  <c:v>69.123992083385758</c:v>
                </c:pt>
                <c:pt idx="5">
                  <c:v>69.918464363548196</c:v>
                </c:pt>
                <c:pt idx="6">
                  <c:v>74.352650462789228</c:v>
                </c:pt>
                <c:pt idx="7">
                  <c:v>72.075484353322537</c:v>
                </c:pt>
                <c:pt idx="8">
                  <c:v>63.103852922395163</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Мужчины!$D$16:$D$24</c:f>
              <c:numCache>
                <c:formatCode>General</c:formatCode>
                <c:ptCount val="9"/>
                <c:pt idx="0">
                  <c:v>52.620434723482497</c:v>
                </c:pt>
                <c:pt idx="1">
                  <c:v>63.053054065645718</c:v>
                </c:pt>
                <c:pt idx="2">
                  <c:v>63.840644556605213</c:v>
                </c:pt>
                <c:pt idx="3">
                  <c:v>67.77801561140825</c:v>
                </c:pt>
                <c:pt idx="4">
                  <c:v>69.493367610986311</c:v>
                </c:pt>
                <c:pt idx="5">
                  <c:v>69.869668584982293</c:v>
                </c:pt>
                <c:pt idx="6">
                  <c:v>74.254914891094103</c:v>
                </c:pt>
                <c:pt idx="7">
                  <c:v>73.027413780103657</c:v>
                </c:pt>
                <c:pt idx="8">
                  <c:v>68.296699432556878</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Мужчины!$G$2:$G$10</c:f>
              <c:numCache>
                <c:formatCode>General</c:formatCode>
                <c:ptCount val="9"/>
                <c:pt idx="0">
                  <c:v>33.065463181188548</c:v>
                </c:pt>
                <c:pt idx="1">
                  <c:v>37.705836301963402</c:v>
                </c:pt>
                <c:pt idx="2">
                  <c:v>35.165518607425867</c:v>
                </c:pt>
                <c:pt idx="3">
                  <c:v>37.427466929067947</c:v>
                </c:pt>
                <c:pt idx="4">
                  <c:v>39.744359798281515</c:v>
                </c:pt>
                <c:pt idx="5">
                  <c:v>41.437273165133846</c:v>
                </c:pt>
                <c:pt idx="6">
                  <c:v>44.452680619175027</c:v>
                </c:pt>
                <c:pt idx="7">
                  <c:v>49.557836047075135</c:v>
                </c:pt>
                <c:pt idx="8">
                  <c:v>60.763587094483832</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Мужчины!$G$16:$G$24</c:f>
              <c:numCache>
                <c:formatCode>General</c:formatCode>
                <c:ptCount val="9"/>
                <c:pt idx="0">
                  <c:v>33.798531887741063</c:v>
                </c:pt>
                <c:pt idx="1">
                  <c:v>38.302442641359185</c:v>
                </c:pt>
                <c:pt idx="2">
                  <c:v>36.540926383927882</c:v>
                </c:pt>
                <c:pt idx="3">
                  <c:v>38.221289795777444</c:v>
                </c:pt>
                <c:pt idx="4">
                  <c:v>40.318680843558454</c:v>
                </c:pt>
                <c:pt idx="5">
                  <c:v>41.334856974976198</c:v>
                </c:pt>
                <c:pt idx="6">
                  <c:v>44.532678002463001</c:v>
                </c:pt>
                <c:pt idx="7">
                  <c:v>51.144136884894436</c:v>
                </c:pt>
                <c:pt idx="8">
                  <c:v>66.524094435710595</c:v>
                </c:pt>
              </c:numCache>
            </c:numRef>
          </c:val>
        </c:ser>
        <c:marker val="1"/>
        <c:axId val="155312128"/>
        <c:axId val="155798912"/>
      </c:lineChart>
      <c:catAx>
        <c:axId val="15531212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5798912"/>
        <c:crosses val="autoZero"/>
        <c:auto val="1"/>
        <c:lblAlgn val="ctr"/>
        <c:lblOffset val="100"/>
      </c:catAx>
      <c:valAx>
        <c:axId val="155798912"/>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5312128"/>
        <c:crosses val="autoZero"/>
        <c:crossBetween val="between"/>
        <c:majorUnit val="10"/>
      </c:valAx>
      <c:spPr>
        <a:noFill/>
        <a:ln>
          <a:noFill/>
        </a:ln>
        <a:effectLst/>
      </c:spPr>
    </c:plotArea>
    <c:legend>
      <c:legendPos val="r"/>
      <c:layout>
        <c:manualLayout>
          <c:xMode val="edge"/>
          <c:yMode val="edge"/>
          <c:x val="0.80664865231329741"/>
          <c:y val="0.13581303046591614"/>
          <c:w val="0.17042454068241492"/>
          <c:h val="0.77664377375567983"/>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6702676260780353E-2"/>
          <c:y val="0.13030076594989232"/>
          <c:w val="0.72400263811478438"/>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Женщины!$B$3:$B$8</c:f>
              <c:numCache>
                <c:formatCode>General</c:formatCode>
                <c:ptCount val="6"/>
                <c:pt idx="0">
                  <c:v>82.108898202326046</c:v>
                </c:pt>
                <c:pt idx="1">
                  <c:v>82.570217792818738</c:v>
                </c:pt>
                <c:pt idx="2">
                  <c:v>80.808971130935774</c:v>
                </c:pt>
                <c:pt idx="3">
                  <c:v>83.909569651949141</c:v>
                </c:pt>
                <c:pt idx="4">
                  <c:v>90.141217126985609</c:v>
                </c:pt>
                <c:pt idx="5">
                  <c:v>95.260924648361367</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Женщины!$B$17:$B$22</c:f>
              <c:numCache>
                <c:formatCode>General</c:formatCode>
                <c:ptCount val="6"/>
                <c:pt idx="0">
                  <c:v>83.102367613100554</c:v>
                </c:pt>
                <c:pt idx="1">
                  <c:v>84.2161654310693</c:v>
                </c:pt>
                <c:pt idx="2">
                  <c:v>83.085859302112482</c:v>
                </c:pt>
                <c:pt idx="3">
                  <c:v>84.791241976990634</c:v>
                </c:pt>
                <c:pt idx="4">
                  <c:v>91.063106795593569</c:v>
                </c:pt>
                <c:pt idx="5">
                  <c:v>96.05275017656399</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Женщины!$E$3:$E$8</c:f>
              <c:numCache>
                <c:formatCode>General</c:formatCode>
                <c:ptCount val="6"/>
                <c:pt idx="0">
                  <c:v>72.807724668578217</c:v>
                </c:pt>
                <c:pt idx="1">
                  <c:v>73.026672002020206</c:v>
                </c:pt>
                <c:pt idx="2">
                  <c:v>71.751183315688351</c:v>
                </c:pt>
                <c:pt idx="3">
                  <c:v>74.924744037931319</c:v>
                </c:pt>
                <c:pt idx="4">
                  <c:v>86.546108281848575</c:v>
                </c:pt>
                <c:pt idx="5">
                  <c:v>95.260924648361367</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Женщины!$E$17:$E$22</c:f>
              <c:numCache>
                <c:formatCode>General</c:formatCode>
                <c:ptCount val="6"/>
                <c:pt idx="0">
                  <c:v>74.629089633404448</c:v>
                </c:pt>
                <c:pt idx="1">
                  <c:v>75.885683814451824</c:v>
                </c:pt>
                <c:pt idx="2">
                  <c:v>75.347362585766433</c:v>
                </c:pt>
                <c:pt idx="3">
                  <c:v>76.186251759422078</c:v>
                </c:pt>
                <c:pt idx="4">
                  <c:v>88.583980657137317</c:v>
                </c:pt>
                <c:pt idx="5">
                  <c:v>96.05275017656399</c:v>
                </c:pt>
              </c:numCache>
            </c:numRef>
          </c:val>
        </c:ser>
        <c:marker val="1"/>
        <c:axId val="157124864"/>
        <c:axId val="157137536"/>
      </c:lineChart>
      <c:catAx>
        <c:axId val="15712486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137536"/>
        <c:crosses val="autoZero"/>
        <c:auto val="1"/>
        <c:lblAlgn val="ctr"/>
        <c:lblOffset val="100"/>
      </c:catAx>
      <c:valAx>
        <c:axId val="157137536"/>
        <c:scaling>
          <c:orientation val="minMax"/>
          <c:max val="110"/>
          <c:min val="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124864"/>
        <c:crosses val="autoZero"/>
        <c:crossBetween val="between"/>
        <c:majorUnit val="10"/>
      </c:valAx>
      <c:spPr>
        <a:noFill/>
        <a:ln>
          <a:noFill/>
        </a:ln>
        <a:effectLst/>
      </c:spPr>
    </c:plotArea>
    <c:legend>
      <c:legendPos val="r"/>
      <c:layout>
        <c:manualLayout>
          <c:xMode val="edge"/>
          <c:yMode val="edge"/>
          <c:x val="0.80664865231329741"/>
          <c:y val="0.13581303046591614"/>
          <c:w val="0.17376268262674571"/>
          <c:h val="0.7677761558707425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6707527663910924E-2"/>
          <c:y val="0.13030076594989232"/>
          <c:w val="0.72399788977688662"/>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Женщины!$C$3:$C$8</c:f>
              <c:numCache>
                <c:formatCode>General</c:formatCode>
                <c:ptCount val="6"/>
                <c:pt idx="0">
                  <c:v>85.413338359244989</c:v>
                </c:pt>
                <c:pt idx="1">
                  <c:v>69.845024345591753</c:v>
                </c:pt>
                <c:pt idx="2">
                  <c:v>69.33818395705724</c:v>
                </c:pt>
                <c:pt idx="3">
                  <c:v>79.266421770162196</c:v>
                </c:pt>
                <c:pt idx="4">
                  <c:v>71.25195376362143</c:v>
                </c:pt>
                <c:pt idx="5">
                  <c:v>86.159685379989355</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Женщины!$C$17:$C$22</c:f>
              <c:numCache>
                <c:formatCode>General</c:formatCode>
                <c:ptCount val="6"/>
                <c:pt idx="0">
                  <c:v>85.919580871211721</c:v>
                </c:pt>
                <c:pt idx="1">
                  <c:v>71.158565423631629</c:v>
                </c:pt>
                <c:pt idx="2">
                  <c:v>70.895606264726851</c:v>
                </c:pt>
                <c:pt idx="3">
                  <c:v>80.576586489346226</c:v>
                </c:pt>
                <c:pt idx="4">
                  <c:v>73.076100149648752</c:v>
                </c:pt>
                <c:pt idx="5">
                  <c:v>87.481365454608266</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Женщины!$F$3:$F$8</c:f>
              <c:numCache>
                <c:formatCode>General</c:formatCode>
                <c:ptCount val="6"/>
                <c:pt idx="0">
                  <c:v>82.439829690724096</c:v>
                </c:pt>
                <c:pt idx="1">
                  <c:v>54.411662253789174</c:v>
                </c:pt>
                <c:pt idx="2">
                  <c:v>52.537229908828138</c:v>
                </c:pt>
                <c:pt idx="3">
                  <c:v>71.233968049893676</c:v>
                </c:pt>
                <c:pt idx="4">
                  <c:v>57.475768819175663</c:v>
                </c:pt>
                <c:pt idx="5">
                  <c:v>86.159685379989355</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Женщины!$F$17:$F$22</c:f>
              <c:numCache>
                <c:formatCode>General</c:formatCode>
                <c:ptCount val="6"/>
                <c:pt idx="0">
                  <c:v>83.016328404252363</c:v>
                </c:pt>
                <c:pt idx="1">
                  <c:v>55.963701664824306</c:v>
                </c:pt>
                <c:pt idx="2">
                  <c:v>54.38281160124972</c:v>
                </c:pt>
                <c:pt idx="3">
                  <c:v>72.866379918717556</c:v>
                </c:pt>
                <c:pt idx="4">
                  <c:v>59.973060274661243</c:v>
                </c:pt>
                <c:pt idx="5">
                  <c:v>87.481365454608266</c:v>
                </c:pt>
              </c:numCache>
            </c:numRef>
          </c:val>
        </c:ser>
        <c:marker val="1"/>
        <c:axId val="168282368"/>
        <c:axId val="168430208"/>
      </c:lineChart>
      <c:catAx>
        <c:axId val="168282368"/>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430208"/>
        <c:crosses val="autoZero"/>
        <c:auto val="1"/>
        <c:lblAlgn val="ctr"/>
        <c:lblOffset val="100"/>
      </c:catAx>
      <c:valAx>
        <c:axId val="168430208"/>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282368"/>
        <c:crosses val="autoZero"/>
        <c:crossBetween val="between"/>
        <c:majorUnit val="10"/>
      </c:valAx>
      <c:spPr>
        <a:noFill/>
        <a:ln>
          <a:noFill/>
        </a:ln>
        <a:effectLst/>
      </c:spPr>
    </c:plotArea>
    <c:legend>
      <c:legendPos val="r"/>
      <c:layout>
        <c:manualLayout>
          <c:xMode val="edge"/>
          <c:yMode val="edge"/>
          <c:x val="0.80664865231329741"/>
          <c:y val="0.13581303046591614"/>
          <c:w val="0.17043289064522399"/>
          <c:h val="0.77652463161647711"/>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spPr>
        <a:noFill/>
        <a:ln>
          <a:noFill/>
        </a:ln>
        <a:effectLst/>
      </c:spPr>
    </c:title>
    <c:plotArea>
      <c:layout>
        <c:manualLayout>
          <c:layoutTarget val="inner"/>
          <c:xMode val="edge"/>
          <c:yMode val="edge"/>
          <c:x val="7.3378355795413214E-2"/>
          <c:y val="0.13030076594989232"/>
          <c:w val="0.72732706164538463"/>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Женщины!$D$3:$D$8</c:f>
              <c:numCache>
                <c:formatCode>General</c:formatCode>
                <c:ptCount val="6"/>
                <c:pt idx="0">
                  <c:v>72.011129929071558</c:v>
                </c:pt>
                <c:pt idx="1">
                  <c:v>60.870159213515684</c:v>
                </c:pt>
                <c:pt idx="2">
                  <c:v>59.534494754315297</c:v>
                </c:pt>
                <c:pt idx="3">
                  <c:v>68.807320354846411</c:v>
                </c:pt>
                <c:pt idx="4">
                  <c:v>66.100530301758525</c:v>
                </c:pt>
                <c:pt idx="5">
                  <c:v>82.618403615215726</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Женщины!$D$17:$D$22</c:f>
              <c:numCache>
                <c:formatCode>General</c:formatCode>
                <c:ptCount val="6"/>
                <c:pt idx="0">
                  <c:v>73.14132239969868</c:v>
                </c:pt>
                <c:pt idx="1">
                  <c:v>62.784830336090131</c:v>
                </c:pt>
                <c:pt idx="2">
                  <c:v>61.953889887597867</c:v>
                </c:pt>
                <c:pt idx="3">
                  <c:v>70.401303675407505</c:v>
                </c:pt>
                <c:pt idx="4">
                  <c:v>68.185759110653322</c:v>
                </c:pt>
                <c:pt idx="5">
                  <c:v>84.445532750223379</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Женщины!$G$3:$G$8</c:f>
              <c:numCache>
                <c:formatCode>General</c:formatCode>
                <c:ptCount val="6"/>
                <c:pt idx="0">
                  <c:v>63.032244852614745</c:v>
                </c:pt>
                <c:pt idx="1">
                  <c:v>45.305823005741338</c:v>
                </c:pt>
                <c:pt idx="2">
                  <c:v>43.532633060289157</c:v>
                </c:pt>
                <c:pt idx="3">
                  <c:v>57.520606897569962</c:v>
                </c:pt>
                <c:pt idx="4">
                  <c:v>52.761306610570848</c:v>
                </c:pt>
                <c:pt idx="5">
                  <c:v>82.618403615215726</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Женщины!$G$17:$G$22</c:f>
              <c:numCache>
                <c:formatCode>General</c:formatCode>
                <c:ptCount val="6"/>
                <c:pt idx="0">
                  <c:v>64.74397698328319</c:v>
                </c:pt>
                <c:pt idx="1">
                  <c:v>47.5136029547795</c:v>
                </c:pt>
                <c:pt idx="2">
                  <c:v>46.167804099152107</c:v>
                </c:pt>
                <c:pt idx="3">
                  <c:v>59.348687348236133</c:v>
                </c:pt>
                <c:pt idx="4">
                  <c:v>55.670062347492049</c:v>
                </c:pt>
                <c:pt idx="5">
                  <c:v>84.445532750223379</c:v>
                </c:pt>
              </c:numCache>
            </c:numRef>
          </c:val>
        </c:ser>
        <c:marker val="1"/>
        <c:axId val="156707456"/>
        <c:axId val="156718208"/>
      </c:lineChart>
      <c:catAx>
        <c:axId val="15670745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6718208"/>
        <c:crosses val="autoZero"/>
        <c:auto val="1"/>
        <c:lblAlgn val="ctr"/>
        <c:lblOffset val="100"/>
      </c:catAx>
      <c:valAx>
        <c:axId val="156718208"/>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6707456"/>
        <c:crosses val="autoZero"/>
        <c:crossBetween val="between"/>
        <c:majorUnit val="10"/>
      </c:valAx>
      <c:spPr>
        <a:noFill/>
        <a:ln>
          <a:noFill/>
        </a:ln>
        <a:effectLst/>
      </c:spPr>
    </c:plotArea>
    <c:legend>
      <c:legendPos val="r"/>
      <c:layout>
        <c:manualLayout>
          <c:xMode val="edge"/>
          <c:yMode val="edge"/>
          <c:x val="0.80664865231329741"/>
          <c:y val="0.13581303046591614"/>
          <c:w val="0.17542664844797051"/>
          <c:h val="0.77324456542744979"/>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90.983196740336794</c:v>
                </c:pt>
                <c:pt idx="1">
                  <c:v>86.847829087692347</c:v>
                </c:pt>
                <c:pt idx="2">
                  <c:v>82.592768567792888</c:v>
                </c:pt>
                <c:pt idx="3">
                  <c:v>83.336205113688123</c:v>
                </c:pt>
                <c:pt idx="4">
                  <c:v>83.375788009445827</c:v>
                </c:pt>
                <c:pt idx="5">
                  <c:v>85.352756567129134</c:v>
                </c:pt>
                <c:pt idx="6">
                  <c:v>86.584625422556385</c:v>
                </c:pt>
                <c:pt idx="7">
                  <c:v>88.742559371852565</c:v>
                </c:pt>
                <c:pt idx="8">
                  <c:v>92.312418472795855</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Мужчины!$C$18:$C$26</c:f>
              <c:numCache>
                <c:formatCode>General</c:formatCode>
                <c:ptCount val="9"/>
                <c:pt idx="0">
                  <c:v>90.624553340501208</c:v>
                </c:pt>
                <c:pt idx="1">
                  <c:v>86.874965980522177</c:v>
                </c:pt>
                <c:pt idx="2">
                  <c:v>82.735024393648473</c:v>
                </c:pt>
                <c:pt idx="3">
                  <c:v>83.207330348189615</c:v>
                </c:pt>
                <c:pt idx="4">
                  <c:v>82.853205090564742</c:v>
                </c:pt>
                <c:pt idx="5">
                  <c:v>84.588026115253385</c:v>
                </c:pt>
                <c:pt idx="6">
                  <c:v>85.738268708144517</c:v>
                </c:pt>
                <c:pt idx="7">
                  <c:v>87.927637860831268</c:v>
                </c:pt>
                <c:pt idx="8">
                  <c:v>91.677918165347975</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79.269039079697947</c:v>
                </c:pt>
                <c:pt idx="1">
                  <c:v>68.791609925178051</c:v>
                </c:pt>
                <c:pt idx="2">
                  <c:v>57.606904390504361</c:v>
                </c:pt>
                <c:pt idx="3">
                  <c:v>58.296069630611299</c:v>
                </c:pt>
                <c:pt idx="4">
                  <c:v>58.384951045605057</c:v>
                </c:pt>
                <c:pt idx="5">
                  <c:v>58.855331228959443</c:v>
                </c:pt>
                <c:pt idx="6">
                  <c:v>60.993357814274269</c:v>
                </c:pt>
                <c:pt idx="7">
                  <c:v>73.387321668798094</c:v>
                </c:pt>
                <c:pt idx="8">
                  <c:v>84.387997561464559</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Мужчины!$F$18:$F$26</c:f>
              <c:numCache>
                <c:formatCode>General</c:formatCode>
                <c:ptCount val="9"/>
                <c:pt idx="0">
                  <c:v>78.624305831642559</c:v>
                </c:pt>
                <c:pt idx="1">
                  <c:v>68.869189548091882</c:v>
                </c:pt>
                <c:pt idx="2">
                  <c:v>58.069040497079143</c:v>
                </c:pt>
                <c:pt idx="3">
                  <c:v>58.150968211927768</c:v>
                </c:pt>
                <c:pt idx="4">
                  <c:v>57.406504581308724</c:v>
                </c:pt>
                <c:pt idx="5">
                  <c:v>57.640105429652557</c:v>
                </c:pt>
                <c:pt idx="6">
                  <c:v>59.379931277000424</c:v>
                </c:pt>
                <c:pt idx="7">
                  <c:v>72.065131397181958</c:v>
                </c:pt>
                <c:pt idx="8">
                  <c:v>82.693262273937862</c:v>
                </c:pt>
              </c:numCache>
            </c:numRef>
          </c:val>
        </c:ser>
        <c:marker val="1"/>
        <c:axId val="156740992"/>
        <c:axId val="156747648"/>
      </c:lineChart>
      <c:catAx>
        <c:axId val="15674099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6747648"/>
        <c:crosses val="autoZero"/>
        <c:auto val="1"/>
        <c:lblAlgn val="ctr"/>
        <c:lblOffset val="100"/>
      </c:catAx>
      <c:valAx>
        <c:axId val="156747648"/>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6740992"/>
        <c:crosses val="autoZero"/>
        <c:crossBetween val="between"/>
        <c:majorUnit val="10"/>
      </c:valAx>
      <c:spPr>
        <a:noFill/>
        <a:ln>
          <a:noFill/>
        </a:ln>
        <a:effectLst/>
      </c:spPr>
    </c:plotArea>
    <c:legend>
      <c:legendPos val="r"/>
      <c:layout>
        <c:manualLayout>
          <c:xMode val="edge"/>
          <c:yMode val="edge"/>
          <c:x val="0.80664865231329741"/>
          <c:y val="0.13581303046591614"/>
          <c:w val="0.17043289064522399"/>
          <c:h val="0.76636949741416371"/>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Мужчины!$B$2:$B$10</c:f>
              <c:numCache>
                <c:formatCode>General</c:formatCode>
                <c:ptCount val="9"/>
                <c:pt idx="0">
                  <c:v>88.782428789006403</c:v>
                </c:pt>
                <c:pt idx="1">
                  <c:v>87.487277892717344</c:v>
                </c:pt>
                <c:pt idx="2">
                  <c:v>86.694005843436358</c:v>
                </c:pt>
                <c:pt idx="3">
                  <c:v>86.434939349241318</c:v>
                </c:pt>
                <c:pt idx="4">
                  <c:v>88.678658106798522</c:v>
                </c:pt>
                <c:pt idx="5">
                  <c:v>91.584834578742047</c:v>
                </c:pt>
                <c:pt idx="6">
                  <c:v>93.754554651172498</c:v>
                </c:pt>
                <c:pt idx="7">
                  <c:v>95.273576680197422</c:v>
                </c:pt>
                <c:pt idx="8">
                  <c:v>96.943705074017743</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Мужчины!$B$18:$B$26</c:f>
              <c:numCache>
                <c:formatCode>General</c:formatCode>
                <c:ptCount val="9"/>
                <c:pt idx="0">
                  <c:v>89.688628651288084</c:v>
                </c:pt>
                <c:pt idx="1">
                  <c:v>88.556639729776293</c:v>
                </c:pt>
                <c:pt idx="2">
                  <c:v>88.060600686219175</c:v>
                </c:pt>
                <c:pt idx="3">
                  <c:v>87.805901719234271</c:v>
                </c:pt>
                <c:pt idx="4">
                  <c:v>89.719103984623217</c:v>
                </c:pt>
                <c:pt idx="5">
                  <c:v>92.532197418956088</c:v>
                </c:pt>
                <c:pt idx="6">
                  <c:v>94.640091402970356</c:v>
                </c:pt>
                <c:pt idx="7">
                  <c:v>96.140752803572155</c:v>
                </c:pt>
                <c:pt idx="8">
                  <c:v>97.641428821577264</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Мужчины!$E$2:$E$10</c:f>
              <c:numCache>
                <c:formatCode>General</c:formatCode>
                <c:ptCount val="9"/>
                <c:pt idx="0">
                  <c:v>68.494460313437884</c:v>
                </c:pt>
                <c:pt idx="1">
                  <c:v>61.435790007389933</c:v>
                </c:pt>
                <c:pt idx="2">
                  <c:v>61.283099601114024</c:v>
                </c:pt>
                <c:pt idx="3">
                  <c:v>62.966212262635011</c:v>
                </c:pt>
                <c:pt idx="4">
                  <c:v>67.345513039320096</c:v>
                </c:pt>
                <c:pt idx="5">
                  <c:v>74.069311628400214</c:v>
                </c:pt>
                <c:pt idx="6">
                  <c:v>78.774556097186419</c:v>
                </c:pt>
                <c:pt idx="7">
                  <c:v>82.701086971968522</c:v>
                </c:pt>
                <c:pt idx="8">
                  <c:v>92.125836500021322</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Мужчины!$E$18:$E$26</c:f>
              <c:numCache>
                <c:formatCode>General</c:formatCode>
                <c:ptCount val="9"/>
                <c:pt idx="0">
                  <c:v>70.395633549991302</c:v>
                </c:pt>
                <c:pt idx="1">
                  <c:v>64.290079708779544</c:v>
                </c:pt>
                <c:pt idx="2">
                  <c:v>63.943737947116098</c:v>
                </c:pt>
                <c:pt idx="3">
                  <c:v>65.512137878805049</c:v>
                </c:pt>
                <c:pt idx="4">
                  <c:v>69.697790541323513</c:v>
                </c:pt>
                <c:pt idx="5">
                  <c:v>76.000645425607729</c:v>
                </c:pt>
                <c:pt idx="6">
                  <c:v>81.364172561319805</c:v>
                </c:pt>
                <c:pt idx="7">
                  <c:v>85.224025230975457</c:v>
                </c:pt>
                <c:pt idx="8">
                  <c:v>93.649112661330818</c:v>
                </c:pt>
              </c:numCache>
            </c:numRef>
          </c:val>
        </c:ser>
        <c:marker val="1"/>
        <c:axId val="156782976"/>
        <c:axId val="156785280"/>
      </c:lineChart>
      <c:catAx>
        <c:axId val="15678297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6785280"/>
        <c:crosses val="autoZero"/>
        <c:auto val="1"/>
        <c:lblAlgn val="ctr"/>
        <c:lblOffset val="100"/>
      </c:catAx>
      <c:valAx>
        <c:axId val="156785280"/>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6782976"/>
        <c:crosses val="autoZero"/>
        <c:crossBetween val="between"/>
        <c:majorUnit val="10"/>
      </c:valAx>
      <c:spPr>
        <a:noFill/>
        <a:ln>
          <a:noFill/>
        </a:ln>
        <a:effectLst/>
      </c:spPr>
    </c:plotArea>
    <c:legend>
      <c:legendPos val="r"/>
      <c:layout>
        <c:manualLayout>
          <c:xMode val="edge"/>
          <c:yMode val="edge"/>
          <c:x val="0.80664865231329741"/>
          <c:y val="0.13581303046591614"/>
          <c:w val="0.16876830471097504"/>
          <c:h val="0.78043078469733262"/>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spPr>
        <a:noFill/>
        <a:ln>
          <a:noFill/>
        </a:ln>
        <a:effectLst/>
      </c:spPr>
    </c:title>
    <c:plotArea>
      <c:layout>
        <c:manualLayout>
          <c:layoutTarget val="inner"/>
          <c:xMode val="edge"/>
          <c:yMode val="edge"/>
          <c:x val="7.4748073464986631E-2"/>
          <c:y val="0.13030076594989232"/>
          <c:w val="0.72595726272223349"/>
          <c:h val="0.71929705260737453"/>
        </c:manualLayout>
      </c:layout>
      <c:lineChart>
        <c:grouping val="standard"/>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Мужчины!$D$2:$D$10</c:f>
              <c:numCache>
                <c:formatCode>General</c:formatCode>
                <c:ptCount val="9"/>
                <c:pt idx="0">
                  <c:v>81.602454412495604</c:v>
                </c:pt>
                <c:pt idx="1">
                  <c:v>77.252076269816513</c:v>
                </c:pt>
                <c:pt idx="2">
                  <c:v>73.300619818311787</c:v>
                </c:pt>
                <c:pt idx="3">
                  <c:v>73.69710565910863</c:v>
                </c:pt>
                <c:pt idx="4">
                  <c:v>75.354346144035048</c:v>
                </c:pt>
                <c:pt idx="5">
                  <c:v>79.145319056290049</c:v>
                </c:pt>
                <c:pt idx="6">
                  <c:v>81.862515363763649</c:v>
                </c:pt>
                <c:pt idx="7">
                  <c:v>85.000050635020585</c:v>
                </c:pt>
                <c:pt idx="8">
                  <c:v>89.701542551865217</c:v>
                </c:pt>
              </c:numCache>
            </c:numRef>
          </c:val>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Мужчины!$D$18:$D$26</c:f>
              <c:numCache>
                <c:formatCode>General</c:formatCode>
                <c:ptCount val="9"/>
                <c:pt idx="0">
                  <c:v>82.073333772544217</c:v>
                </c:pt>
                <c:pt idx="1">
                  <c:v>78.106611185190175</c:v>
                </c:pt>
                <c:pt idx="2">
                  <c:v>74.390241663702867</c:v>
                </c:pt>
                <c:pt idx="3">
                  <c:v>74.587915526938204</c:v>
                </c:pt>
                <c:pt idx="4">
                  <c:v>75.668657760236883</c:v>
                </c:pt>
                <c:pt idx="5">
                  <c:v>79.182090686140953</c:v>
                </c:pt>
                <c:pt idx="6">
                  <c:v>81.767413769573011</c:v>
                </c:pt>
                <c:pt idx="7">
                  <c:v>84.929557853178608</c:v>
                </c:pt>
                <c:pt idx="8">
                  <c:v>89.691385188686567</c:v>
                </c:pt>
              </c:numCache>
            </c:numRef>
          </c:val>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Мужчины!$G$2:$G$10</c:f>
              <c:numCache>
                <c:formatCode>General</c:formatCode>
                <c:ptCount val="9"/>
                <c:pt idx="0">
                  <c:v>58.088891293071995</c:v>
                </c:pt>
                <c:pt idx="1">
                  <c:v>48.044935264040298</c:v>
                </c:pt>
                <c:pt idx="2">
                  <c:v>42.235345562297404</c:v>
                </c:pt>
                <c:pt idx="3">
                  <c:v>43.411049350307422</c:v>
                </c:pt>
                <c:pt idx="4">
                  <c:v>45.502586100248401</c:v>
                </c:pt>
                <c:pt idx="5">
                  <c:v>48.799674052471062</c:v>
                </c:pt>
                <c:pt idx="6">
                  <c:v>52.383641549971998</c:v>
                </c:pt>
                <c:pt idx="7">
                  <c:v>63.620261428770696</c:v>
                </c:pt>
                <c:pt idx="8">
                  <c:v>78.710212707448392</c:v>
                </c:pt>
              </c:numCache>
            </c:numRef>
          </c:val>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Мужчины!$G$18:$G$26</c:f>
              <c:numCache>
                <c:formatCode>General</c:formatCode>
                <c:ptCount val="9"/>
                <c:pt idx="0">
                  <c:v>59.087168261321025</c:v>
                </c:pt>
                <c:pt idx="1">
                  <c:v>49.813663075458095</c:v>
                </c:pt>
                <c:pt idx="2">
                  <c:v>43.745047252098395</c:v>
                </c:pt>
                <c:pt idx="3">
                  <c:v>44.521183227607125</c:v>
                </c:pt>
                <c:pt idx="4">
                  <c:v>45.939930605480697</c:v>
                </c:pt>
                <c:pt idx="5">
                  <c:v>48.763657968572865</c:v>
                </c:pt>
                <c:pt idx="6">
                  <c:v>52.270148548678414</c:v>
                </c:pt>
                <c:pt idx="7">
                  <c:v>64.060250635259621</c:v>
                </c:pt>
                <c:pt idx="8">
                  <c:v>78.301609118355572</c:v>
                </c:pt>
              </c:numCache>
            </c:numRef>
          </c:val>
        </c:ser>
        <c:marker val="1"/>
        <c:axId val="156828800"/>
        <c:axId val="156831104"/>
      </c:lineChart>
      <c:catAx>
        <c:axId val="156828800"/>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6831104"/>
        <c:crosses val="autoZero"/>
        <c:auto val="1"/>
        <c:lblAlgn val="ctr"/>
        <c:lblOffset val="100"/>
      </c:catAx>
      <c:valAx>
        <c:axId val="156831104"/>
        <c:scaling>
          <c:orientation val="minMax"/>
          <c:max val="11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6828800"/>
        <c:crosses val="autoZero"/>
        <c:crossBetween val="between"/>
        <c:majorUnit val="10"/>
      </c:valAx>
      <c:spPr>
        <a:noFill/>
        <a:ln>
          <a:noFill/>
        </a:ln>
        <a:effectLst/>
      </c:spPr>
    </c:plotArea>
    <c:legend>
      <c:legendPos val="r"/>
      <c:layout>
        <c:manualLayout>
          <c:xMode val="edge"/>
          <c:yMode val="edge"/>
          <c:x val="0.80664865231329741"/>
          <c:y val="0.13581303046591614"/>
          <c:w val="0.17042454068241492"/>
          <c:h val="0.77664377375567983"/>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560CCD-6875-4124-BB9C-C2E86B990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3530</TotalTime>
  <Pages>45</Pages>
  <Words>7765</Words>
  <Characters>44263</Characters>
  <Application>Microsoft Office Word</Application>
  <DocSecurity>0</DocSecurity>
  <Lines>368</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51925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lovachev</dc:creator>
  <cp:keywords/>
  <dc:description/>
  <cp:lastModifiedBy>Ловачев</cp:lastModifiedBy>
  <cp:revision>381</cp:revision>
  <dcterms:created xsi:type="dcterms:W3CDTF">2015-08-27T09:22:00Z</dcterms:created>
  <dcterms:modified xsi:type="dcterms:W3CDTF">2015-09-08T09:35:00Z</dcterms:modified>
</cp:coreProperties>
</file>