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D53428" w:rsidP="007271D6">
      <w:pPr>
        <w:pStyle w:val="11"/>
        <w:rPr>
          <w:rStyle w:val="ae"/>
          <w:color w:val="FF0000"/>
        </w:rPr>
      </w:pPr>
      <w:r w:rsidRPr="00D53428">
        <w:rPr>
          <w:b/>
          <w:color w:val="FF0000"/>
        </w:rPr>
        <w:fldChar w:fldCharType="begin"/>
      </w:r>
      <w:r w:rsidR="007271D6" w:rsidRPr="007271D6">
        <w:rPr>
          <w:b/>
          <w:color w:val="FF0000"/>
        </w:rPr>
        <w:instrText xml:space="preserve"> TOC \o "1-3" \h \z \u </w:instrText>
      </w:r>
      <w:r w:rsidRPr="00D53428">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D53428"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D53428"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D53428"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D5342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D5342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D5342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D53428"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D53428"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D53428"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D53428"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D53428"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D53428"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629934"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629935"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629936"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D53428"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D53428"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36" type="#_x0000_t75" style="width:2in;height:33pt" o:ole="">
            <v:imagedata r:id="rId14" o:title=""/>
          </v:shape>
          <o:OLEObject Type="Embed" ProgID="Equation.3" ShapeID="_x0000_i1036" DrawAspect="Content" ObjectID="_1502629937"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37" type="#_x0000_t75" style="width:40.5pt;height:17.25pt" o:ole="">
            <v:imagedata r:id="rId16" o:title=""/>
          </v:shape>
          <o:OLEObject Type="Embed" ProgID="Equation.3" ShapeID="_x0000_i1037" DrawAspect="Content" ObjectID="_1502629938"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возрастной группе; </w:t>
      </w:r>
      <w:r w:rsidRPr="009B3ECD">
        <w:rPr>
          <w:rFonts w:ascii="Arial" w:hAnsi="Arial" w:cs="Arial"/>
          <w:color w:val="70AD47" w:themeColor="accent6"/>
          <w:position w:val="-10"/>
          <w:sz w:val="24"/>
          <w:szCs w:val="24"/>
        </w:rPr>
        <w:object w:dxaOrig="315" w:dyaOrig="345">
          <v:shape id="_x0000_i1038" type="#_x0000_t75" style="width:15.75pt;height:17.25pt" o:ole="">
            <v:imagedata r:id="rId18" o:title=""/>
          </v:shape>
          <o:OLEObject Type="Embed" ProgID="Equation.3" ShapeID="_x0000_i1038" DrawAspect="Content" ObjectID="_1502629939"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w:t>
      </w:r>
      <w:proofErr w:type="spellStart"/>
      <w:r w:rsidRPr="009B3ECD">
        <w:rPr>
          <w:rFonts w:ascii="Arial" w:hAnsi="Arial" w:cs="Arial"/>
          <w:color w:val="70AD47" w:themeColor="accent6"/>
          <w:sz w:val="24"/>
          <w:szCs w:val="24"/>
        </w:rPr>
        <w:t>й</w:t>
      </w:r>
      <w:proofErr w:type="spellEnd"/>
      <w:r w:rsidRPr="009B3ECD">
        <w:rPr>
          <w:rFonts w:ascii="Arial" w:hAnsi="Arial" w:cs="Arial"/>
          <w:color w:val="70AD47" w:themeColor="accent6"/>
          <w:sz w:val="24"/>
          <w:szCs w:val="24"/>
        </w:rPr>
        <w:t xml:space="preserve"> группе, используемое как вес группы, </w:t>
      </w:r>
      <w:r w:rsidRPr="009B3ECD">
        <w:rPr>
          <w:rFonts w:ascii="Arial" w:hAnsi="Arial" w:cs="Arial"/>
          <w:color w:val="70AD47" w:themeColor="accent6"/>
          <w:position w:val="-4"/>
          <w:sz w:val="24"/>
          <w:szCs w:val="24"/>
        </w:rPr>
        <w:object w:dxaOrig="210" w:dyaOrig="225">
          <v:shape id="_x0000_i1039" type="#_x0000_t75" style="width:10.5pt;height:11.25pt" o:ole="">
            <v:imagedata r:id="rId20" o:title=""/>
          </v:shape>
          <o:OLEObject Type="Embed" ProgID="Equation.3" ShapeID="_x0000_i1039" DrawAspect="Content" ObjectID="_1502629940"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FB758F"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Рассмотрим ситуацию по ИБПО на предприятиях Топливной компании ТВЭЛ.</w:t>
      </w:r>
    </w:p>
    <w:p w:rsidR="00170854" w:rsidRDefault="00170854" w:rsidP="00105956">
      <w:pPr>
        <w:spacing w:after="0" w:line="360" w:lineRule="auto"/>
        <w:ind w:firstLine="708"/>
        <w:contextualSpacing/>
        <w:jc w:val="both"/>
        <w:rPr>
          <w:rFonts w:ascii="Arial" w:eastAsia="Times New Roman" w:hAnsi="Arial" w:cs="Arial"/>
          <w:kern w:val="18"/>
          <w:sz w:val="24"/>
          <w:szCs w:val="24"/>
          <w:lang w:eastAsia="ru-RU"/>
        </w:rPr>
      </w:pPr>
    </w:p>
    <w:p w:rsidR="00170854" w:rsidRDefault="00170854">
      <w:pPr>
        <w:spacing w:after="160" w:line="259" w:lineRule="auto"/>
        <w:rPr>
          <w:rFonts w:ascii="Arial" w:eastAsia="Times New Roman" w:hAnsi="Arial" w:cs="Arial"/>
          <w:kern w:val="18"/>
          <w:sz w:val="24"/>
          <w:szCs w:val="24"/>
          <w:lang w:eastAsia="ru-RU"/>
        </w:rPr>
      </w:pPr>
      <w:r>
        <w:rPr>
          <w:rFonts w:ascii="Arial" w:eastAsia="Times New Roman" w:hAnsi="Arial" w:cs="Arial"/>
          <w:kern w:val="18"/>
          <w:sz w:val="24"/>
          <w:szCs w:val="24"/>
          <w:lang w:eastAsia="ru-RU"/>
        </w:rPr>
        <w:br w:type="page"/>
      </w:r>
    </w:p>
    <w:p w:rsidR="00C01295" w:rsidRPr="00B27A34" w:rsidRDefault="00C01295" w:rsidP="00C01295">
      <w:pPr>
        <w:spacing w:after="0" w:line="259" w:lineRule="auto"/>
        <w:jc w:val="both"/>
        <w:rPr>
          <w:rFonts w:ascii="Arial" w:eastAsia="Times New Roman" w:hAnsi="Arial" w:cs="Arial"/>
          <w:color w:val="FF0000"/>
          <w:sz w:val="32"/>
          <w:szCs w:val="32"/>
          <w:lang w:eastAsia="ru-RU"/>
        </w:rPr>
      </w:pPr>
      <w:r w:rsidRPr="00B27A34">
        <w:rPr>
          <w:rFonts w:ascii="Arial" w:eastAsia="Times New Roman" w:hAnsi="Arial" w:cs="Arial"/>
          <w:color w:val="FF0000"/>
          <w:sz w:val="32"/>
          <w:szCs w:val="32"/>
          <w:lang w:eastAsia="ru-RU"/>
        </w:rPr>
        <w:lastRenderedPageBreak/>
        <w:t>1.2.1</w:t>
      </w:r>
      <w:r w:rsidRPr="00B27A34">
        <w:rPr>
          <w:rFonts w:ascii="Arial" w:eastAsia="Times New Roman" w:hAnsi="Arial" w:cs="Arial"/>
          <w:color w:val="FF0000"/>
          <w:sz w:val="32"/>
          <w:szCs w:val="32"/>
          <w:lang w:eastAsia="ru-RU"/>
        </w:rPr>
        <w:tab/>
      </w:r>
      <w:r w:rsidR="001A2E90" w:rsidRPr="00B27A34">
        <w:rPr>
          <w:rFonts w:ascii="Arial" w:eastAsia="Times New Roman" w:hAnsi="Arial" w:cs="Arial"/>
          <w:color w:val="FF0000"/>
          <w:sz w:val="32"/>
          <w:szCs w:val="32"/>
          <w:lang w:eastAsia="ru-RU"/>
        </w:rPr>
        <w:t>ОАО «СХК»</w:t>
      </w:r>
      <w:r w:rsidR="00B27A34" w:rsidRPr="00B27A34">
        <w:rPr>
          <w:rFonts w:ascii="Arial" w:eastAsia="Times New Roman" w:hAnsi="Arial" w:cs="Arial"/>
          <w:color w:val="FF0000"/>
          <w:sz w:val="32"/>
          <w:szCs w:val="32"/>
          <w:lang w:eastAsia="ru-RU"/>
        </w:rPr>
        <w:t xml:space="preserve"> (ЗДЕСЬ ВСТАВЛЯЕМ ТОЛЬКО ГРАФИКИ, ТАБЛИЦЫ В ПРИЛОЖЕНИЯ, НА ГРАФИКАХ НА 50% ОЧЕРЧИВАЕМ ЛИНИЮ. 6 ГРАФИКОВ, ПОД НИМИ ТАБЛИЦА ВЗВЕШЕННЫХ СРЕДНИХ)</w:t>
      </w:r>
    </w:p>
    <w:p w:rsidR="00D75BFF" w:rsidRPr="00C01295" w:rsidRDefault="00D75BFF" w:rsidP="00C01295">
      <w:pPr>
        <w:spacing w:after="0" w:line="259" w:lineRule="auto"/>
        <w:jc w:val="both"/>
        <w:rPr>
          <w:rFonts w:ascii="Arial" w:eastAsia="Times New Roman" w:hAnsi="Arial" w:cs="Arial"/>
          <w:sz w:val="32"/>
          <w:szCs w:val="32"/>
          <w:lang w:eastAsia="ru-RU"/>
        </w:rPr>
      </w:pPr>
    </w:p>
    <w:p w:rsidR="00170854" w:rsidRPr="00170854" w:rsidRDefault="00170854" w:rsidP="00170854">
      <w:pPr>
        <w:spacing w:after="0"/>
        <w:jc w:val="both"/>
        <w:rPr>
          <w:rFonts w:ascii="Arial" w:hAnsi="Arial" w:cs="Arial"/>
          <w:sz w:val="24"/>
          <w:szCs w:val="24"/>
        </w:rPr>
      </w:pPr>
      <w:r>
        <w:rPr>
          <w:rFonts w:ascii="Arial" w:hAnsi="Arial" w:cs="Arial"/>
          <w:sz w:val="24"/>
          <w:szCs w:val="24"/>
        </w:rPr>
        <w:t>Таблица 1.2</w:t>
      </w:r>
      <w:r w:rsidRPr="007C5900">
        <w:rPr>
          <w:rFonts w:ascii="Arial" w:hAnsi="Arial" w:cs="Arial"/>
          <w:sz w:val="24"/>
          <w:szCs w:val="24"/>
        </w:rPr>
        <w:t>.1</w:t>
      </w:r>
      <w:r w:rsidR="008560DC">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ОАО «СХК», рассчитанный по Метод</w:t>
      </w:r>
      <w:r w:rsidR="00014852">
        <w:rPr>
          <w:rFonts w:ascii="Arial" w:hAnsi="Arial" w:cs="Arial"/>
          <w:sz w:val="24"/>
          <w:szCs w:val="24"/>
        </w:rPr>
        <w:t>у</w:t>
      </w:r>
      <w:r>
        <w:rPr>
          <w:rFonts w:ascii="Arial" w:hAnsi="Arial" w:cs="Arial"/>
          <w:sz w:val="24"/>
          <w:szCs w:val="24"/>
        </w:rPr>
        <w:t xml:space="preserve"> 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8"/>
        <w:gridCol w:w="1035"/>
        <w:gridCol w:w="1215"/>
        <w:gridCol w:w="1400"/>
        <w:gridCol w:w="1215"/>
        <w:gridCol w:w="1215"/>
        <w:gridCol w:w="1400"/>
        <w:gridCol w:w="1400"/>
      </w:tblGrid>
      <w:tr w:rsidR="00044113" w:rsidRPr="00354560" w:rsidTr="00044113">
        <w:trPr>
          <w:trHeight w:val="635"/>
          <w:jc w:val="center"/>
        </w:trPr>
        <w:tc>
          <w:tcPr>
            <w:tcW w:w="688" w:type="dxa"/>
            <w:vMerge w:val="restart"/>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35" w:type="dxa"/>
            <w:vMerge w:val="restart"/>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830" w:type="dxa"/>
            <w:gridSpan w:val="3"/>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015" w:type="dxa"/>
            <w:gridSpan w:val="3"/>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44113" w:rsidRPr="00354560" w:rsidTr="00044113">
        <w:trPr>
          <w:trHeight w:val="255"/>
          <w:jc w:val="center"/>
        </w:trPr>
        <w:tc>
          <w:tcPr>
            <w:tcW w:w="688" w:type="dxa"/>
            <w:vMerge/>
            <w:vAlign w:val="center"/>
          </w:tcPr>
          <w:p w:rsidR="00044113" w:rsidRPr="00354560" w:rsidRDefault="00044113" w:rsidP="00044113">
            <w:pPr>
              <w:spacing w:after="0" w:line="240" w:lineRule="auto"/>
              <w:jc w:val="center"/>
              <w:rPr>
                <w:rFonts w:ascii="Arial" w:hAnsi="Arial" w:cs="Arial"/>
                <w:sz w:val="20"/>
                <w:szCs w:val="20"/>
                <w:lang w:eastAsia="ru-RU"/>
              </w:rPr>
            </w:pPr>
          </w:p>
        </w:tc>
        <w:tc>
          <w:tcPr>
            <w:tcW w:w="1035" w:type="dxa"/>
            <w:vMerge/>
            <w:vAlign w:val="center"/>
          </w:tcPr>
          <w:p w:rsidR="00044113" w:rsidRPr="00354560" w:rsidRDefault="00044113" w:rsidP="00044113">
            <w:pPr>
              <w:spacing w:after="0" w:line="240" w:lineRule="auto"/>
              <w:jc w:val="center"/>
              <w:rPr>
                <w:rFonts w:ascii="Arial" w:hAnsi="Arial" w:cs="Arial"/>
                <w:sz w:val="20"/>
                <w:szCs w:val="20"/>
                <w:lang w:eastAsia="ru-RU"/>
              </w:rPr>
            </w:pPr>
          </w:p>
        </w:tc>
        <w:tc>
          <w:tcPr>
            <w:tcW w:w="1215"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00"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15"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15"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00"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00" w:type="dxa"/>
            <w:vAlign w:val="center"/>
          </w:tcPr>
          <w:p w:rsidR="00044113" w:rsidRPr="00354560" w:rsidRDefault="000441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83,94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85,16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73,22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55,1</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69,84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44,51</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86,09</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83,53</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73,6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60,84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67,58</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47,09</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87,05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83,28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74,09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62,99</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66,73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47,94</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87,05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83,31</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74,13</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60,4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66,43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46,28</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87,28</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83,96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74,81</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59,03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67,56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45,99</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88,82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85,58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77,26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64,17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68,68</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49,64</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91,84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85,79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79,72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70,84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70,45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54,62</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95,33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86,04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82,56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84,07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73,24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64,32</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95,4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88,35</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84,74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82,43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76,23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65,57</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96,82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91,98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89,28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89,97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82,37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75,44</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98,34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95,6</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94,08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95,13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88,26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84,44</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89,41</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76,82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70,41</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79,14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54,72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47,82</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90,57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76,64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70,97</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72,93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53,46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44,61</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91,82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77,14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72,18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79,42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52,64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46,32</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89,91</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77,88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71,62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78,02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52,16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45,48</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89,61</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77,77</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71,34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75,65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52,14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44,65</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90,47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75,67</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70,08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70,43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52,51</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43,02</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90,67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74,64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69,32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66,6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52,45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41,53</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93,56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75,75</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72</w:t>
            </w:r>
            <w:r w:rsidR="00F01DB7">
              <w:rPr>
                <w:rFonts w:ascii="Arial" w:hAnsi="Arial" w:cs="Arial"/>
                <w:sz w:val="20"/>
                <w:szCs w:val="20"/>
                <w:lang w:eastAsia="ru-RU"/>
              </w:rPr>
              <w:t>,0</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77,8</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54,53</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47,19</w:t>
            </w:r>
          </w:p>
        </w:tc>
      </w:tr>
      <w:tr w:rsidR="00944413" w:rsidRPr="00354560" w:rsidTr="00153EFD">
        <w:trPr>
          <w:trHeight w:val="255"/>
          <w:jc w:val="center"/>
        </w:trPr>
        <w:tc>
          <w:tcPr>
            <w:tcW w:w="688"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944413" w:rsidRPr="00354560" w:rsidRDefault="00944413" w:rsidP="00044113">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95,39</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75,58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72,92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82,42</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56,26</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50,23</w:t>
            </w:r>
          </w:p>
        </w:tc>
      </w:tr>
      <w:tr w:rsidR="00944413" w:rsidRPr="00354560" w:rsidTr="00153EFD">
        <w:trPr>
          <w:trHeight w:val="255"/>
          <w:jc w:val="center"/>
        </w:trPr>
        <w:tc>
          <w:tcPr>
            <w:tcW w:w="688" w:type="dxa"/>
            <w:vAlign w:val="center"/>
          </w:tcPr>
          <w:p w:rsidR="00944413" w:rsidRPr="00354560" w:rsidRDefault="00944413" w:rsidP="00153EF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35" w:type="dxa"/>
            <w:vAlign w:val="center"/>
          </w:tcPr>
          <w:p w:rsidR="00944413" w:rsidRPr="00354560" w:rsidRDefault="00944413"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93</w:t>
            </w:r>
            <w:r w:rsidR="00F01DB7">
              <w:rPr>
                <w:rFonts w:ascii="Arial" w:hAnsi="Arial" w:cs="Arial"/>
                <w:sz w:val="20"/>
                <w:szCs w:val="20"/>
                <w:lang w:eastAsia="ru-RU"/>
              </w:rPr>
              <w:t>,0</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78,22</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73,87</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72,74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58,4</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47,91</w:t>
            </w:r>
          </w:p>
        </w:tc>
      </w:tr>
      <w:tr w:rsidR="00944413" w:rsidRPr="00354560" w:rsidTr="00153EFD">
        <w:trPr>
          <w:trHeight w:val="255"/>
          <w:jc w:val="center"/>
        </w:trPr>
        <w:tc>
          <w:tcPr>
            <w:tcW w:w="688" w:type="dxa"/>
            <w:vAlign w:val="center"/>
          </w:tcPr>
          <w:p w:rsidR="00944413" w:rsidRPr="00354560" w:rsidRDefault="00944413" w:rsidP="00153EF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35" w:type="dxa"/>
            <w:vAlign w:val="center"/>
          </w:tcPr>
          <w:p w:rsidR="00944413" w:rsidRPr="00354560" w:rsidRDefault="00944413" w:rsidP="00153EF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94,65</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78,58</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75,24</w:t>
            </w:r>
          </w:p>
        </w:tc>
        <w:tc>
          <w:tcPr>
            <w:tcW w:w="1215"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86,89</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60,67</w:t>
            </w:r>
          </w:p>
        </w:tc>
        <w:tc>
          <w:tcPr>
            <w:tcW w:w="1400" w:type="dxa"/>
            <w:vAlign w:val="bottom"/>
          </w:tcPr>
          <w:p w:rsidR="00944413" w:rsidRPr="00944413" w:rsidRDefault="00944413" w:rsidP="00944413">
            <w:pPr>
              <w:spacing w:after="0" w:line="240" w:lineRule="auto"/>
              <w:jc w:val="center"/>
              <w:rPr>
                <w:rFonts w:ascii="Arial" w:hAnsi="Arial" w:cs="Arial"/>
                <w:sz w:val="20"/>
                <w:szCs w:val="20"/>
                <w:lang w:eastAsia="ru-RU"/>
              </w:rPr>
            </w:pPr>
            <w:r w:rsidRPr="00944413">
              <w:rPr>
                <w:rFonts w:ascii="Arial" w:hAnsi="Arial" w:cs="Arial"/>
                <w:sz w:val="20"/>
                <w:szCs w:val="20"/>
                <w:lang w:eastAsia="ru-RU"/>
              </w:rPr>
              <w:t>55,58</w:t>
            </w:r>
          </w:p>
        </w:tc>
      </w:tr>
    </w:tbl>
    <w:p w:rsidR="00434BB6" w:rsidRDefault="00434BB6" w:rsidP="000C6DE6">
      <w:pPr>
        <w:spacing w:after="0" w:line="240" w:lineRule="auto"/>
        <w:rPr>
          <w:rFonts w:ascii="Arial" w:hAnsi="Arial" w:cs="Arial"/>
          <w:sz w:val="24"/>
          <w:szCs w:val="24"/>
        </w:rPr>
      </w:pPr>
      <w:r>
        <w:rPr>
          <w:rFonts w:ascii="Arial" w:hAnsi="Arial" w:cs="Arial"/>
          <w:sz w:val="24"/>
          <w:szCs w:val="24"/>
        </w:rPr>
        <w:br w:type="page"/>
      </w:r>
    </w:p>
    <w:p w:rsidR="00807280" w:rsidRPr="00170854" w:rsidRDefault="00807280" w:rsidP="00807280">
      <w:pPr>
        <w:spacing w:after="0"/>
        <w:jc w:val="both"/>
        <w:rPr>
          <w:rFonts w:ascii="Arial" w:hAnsi="Arial" w:cs="Arial"/>
          <w:sz w:val="24"/>
          <w:szCs w:val="24"/>
        </w:rPr>
      </w:pPr>
      <w:r>
        <w:rPr>
          <w:rFonts w:ascii="Arial" w:hAnsi="Arial" w:cs="Arial"/>
          <w:sz w:val="24"/>
          <w:szCs w:val="24"/>
        </w:rPr>
        <w:lastRenderedPageBreak/>
        <w:t>Таблица 1.2.</w:t>
      </w:r>
      <w:r w:rsidR="008560DC">
        <w:rPr>
          <w:rFonts w:ascii="Arial" w:hAnsi="Arial" w:cs="Arial"/>
          <w:sz w:val="24"/>
          <w:szCs w:val="24"/>
        </w:rPr>
        <w:t>1.</w:t>
      </w:r>
      <w:r>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ОАО «СХК», рассчитанный по Методу 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8"/>
        <w:gridCol w:w="1035"/>
        <w:gridCol w:w="1215"/>
        <w:gridCol w:w="1400"/>
        <w:gridCol w:w="1215"/>
        <w:gridCol w:w="1215"/>
        <w:gridCol w:w="1400"/>
        <w:gridCol w:w="1400"/>
      </w:tblGrid>
      <w:tr w:rsidR="00434BB6" w:rsidRPr="00354560" w:rsidTr="00153EFD">
        <w:trPr>
          <w:trHeight w:val="635"/>
          <w:jc w:val="center"/>
        </w:trPr>
        <w:tc>
          <w:tcPr>
            <w:tcW w:w="688" w:type="dxa"/>
            <w:vMerge w:val="restart"/>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35" w:type="dxa"/>
            <w:vMerge w:val="restart"/>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830" w:type="dxa"/>
            <w:gridSpan w:val="3"/>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015" w:type="dxa"/>
            <w:gridSpan w:val="3"/>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434BB6" w:rsidRPr="00354560" w:rsidTr="00153EFD">
        <w:trPr>
          <w:trHeight w:val="255"/>
          <w:jc w:val="center"/>
        </w:trPr>
        <w:tc>
          <w:tcPr>
            <w:tcW w:w="688" w:type="dxa"/>
            <w:vMerge/>
            <w:vAlign w:val="center"/>
          </w:tcPr>
          <w:p w:rsidR="00434BB6" w:rsidRPr="00354560" w:rsidRDefault="00434BB6" w:rsidP="00153EFD">
            <w:pPr>
              <w:spacing w:after="0" w:line="240" w:lineRule="auto"/>
              <w:jc w:val="center"/>
              <w:rPr>
                <w:rFonts w:ascii="Arial" w:hAnsi="Arial" w:cs="Arial"/>
                <w:sz w:val="20"/>
                <w:szCs w:val="20"/>
                <w:lang w:eastAsia="ru-RU"/>
              </w:rPr>
            </w:pPr>
          </w:p>
        </w:tc>
        <w:tc>
          <w:tcPr>
            <w:tcW w:w="1035" w:type="dxa"/>
            <w:vMerge/>
            <w:vAlign w:val="center"/>
          </w:tcPr>
          <w:p w:rsidR="00434BB6" w:rsidRPr="00354560" w:rsidRDefault="00434BB6" w:rsidP="00153EFD">
            <w:pPr>
              <w:spacing w:after="0" w:line="240" w:lineRule="auto"/>
              <w:jc w:val="center"/>
              <w:rPr>
                <w:rFonts w:ascii="Arial" w:hAnsi="Arial" w:cs="Arial"/>
                <w:sz w:val="20"/>
                <w:szCs w:val="20"/>
                <w:lang w:eastAsia="ru-RU"/>
              </w:rPr>
            </w:pPr>
          </w:p>
        </w:tc>
        <w:tc>
          <w:tcPr>
            <w:tcW w:w="1215"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00"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15"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15"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00"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00" w:type="dxa"/>
            <w:vAlign w:val="center"/>
          </w:tcPr>
          <w:p w:rsidR="00434BB6" w:rsidRPr="00354560" w:rsidRDefault="00434BB6"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85,29</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84,76</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73,95</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57,58</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69,03</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45,76</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87,27</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83,59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74,51</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62,96</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67,73</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48,43</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88,33</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83,42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75,14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65,74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67,18</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49,76</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88,4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83,19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75</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62,75</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66,34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47,59</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88,46</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83,46</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75,27</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61,45</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66,68</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47,02</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90</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84,82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77,51</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67,41</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66,9</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50,55</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92,97</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84,92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79,8</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74,44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68,58</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55,51</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96,19</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85,1</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82,32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87,15</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71,02</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64,28</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96,47</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87,39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84,68</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86,3</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73,82</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66,07</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97,64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90,92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88,97</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92,23</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79,58</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74,58</w:t>
            </w:r>
          </w:p>
        </w:tc>
      </w:tr>
      <w:tr w:rsidR="00B84A3F" w:rsidRPr="00354560" w:rsidTr="00153EFD">
        <w:trPr>
          <w:trHeight w:val="255"/>
          <w:jc w:val="center"/>
        </w:trPr>
        <w:tc>
          <w:tcPr>
            <w:tcW w:w="688" w:type="dxa"/>
            <w:vAlign w:val="center"/>
          </w:tcPr>
          <w:p w:rsidR="00B84A3F" w:rsidRPr="00354560" w:rsidRDefault="00B84A3F" w:rsidP="00153EFD">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35" w:type="dxa"/>
            <w:vAlign w:val="center"/>
          </w:tcPr>
          <w:p w:rsidR="00B84A3F" w:rsidRPr="00354560" w:rsidRDefault="00B84A3F" w:rsidP="00153EF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98,84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94,32</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93,29</w:t>
            </w:r>
          </w:p>
        </w:tc>
        <w:tc>
          <w:tcPr>
            <w:tcW w:w="1215"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96,31</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86,74</w:t>
            </w:r>
          </w:p>
        </w:tc>
        <w:tc>
          <w:tcPr>
            <w:tcW w:w="1400" w:type="dxa"/>
            <w:vAlign w:val="bottom"/>
          </w:tcPr>
          <w:p w:rsidR="00B84A3F" w:rsidRPr="00281E3D" w:rsidRDefault="00B84A3F"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83,94</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89,88</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76,9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70,78</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80,24</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55,11</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48,52</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91,15</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77,36</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71,96</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74,69</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54,57</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46,06</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92,63</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78,21</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73,63</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81,18</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54,22</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48,17</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91,21</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79,13</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73,52</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80,7</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54,01</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47,83</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90,23</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79,14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72,9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76,99</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54,25</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46,68</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91,51</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77,32</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72,15</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73,72</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54,62</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45,71</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92,08</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76,7</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71,96</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71,03</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55,44</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45,22</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94,81</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78,29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75,07</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81,29</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57,17</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50,52</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96,44</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79,08</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76,83</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85,46</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60,48</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54,84</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94,9</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82,81</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79,28</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78,18</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66,07</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55,78</w:t>
            </w:r>
          </w:p>
        </w:tc>
      </w:tr>
      <w:tr w:rsidR="00281E3D" w:rsidRPr="00354560" w:rsidTr="00153EFD">
        <w:trPr>
          <w:trHeight w:val="255"/>
          <w:jc w:val="center"/>
        </w:trPr>
        <w:tc>
          <w:tcPr>
            <w:tcW w:w="688" w:type="dxa"/>
            <w:vAlign w:val="center"/>
          </w:tcPr>
          <w:p w:rsidR="00281E3D" w:rsidRPr="00354560" w:rsidRDefault="00281E3D" w:rsidP="00153EFD">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35" w:type="dxa"/>
            <w:vAlign w:val="center"/>
          </w:tcPr>
          <w:p w:rsidR="00281E3D" w:rsidRPr="00354560" w:rsidRDefault="00281E3D" w:rsidP="00153EFD">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95,59</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86,83</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83,49</w:t>
            </w:r>
          </w:p>
        </w:tc>
        <w:tc>
          <w:tcPr>
            <w:tcW w:w="1215"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92,12</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75,64</w:t>
            </w:r>
          </w:p>
        </w:tc>
        <w:tc>
          <w:tcPr>
            <w:tcW w:w="1400" w:type="dxa"/>
            <w:vAlign w:val="bottom"/>
          </w:tcPr>
          <w:p w:rsidR="00281E3D" w:rsidRPr="00281E3D" w:rsidRDefault="00281E3D" w:rsidP="00281E3D">
            <w:pPr>
              <w:spacing w:after="0" w:line="240" w:lineRule="auto"/>
              <w:jc w:val="center"/>
              <w:rPr>
                <w:rFonts w:ascii="Arial" w:hAnsi="Arial" w:cs="Arial"/>
                <w:sz w:val="20"/>
                <w:szCs w:val="20"/>
                <w:lang w:eastAsia="ru-RU"/>
              </w:rPr>
            </w:pPr>
            <w:r w:rsidRPr="00281E3D">
              <w:rPr>
                <w:rFonts w:ascii="Arial" w:hAnsi="Arial" w:cs="Arial"/>
                <w:sz w:val="20"/>
                <w:szCs w:val="20"/>
                <w:lang w:eastAsia="ru-RU"/>
              </w:rPr>
              <w:t>71,04</w:t>
            </w:r>
          </w:p>
        </w:tc>
      </w:tr>
    </w:tbl>
    <w:p w:rsidR="005130B1" w:rsidRPr="00830E0F" w:rsidRDefault="00153EFD" w:rsidP="000F7CB4">
      <w:pPr>
        <w:spacing w:after="0" w:line="240" w:lineRule="auto"/>
        <w:rPr>
          <w:rFonts w:ascii="Arial" w:eastAsia="Times New Roman" w:hAnsi="Arial" w:cs="Arial"/>
          <w:color w:val="5B9BD5" w:themeColor="accent1"/>
          <w:sz w:val="24"/>
          <w:szCs w:val="24"/>
          <w:lang w:eastAsia="ru-RU"/>
        </w:rPr>
      </w:pPr>
      <w:r w:rsidRPr="00153EFD">
        <w:rPr>
          <w:rFonts w:ascii="Arial" w:eastAsia="Times New Roman" w:hAnsi="Arial" w:cs="Arial"/>
          <w:color w:val="5B9BD5" w:themeColor="accent1"/>
          <w:sz w:val="24"/>
          <w:szCs w:val="24"/>
          <w:lang w:eastAsia="ru-RU"/>
        </w:rPr>
        <w:drawing>
          <wp:inline distT="0" distB="0" distL="0" distR="0">
            <wp:extent cx="5940425" cy="2967454"/>
            <wp:effectExtent l="19050" t="0" r="22225" b="4346"/>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ectPr w:rsidR="005130B1" w:rsidRPr="00830E0F" w:rsidSect="007271D6">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EFD" w:rsidRDefault="00153EFD" w:rsidP="00EF4BC2">
      <w:pPr>
        <w:spacing w:after="0" w:line="240" w:lineRule="auto"/>
      </w:pPr>
      <w:r>
        <w:separator/>
      </w:r>
    </w:p>
  </w:endnote>
  <w:endnote w:type="continuationSeparator" w:id="0">
    <w:p w:rsidR="00153EFD" w:rsidRDefault="00153EFD"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153EFD" w:rsidRDefault="00153EFD">
        <w:pPr>
          <w:pStyle w:val="ac"/>
          <w:jc w:val="center"/>
        </w:pPr>
        <w:fldSimple w:instr="PAGE   \* MERGEFORMAT">
          <w:r w:rsidR="00B27A34">
            <w:rPr>
              <w:noProof/>
            </w:rPr>
            <w:t>23</w:t>
          </w:r>
        </w:fldSimple>
      </w:p>
    </w:sdtContent>
  </w:sdt>
  <w:p w:rsidR="00153EFD" w:rsidRDefault="00153EF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EFD" w:rsidRDefault="00153EFD" w:rsidP="00EF4BC2">
      <w:pPr>
        <w:spacing w:after="0" w:line="240" w:lineRule="auto"/>
      </w:pPr>
      <w:r>
        <w:separator/>
      </w:r>
    </w:p>
  </w:footnote>
  <w:footnote w:type="continuationSeparator" w:id="0">
    <w:p w:rsidR="00153EFD" w:rsidRDefault="00153EFD"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284406"/>
    <w:rsid w:val="000040B8"/>
    <w:rsid w:val="00010022"/>
    <w:rsid w:val="00013CCC"/>
    <w:rsid w:val="00014852"/>
    <w:rsid w:val="0002019C"/>
    <w:rsid w:val="00027CA7"/>
    <w:rsid w:val="00033202"/>
    <w:rsid w:val="00044113"/>
    <w:rsid w:val="000574DC"/>
    <w:rsid w:val="000679D3"/>
    <w:rsid w:val="0009315A"/>
    <w:rsid w:val="000A402C"/>
    <w:rsid w:val="000A47D4"/>
    <w:rsid w:val="000A77DF"/>
    <w:rsid w:val="000B4C97"/>
    <w:rsid w:val="000C0130"/>
    <w:rsid w:val="000C5A43"/>
    <w:rsid w:val="000C6DE6"/>
    <w:rsid w:val="000D0643"/>
    <w:rsid w:val="000E267E"/>
    <w:rsid w:val="000F7CB4"/>
    <w:rsid w:val="00105956"/>
    <w:rsid w:val="0011105E"/>
    <w:rsid w:val="00113ADF"/>
    <w:rsid w:val="00124ED1"/>
    <w:rsid w:val="0014026C"/>
    <w:rsid w:val="00153EFD"/>
    <w:rsid w:val="001567BC"/>
    <w:rsid w:val="0016008F"/>
    <w:rsid w:val="00170854"/>
    <w:rsid w:val="001957AD"/>
    <w:rsid w:val="001A2E90"/>
    <w:rsid w:val="001E1E69"/>
    <w:rsid w:val="002031B6"/>
    <w:rsid w:val="00212F14"/>
    <w:rsid w:val="00213398"/>
    <w:rsid w:val="00217AB7"/>
    <w:rsid w:val="0024572D"/>
    <w:rsid w:val="00257598"/>
    <w:rsid w:val="00271C27"/>
    <w:rsid w:val="00276E24"/>
    <w:rsid w:val="002817AD"/>
    <w:rsid w:val="00281E3D"/>
    <w:rsid w:val="00284406"/>
    <w:rsid w:val="002920FB"/>
    <w:rsid w:val="002A08B5"/>
    <w:rsid w:val="002B16DA"/>
    <w:rsid w:val="002E43A8"/>
    <w:rsid w:val="002F26E0"/>
    <w:rsid w:val="00304E9A"/>
    <w:rsid w:val="00335134"/>
    <w:rsid w:val="00353383"/>
    <w:rsid w:val="003804F2"/>
    <w:rsid w:val="00380EAB"/>
    <w:rsid w:val="00382079"/>
    <w:rsid w:val="003A10B3"/>
    <w:rsid w:val="003C2258"/>
    <w:rsid w:val="003D4072"/>
    <w:rsid w:val="003E07D6"/>
    <w:rsid w:val="003E7EE6"/>
    <w:rsid w:val="00420453"/>
    <w:rsid w:val="00434BB6"/>
    <w:rsid w:val="00440DBA"/>
    <w:rsid w:val="0044495E"/>
    <w:rsid w:val="00460168"/>
    <w:rsid w:val="0046152C"/>
    <w:rsid w:val="00496FA0"/>
    <w:rsid w:val="004A3937"/>
    <w:rsid w:val="004A4255"/>
    <w:rsid w:val="004A4799"/>
    <w:rsid w:val="004B4AA7"/>
    <w:rsid w:val="004C34D6"/>
    <w:rsid w:val="004D64ED"/>
    <w:rsid w:val="00507F37"/>
    <w:rsid w:val="005130B1"/>
    <w:rsid w:val="00526DB7"/>
    <w:rsid w:val="00530638"/>
    <w:rsid w:val="0054259B"/>
    <w:rsid w:val="00544F9B"/>
    <w:rsid w:val="0055152D"/>
    <w:rsid w:val="00580370"/>
    <w:rsid w:val="005A592A"/>
    <w:rsid w:val="005A5EAC"/>
    <w:rsid w:val="005B3E4E"/>
    <w:rsid w:val="005B507D"/>
    <w:rsid w:val="005B5C25"/>
    <w:rsid w:val="005C7DC7"/>
    <w:rsid w:val="005D7F76"/>
    <w:rsid w:val="005E1AAC"/>
    <w:rsid w:val="005F0DF2"/>
    <w:rsid w:val="0060310D"/>
    <w:rsid w:val="00607849"/>
    <w:rsid w:val="00610B9E"/>
    <w:rsid w:val="00613DB7"/>
    <w:rsid w:val="006271CD"/>
    <w:rsid w:val="006378A6"/>
    <w:rsid w:val="006741DD"/>
    <w:rsid w:val="0068190A"/>
    <w:rsid w:val="00682EC7"/>
    <w:rsid w:val="00694AA6"/>
    <w:rsid w:val="006E2B96"/>
    <w:rsid w:val="007120B7"/>
    <w:rsid w:val="00716611"/>
    <w:rsid w:val="007271D6"/>
    <w:rsid w:val="007316AB"/>
    <w:rsid w:val="007408B1"/>
    <w:rsid w:val="00751E1B"/>
    <w:rsid w:val="007753E1"/>
    <w:rsid w:val="007959D8"/>
    <w:rsid w:val="007D3D4F"/>
    <w:rsid w:val="007D634C"/>
    <w:rsid w:val="007E4D3C"/>
    <w:rsid w:val="007E6806"/>
    <w:rsid w:val="008067C7"/>
    <w:rsid w:val="00807280"/>
    <w:rsid w:val="0081272E"/>
    <w:rsid w:val="00812EE4"/>
    <w:rsid w:val="00827055"/>
    <w:rsid w:val="00830E0F"/>
    <w:rsid w:val="00831115"/>
    <w:rsid w:val="00835DBD"/>
    <w:rsid w:val="008560DC"/>
    <w:rsid w:val="00857CA1"/>
    <w:rsid w:val="008700B3"/>
    <w:rsid w:val="00880732"/>
    <w:rsid w:val="008846E5"/>
    <w:rsid w:val="00887CE9"/>
    <w:rsid w:val="00892549"/>
    <w:rsid w:val="00895283"/>
    <w:rsid w:val="008A1122"/>
    <w:rsid w:val="008F4561"/>
    <w:rsid w:val="00922356"/>
    <w:rsid w:val="009261B3"/>
    <w:rsid w:val="00944413"/>
    <w:rsid w:val="00964F56"/>
    <w:rsid w:val="009904A8"/>
    <w:rsid w:val="00991CC3"/>
    <w:rsid w:val="00994625"/>
    <w:rsid w:val="00995C0A"/>
    <w:rsid w:val="009B3ECD"/>
    <w:rsid w:val="009C6190"/>
    <w:rsid w:val="009D15BD"/>
    <w:rsid w:val="00A60247"/>
    <w:rsid w:val="00A618D4"/>
    <w:rsid w:val="00A72FAC"/>
    <w:rsid w:val="00A73FF1"/>
    <w:rsid w:val="00A84D45"/>
    <w:rsid w:val="00A852B9"/>
    <w:rsid w:val="00AE0852"/>
    <w:rsid w:val="00AE2FBB"/>
    <w:rsid w:val="00AF66FF"/>
    <w:rsid w:val="00B02808"/>
    <w:rsid w:val="00B14167"/>
    <w:rsid w:val="00B27128"/>
    <w:rsid w:val="00B27A34"/>
    <w:rsid w:val="00B61898"/>
    <w:rsid w:val="00B66E02"/>
    <w:rsid w:val="00B83C15"/>
    <w:rsid w:val="00B84A3F"/>
    <w:rsid w:val="00B9445C"/>
    <w:rsid w:val="00BB160A"/>
    <w:rsid w:val="00BB78D7"/>
    <w:rsid w:val="00BD7097"/>
    <w:rsid w:val="00BE0D03"/>
    <w:rsid w:val="00BE4FC0"/>
    <w:rsid w:val="00BE61A5"/>
    <w:rsid w:val="00BE727D"/>
    <w:rsid w:val="00BF026F"/>
    <w:rsid w:val="00C01295"/>
    <w:rsid w:val="00C05B77"/>
    <w:rsid w:val="00C14A46"/>
    <w:rsid w:val="00C14EC1"/>
    <w:rsid w:val="00C45345"/>
    <w:rsid w:val="00C50670"/>
    <w:rsid w:val="00C50DB4"/>
    <w:rsid w:val="00C71DDA"/>
    <w:rsid w:val="00C72CB7"/>
    <w:rsid w:val="00C759C9"/>
    <w:rsid w:val="00C8509C"/>
    <w:rsid w:val="00C90DB9"/>
    <w:rsid w:val="00C9244D"/>
    <w:rsid w:val="00CA25AD"/>
    <w:rsid w:val="00CB0052"/>
    <w:rsid w:val="00CB3B56"/>
    <w:rsid w:val="00D00291"/>
    <w:rsid w:val="00D033F1"/>
    <w:rsid w:val="00D46CF2"/>
    <w:rsid w:val="00D53428"/>
    <w:rsid w:val="00D62642"/>
    <w:rsid w:val="00D653DA"/>
    <w:rsid w:val="00D75BFF"/>
    <w:rsid w:val="00D8040B"/>
    <w:rsid w:val="00D814E4"/>
    <w:rsid w:val="00D93B57"/>
    <w:rsid w:val="00DA6567"/>
    <w:rsid w:val="00DC13BB"/>
    <w:rsid w:val="00DF08C8"/>
    <w:rsid w:val="00DF2A25"/>
    <w:rsid w:val="00E0338F"/>
    <w:rsid w:val="00E10D18"/>
    <w:rsid w:val="00E11D54"/>
    <w:rsid w:val="00E26A25"/>
    <w:rsid w:val="00E26D38"/>
    <w:rsid w:val="00E334C3"/>
    <w:rsid w:val="00E37AFD"/>
    <w:rsid w:val="00E47CC0"/>
    <w:rsid w:val="00E5064D"/>
    <w:rsid w:val="00E67E0D"/>
    <w:rsid w:val="00EA4CBD"/>
    <w:rsid w:val="00EB52ED"/>
    <w:rsid w:val="00EE36AA"/>
    <w:rsid w:val="00EF443D"/>
    <w:rsid w:val="00EF4BC2"/>
    <w:rsid w:val="00EF5BAE"/>
    <w:rsid w:val="00F01DB7"/>
    <w:rsid w:val="00F90BF1"/>
    <w:rsid w:val="00FB758F"/>
    <w:rsid w:val="00FC2331"/>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SCLUSTER\Docs\lss\Desktop\TVEL_Project\TVELtest\TVELtest\bin\Debug\&#1058;&#1072;&#1073;&#1083;&#1080;&#1095;&#1085;&#1099;&#1077;%20&#1074;&#1099;&#1074;&#1086;&#1076;&#1099;\&#1048;&#1041;&#1055;&#1054;%20(&#1057;&#1088;&#1077;&#1076;&#1085;&#1080;&#1081;%20&#1074;&#1086;&#1079;&#1088;&#1072;&#1089;&#1090;)\&#1057;&#1061;&#1050;%20&#1048;&#1041;&#1055;&#1054;_LAR%20(&#1057;&#1088;&#1077;&#1076;&#1085;&#1080;&#1081;%20&#1074;&#1086;&#1079;&#1088;&#1072;&#1089;&#1090;)(01.09.2015%2014-12-4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plotArea>
      <c:layout/>
      <c:lineChart>
        <c:grouping val="standard"/>
        <c:ser>
          <c:idx val="0"/>
          <c:order val="0"/>
          <c:tx>
            <c:v>ИБПО (Метод А)</c:v>
          </c:tx>
          <c:spPr>
            <a:ln>
              <a:solidFill>
                <a:srgbClr val="00B0F0"/>
              </a:solidFill>
            </a:ln>
          </c:spPr>
          <c:marker>
            <c:symbol val="none"/>
          </c:marker>
          <c:cat>
            <c:strRef>
              <c:f>Мужчины!$A$19:$A$29</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83.939694417134589</c:v>
                </c:pt>
                <c:pt idx="1">
                  <c:v>86.087867515599399</c:v>
                </c:pt>
                <c:pt idx="2">
                  <c:v>87.045771368678274</c:v>
                </c:pt>
                <c:pt idx="3">
                  <c:v>87.051642009545617</c:v>
                </c:pt>
                <c:pt idx="4">
                  <c:v>87.275257938253972</c:v>
                </c:pt>
                <c:pt idx="5">
                  <c:v>88.822111613189989</c:v>
                </c:pt>
                <c:pt idx="6">
                  <c:v>91.837588214983384</c:v>
                </c:pt>
                <c:pt idx="7">
                  <c:v>95.334203608867043</c:v>
                </c:pt>
                <c:pt idx="8">
                  <c:v>95.402029208063979</c:v>
                </c:pt>
                <c:pt idx="9">
                  <c:v>96.822684123683985</c:v>
                </c:pt>
                <c:pt idx="10">
                  <c:v>98.344656176603863</c:v>
                </c:pt>
              </c:numCache>
            </c:numRef>
          </c:val>
        </c:ser>
        <c:ser>
          <c:idx val="1"/>
          <c:order val="1"/>
          <c:tx>
            <c:v>ИБПО (Метод Б)</c:v>
          </c:tx>
          <c:spPr>
            <a:ln>
              <a:solidFill>
                <a:srgbClr val="FF0000"/>
              </a:solidFill>
            </a:ln>
          </c:spPr>
          <c:marker>
            <c:symbol val="square"/>
            <c:size val="5"/>
            <c:spPr>
              <a:solidFill>
                <a:srgbClr val="FF0000"/>
              </a:solidFill>
            </c:spPr>
          </c:marker>
          <c:cat>
            <c:strRef>
              <c:f>Мужчины!$A$19:$A$29</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Мужчины!$B$19:$B$29</c:f>
              <c:numCache>
                <c:formatCode>General</c:formatCode>
                <c:ptCount val="11"/>
                <c:pt idx="0">
                  <c:v>85.291230773062765</c:v>
                </c:pt>
                <c:pt idx="1">
                  <c:v>87.271377911752566</c:v>
                </c:pt>
                <c:pt idx="2">
                  <c:v>88.332795369582215</c:v>
                </c:pt>
                <c:pt idx="3">
                  <c:v>88.395970780164646</c:v>
                </c:pt>
                <c:pt idx="4">
                  <c:v>88.463249686408417</c:v>
                </c:pt>
                <c:pt idx="5">
                  <c:v>89.999909086562624</c:v>
                </c:pt>
                <c:pt idx="6">
                  <c:v>92.972493293618186</c:v>
                </c:pt>
                <c:pt idx="7">
                  <c:v>96.19060099930131</c:v>
                </c:pt>
                <c:pt idx="8">
                  <c:v>96.474483462137854</c:v>
                </c:pt>
                <c:pt idx="9">
                  <c:v>97.642271934451585</c:v>
                </c:pt>
                <c:pt idx="10">
                  <c:v>98.836053142368371</c:v>
                </c:pt>
              </c:numCache>
            </c:numRef>
          </c:val>
        </c:ser>
        <c:ser>
          <c:idx val="2"/>
          <c:order val="2"/>
          <c:tx>
            <c:v>ИБПО (Метод А) по верх. гр. 95% ДИ</c:v>
          </c:tx>
          <c:spPr>
            <a:ln>
              <a:solidFill>
                <a:srgbClr val="00B0F0"/>
              </a:solidFill>
              <a:prstDash val="sysDash"/>
            </a:ln>
          </c:spPr>
          <c:marker>
            <c:symbol val="square"/>
            <c:size val="5"/>
            <c:spPr>
              <a:solidFill>
                <a:srgbClr val="00B0F0"/>
              </a:solidFill>
            </c:spPr>
          </c:marker>
          <c:cat>
            <c:strRef>
              <c:f>Мужчины!$A$19:$A$29</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55.101445864730451</c:v>
                </c:pt>
                <c:pt idx="1">
                  <c:v>60.83512933887237</c:v>
                </c:pt>
                <c:pt idx="2">
                  <c:v>62.993987709520155</c:v>
                </c:pt>
                <c:pt idx="3">
                  <c:v>60.404685183923462</c:v>
                </c:pt>
                <c:pt idx="4">
                  <c:v>59.031250327938558</c:v>
                </c:pt>
                <c:pt idx="5">
                  <c:v>64.166206702505818</c:v>
                </c:pt>
                <c:pt idx="6">
                  <c:v>70.844956845724738</c:v>
                </c:pt>
                <c:pt idx="7">
                  <c:v>84.069485225769711</c:v>
                </c:pt>
                <c:pt idx="8">
                  <c:v>82.428681293362345</c:v>
                </c:pt>
                <c:pt idx="9">
                  <c:v>89.968403393023749</c:v>
                </c:pt>
                <c:pt idx="10">
                  <c:v>95.12817109702641</c:v>
                </c:pt>
              </c:numCache>
            </c:numRef>
          </c:val>
        </c:ser>
        <c:ser>
          <c:idx val="3"/>
          <c:order val="3"/>
          <c:tx>
            <c:v>ИБПО (Метод Б) по верх. гр. 95% ДИ</c:v>
          </c:tx>
          <c:spPr>
            <a:ln>
              <a:solidFill>
                <a:srgbClr val="FF0000"/>
              </a:solidFill>
              <a:prstDash val="sysDash"/>
            </a:ln>
          </c:spPr>
          <c:marker>
            <c:symbol val="square"/>
            <c:size val="5"/>
            <c:spPr>
              <a:solidFill>
                <a:srgbClr val="FF0000"/>
              </a:solidFill>
            </c:spPr>
          </c:marker>
          <c:cat>
            <c:strRef>
              <c:f>Мужчины!$A$19:$A$29</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Мужчины!$E$19:$E$29</c:f>
              <c:numCache>
                <c:formatCode>General</c:formatCode>
                <c:ptCount val="11"/>
                <c:pt idx="0">
                  <c:v>57.576064965336137</c:v>
                </c:pt>
                <c:pt idx="1">
                  <c:v>62.955766658810461</c:v>
                </c:pt>
                <c:pt idx="2">
                  <c:v>65.742490839707713</c:v>
                </c:pt>
                <c:pt idx="3">
                  <c:v>62.746892589688379</c:v>
                </c:pt>
                <c:pt idx="4">
                  <c:v>61.451099865782943</c:v>
                </c:pt>
                <c:pt idx="5">
                  <c:v>67.411651984744694</c:v>
                </c:pt>
                <c:pt idx="6">
                  <c:v>74.44326643688035</c:v>
                </c:pt>
                <c:pt idx="7">
                  <c:v>87.145825234593161</c:v>
                </c:pt>
                <c:pt idx="8">
                  <c:v>86.300055424386102</c:v>
                </c:pt>
                <c:pt idx="9">
                  <c:v>92.22803491553789</c:v>
                </c:pt>
                <c:pt idx="10">
                  <c:v>96.306211248200526</c:v>
                </c:pt>
              </c:numCache>
            </c:numRef>
          </c:val>
        </c:ser>
        <c:marker val="1"/>
        <c:axId val="127906176"/>
        <c:axId val="127908096"/>
      </c:lineChart>
      <c:catAx>
        <c:axId val="127906176"/>
        <c:scaling>
          <c:orientation val="minMax"/>
        </c:scaling>
        <c:axPos val="b"/>
        <c:tickLblPos val="nextTo"/>
        <c:crossAx val="127908096"/>
        <c:crosses val="autoZero"/>
        <c:auto val="1"/>
        <c:lblAlgn val="ctr"/>
        <c:lblOffset val="100"/>
      </c:catAx>
      <c:valAx>
        <c:axId val="127908096"/>
        <c:scaling>
          <c:orientation val="minMax"/>
          <c:max val="110"/>
          <c:min val="0"/>
        </c:scaling>
        <c:axPos val="l"/>
        <c:majorGridlines/>
        <c:numFmt formatCode="General" sourceLinked="1"/>
        <c:tickLblPos val="nextTo"/>
        <c:crossAx val="127906176"/>
        <c:crosses val="autoZero"/>
        <c:crossBetween val="between"/>
        <c:majorUnit val="10"/>
        <c:minorUnit val="2"/>
      </c:valAx>
      <c:spPr>
        <a:noFill/>
      </c:spPr>
    </c:plotArea>
    <c:legend>
      <c:legendPos val="r"/>
      <c:layout>
        <c:manualLayout>
          <c:xMode val="edge"/>
          <c:yMode val="edge"/>
          <c:x val="0.71773484220405104"/>
          <c:y val="4.9634467796299452E-2"/>
          <c:w val="0.22921491307440126"/>
          <c:h val="0.88170937106354474"/>
        </c:manualLayout>
      </c:layout>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4D924-5E0A-48EE-A0E3-4ECF2FAF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25</Pages>
  <Words>5304</Words>
  <Characters>30236</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Ловачёв</cp:lastModifiedBy>
  <cp:revision>171</cp:revision>
  <dcterms:created xsi:type="dcterms:W3CDTF">2015-08-27T09:22:00Z</dcterms:created>
  <dcterms:modified xsi:type="dcterms:W3CDTF">2015-09-01T13:21:00Z</dcterms:modified>
</cp:coreProperties>
</file>