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AA" w:rsidRDefault="004E6FAA" w:rsidP="004E6FAA">
      <w:pPr>
        <w:pStyle w:val="3"/>
        <w:numPr>
          <w:ilvl w:val="2"/>
          <w:numId w:val="2"/>
        </w:numPr>
      </w:pPr>
      <w:r>
        <w:t>3.6 Человеко-машинное взаимодействие</w:t>
      </w:r>
    </w:p>
    <w:p w:rsidR="00E65643" w:rsidRDefault="00E65643" w:rsidP="00E65643">
      <w:pPr>
        <w:ind w:firstLine="432"/>
        <w:jc w:val="both"/>
      </w:pPr>
      <w:r>
        <w:t xml:space="preserve">При запуске игры пользователь будет видеть главное меню, представленное на рисунке 1. </w:t>
      </w:r>
    </w:p>
    <w:p w:rsidR="00E65643" w:rsidRDefault="00E65643" w:rsidP="001C0766">
      <w:pPr>
        <w:jc w:val="center"/>
      </w:pPr>
      <w:r w:rsidRPr="00E65643">
        <w:rPr>
          <w:noProof/>
          <w:lang w:eastAsia="ru-RU"/>
        </w:rPr>
        <w:drawing>
          <wp:inline distT="0" distB="0" distL="0" distR="0" wp14:anchorId="147A9457" wp14:editId="3D99990F">
            <wp:extent cx="2476500" cy="317611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403" cy="31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43" w:rsidRDefault="00E65643" w:rsidP="00E65643">
      <w:pPr>
        <w:pStyle w:val="a3"/>
        <w:numPr>
          <w:ilvl w:val="0"/>
          <w:numId w:val="2"/>
        </w:numPr>
        <w:jc w:val="center"/>
      </w:pPr>
      <w:r>
        <w:t>Рис.1. Главное меню</w:t>
      </w:r>
      <w:r w:rsidRPr="002A666A">
        <w:t>.</w:t>
      </w:r>
    </w:p>
    <w:p w:rsidR="00E65643" w:rsidRDefault="00E65643" w:rsidP="00E65643">
      <w:pPr>
        <w:ind w:firstLine="432"/>
        <w:jc w:val="both"/>
      </w:pPr>
      <w:r>
        <w:t>При нажатии на «Начать игру» начинается игра, размер игрового стакана будет задан по умолчанию (ширина 10, высота 20).  Его размер можно изменить, нажав на «Размер стакана». Вид экрана изменения размера</w:t>
      </w:r>
      <w:r w:rsidR="001C0766">
        <w:t xml:space="preserve"> стакана</w:t>
      </w:r>
      <w:r>
        <w:t xml:space="preserve"> представлен на рисунке 2.</w:t>
      </w:r>
    </w:p>
    <w:p w:rsidR="00E65643" w:rsidRDefault="00E65643" w:rsidP="00E65643">
      <w:pPr>
        <w:ind w:firstLine="708"/>
        <w:jc w:val="center"/>
      </w:pPr>
      <w:r w:rsidRPr="00E65643">
        <w:rPr>
          <w:noProof/>
          <w:lang w:eastAsia="ru-RU"/>
        </w:rPr>
        <w:drawing>
          <wp:inline distT="0" distB="0" distL="0" distR="0" wp14:anchorId="3F4DC75D" wp14:editId="03C6B16D">
            <wp:extent cx="2228850" cy="287521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787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66" w:rsidRDefault="001C0766" w:rsidP="001C0766">
      <w:pPr>
        <w:pStyle w:val="a3"/>
        <w:numPr>
          <w:ilvl w:val="0"/>
          <w:numId w:val="2"/>
        </w:numPr>
        <w:jc w:val="center"/>
      </w:pPr>
      <w:r>
        <w:t>Рис.2. Изменение размера стакана</w:t>
      </w:r>
      <w:r w:rsidRPr="002A666A">
        <w:t>.</w:t>
      </w:r>
    </w:p>
    <w:p w:rsidR="004E6FAA" w:rsidRPr="004E6FAA" w:rsidRDefault="004E6FAA" w:rsidP="004E6FAA">
      <w:pPr>
        <w:ind w:firstLine="708"/>
        <w:jc w:val="both"/>
      </w:pPr>
      <w:r w:rsidRPr="004E6FAA">
        <w:lastRenderedPageBreak/>
        <w:t>Общий вид главного экрана программы представлен ниже. На нём располагается игро</w:t>
      </w:r>
      <w:r w:rsidR="005B07AB">
        <w:t>вой</w:t>
      </w:r>
      <w:r>
        <w:t xml:space="preserve"> </w:t>
      </w:r>
      <w:r w:rsidR="005B07AB">
        <w:t>стакан</w:t>
      </w:r>
      <w:r>
        <w:t>, на котором изображена падающая фигурка в стакане. Справа от стакана игроку показывается следующая фигурка и количество набранных очков.</w:t>
      </w:r>
    </w:p>
    <w:p w:rsidR="004E6FAA" w:rsidRDefault="00E87E39" w:rsidP="004E6FAA">
      <w:pPr>
        <w:jc w:val="center"/>
        <w:rPr>
          <w:highlight w:val="yellow"/>
        </w:rPr>
      </w:pPr>
      <w:r w:rsidRPr="00E87E39">
        <w:rPr>
          <w:noProof/>
          <w:lang w:eastAsia="ru-RU"/>
        </w:rPr>
        <w:drawing>
          <wp:inline distT="0" distB="0" distL="0" distR="0" wp14:anchorId="2A7E951F" wp14:editId="55DE8E15">
            <wp:extent cx="5940425" cy="5109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AA" w:rsidRPr="004E6FAA" w:rsidRDefault="001C0766" w:rsidP="004E6FAA">
      <w:pPr>
        <w:jc w:val="center"/>
      </w:pPr>
      <w:r>
        <w:t>Рис. 3</w:t>
      </w:r>
      <w:r w:rsidR="004E6FAA" w:rsidRPr="004E6FAA">
        <w:t>. Общий вид главного экрана программы</w:t>
      </w:r>
    </w:p>
    <w:p w:rsidR="004E6FAA" w:rsidRDefault="004E6FAA" w:rsidP="004E6FAA">
      <w:r w:rsidRPr="004E6FAA">
        <w:tab/>
        <w:t xml:space="preserve">Управление активным фигуркой пользователь осуществляет с помощью клавиатуры. </w:t>
      </w:r>
    </w:p>
    <w:p w:rsidR="004E6FAA" w:rsidRPr="004E6FAA" w:rsidRDefault="004E6FAA" w:rsidP="004E6FAA">
      <w:r w:rsidRPr="004E6FAA">
        <w:tab/>
        <w:t>↓ – движение вниз.</w:t>
      </w:r>
    </w:p>
    <w:p w:rsidR="004E6FAA" w:rsidRPr="004E6FAA" w:rsidRDefault="004E6FAA" w:rsidP="004E6FAA">
      <w:r w:rsidRPr="004E6FAA">
        <w:tab/>
        <w:t>← – движение влево.</w:t>
      </w:r>
    </w:p>
    <w:p w:rsidR="004E6FAA" w:rsidRPr="004E6FAA" w:rsidRDefault="004E6FAA" w:rsidP="004E6FAA">
      <w:r w:rsidRPr="004E6FAA">
        <w:tab/>
      </w:r>
      <w:r>
        <w:rPr>
          <w:rFonts w:cs="Times New Roman"/>
        </w:rPr>
        <w:t>→</w:t>
      </w:r>
      <w:r w:rsidRPr="004E6FAA">
        <w:t xml:space="preserve"> – движение вправо.</w:t>
      </w:r>
    </w:p>
    <w:p w:rsidR="004E6FAA" w:rsidRDefault="004E6FAA" w:rsidP="004E6FAA">
      <w:pPr>
        <w:rPr>
          <w:highlight w:val="yellow"/>
        </w:rPr>
      </w:pPr>
      <w:r w:rsidRPr="004E6FAA">
        <w:tab/>
      </w:r>
      <w:r w:rsidRPr="004E6FAA">
        <w:rPr>
          <w:lang w:val="en-US"/>
        </w:rPr>
        <w:t>Z</w:t>
      </w:r>
      <w:r w:rsidRPr="004E6FAA">
        <w:t xml:space="preserve"> – поворот по часовой стрелке.</w:t>
      </w:r>
      <w:r>
        <w:rPr>
          <w:highlight w:val="yellow"/>
        </w:rPr>
        <w:t xml:space="preserve"> </w:t>
      </w:r>
    </w:p>
    <w:p w:rsidR="004E6FAA" w:rsidRDefault="004E6FAA" w:rsidP="004E6FAA">
      <w:pPr>
        <w:jc w:val="both"/>
        <w:rPr>
          <w:highlight w:val="yellow"/>
        </w:rPr>
      </w:pPr>
      <w:r w:rsidRPr="004E6FAA">
        <w:tab/>
        <w:t xml:space="preserve">Изображение </w:t>
      </w:r>
      <w:r>
        <w:t>фигурок</w:t>
      </w:r>
      <w:r w:rsidRPr="004E6FAA">
        <w:t xml:space="preserve"> предст</w:t>
      </w:r>
      <w:r w:rsidR="001C0766">
        <w:t>авлено на рисунке 4</w:t>
      </w:r>
      <w:r w:rsidRPr="004E6FAA">
        <w:t xml:space="preserve">. </w:t>
      </w:r>
    </w:p>
    <w:p w:rsidR="004E6FAA" w:rsidRDefault="00E87E39" w:rsidP="004E6FAA">
      <w:pPr>
        <w:jc w:val="center"/>
        <w:rPr>
          <w:highlight w:val="yellow"/>
        </w:rPr>
      </w:pPr>
      <w:r w:rsidRPr="00E87E39">
        <w:rPr>
          <w:noProof/>
          <w:lang w:eastAsia="ru-RU"/>
        </w:rPr>
        <w:lastRenderedPageBreak/>
        <w:drawing>
          <wp:inline distT="0" distB="0" distL="0" distR="0" wp14:anchorId="19A30093" wp14:editId="1D59C512">
            <wp:extent cx="426779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43" w:rsidRDefault="001C0766" w:rsidP="00E65643">
      <w:pPr>
        <w:jc w:val="center"/>
      </w:pPr>
      <w:r>
        <w:t>Рис.4</w:t>
      </w:r>
      <w:r w:rsidR="002A666A">
        <w:t>. Фигурки</w:t>
      </w:r>
      <w:r w:rsidR="004E6FAA" w:rsidRPr="002A666A">
        <w:t>.</w:t>
      </w:r>
      <w:r w:rsidR="00E65643">
        <w:t xml:space="preserve"> </w:t>
      </w:r>
    </w:p>
    <w:p w:rsidR="00860B40" w:rsidRDefault="00B92013" w:rsidP="001C0766">
      <w:pPr>
        <w:ind w:firstLine="708"/>
        <w:jc w:val="both"/>
      </w:pPr>
      <w:r w:rsidRPr="00B92013">
        <w:t xml:space="preserve">При нажатии на </w:t>
      </w:r>
      <w:r w:rsidRPr="00B92013">
        <w:rPr>
          <w:lang w:val="en-US"/>
        </w:rPr>
        <w:t>Z</w:t>
      </w:r>
      <w:r w:rsidRPr="00B92013">
        <w:t xml:space="preserve"> фигурка поворачивается</w:t>
      </w:r>
      <w:r w:rsidR="007D733C">
        <w:t xml:space="preserve"> по часовой стрелке</w:t>
      </w:r>
      <w:r w:rsidRPr="00B92013">
        <w:t>.</w:t>
      </w:r>
      <w:r w:rsidR="00FF24D8">
        <w:t xml:space="preserve"> Если фигурка не смогла повернуться, то она не меняет свое положение. </w:t>
      </w:r>
      <w:r w:rsidR="001C0766">
        <w:t>На рисунке 5</w:t>
      </w:r>
      <w:r w:rsidR="00FF24D8">
        <w:t xml:space="preserve"> представлено первоначальное положение частей фигурки</w:t>
      </w:r>
      <w:r w:rsidR="00FF24D8" w:rsidRPr="00B92013">
        <w:t>.</w:t>
      </w:r>
      <w:r w:rsidR="00FF24D8">
        <w:t xml:space="preserve"> Положение частей фигурки после поворота предс</w:t>
      </w:r>
      <w:r w:rsidR="00860B40">
        <w:t xml:space="preserve">тавлено на рисунке </w:t>
      </w:r>
      <w:r w:rsidR="001C0766">
        <w:t>6</w:t>
      </w:r>
      <w:r w:rsidR="00860B40">
        <w:t>.</w:t>
      </w:r>
      <w:r w:rsidR="00FF24D8">
        <w:t xml:space="preserve"> </w:t>
      </w:r>
      <w:r w:rsidR="00860B40">
        <w:t>Поворот фигурки происходит мгновенно.</w:t>
      </w:r>
    </w:p>
    <w:p w:rsidR="001C0766" w:rsidRPr="001C0766" w:rsidRDefault="001C0766" w:rsidP="001C0766">
      <w:pPr>
        <w:ind w:firstLine="708"/>
        <w:jc w:val="both"/>
      </w:pPr>
    </w:p>
    <w:p w:rsidR="004E6FAA" w:rsidRDefault="00860B40" w:rsidP="004E6FAA">
      <w:pPr>
        <w:jc w:val="center"/>
        <w:rPr>
          <w:highlight w:val="yellow"/>
        </w:rPr>
      </w:pPr>
      <w:r w:rsidRPr="00860B40">
        <w:rPr>
          <w:noProof/>
          <w:lang w:eastAsia="ru-RU"/>
        </w:rPr>
        <w:drawing>
          <wp:inline distT="0" distB="0" distL="0" distR="0" wp14:anchorId="69A463F2" wp14:editId="1C639A0E">
            <wp:extent cx="2280863" cy="241662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757" cy="24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AA" w:rsidRPr="00B92013" w:rsidRDefault="001C0766" w:rsidP="004E6FAA">
      <w:pPr>
        <w:jc w:val="center"/>
      </w:pPr>
      <w:r>
        <w:t>Рис. 5</w:t>
      </w:r>
      <w:r w:rsidR="004E6FAA" w:rsidRPr="00B92013">
        <w:t xml:space="preserve">. </w:t>
      </w:r>
      <w:r w:rsidR="00860B40">
        <w:t>Положение частей</w:t>
      </w:r>
      <w:r w:rsidR="00B92013">
        <w:t xml:space="preserve"> фигурки</w:t>
      </w:r>
      <w:r w:rsidR="00860B40">
        <w:t xml:space="preserve"> до поворота</w:t>
      </w:r>
      <w:r w:rsidR="004E6FAA" w:rsidRPr="00B92013">
        <w:t>.</w:t>
      </w:r>
    </w:p>
    <w:p w:rsidR="00860B40" w:rsidRDefault="00860B40" w:rsidP="00860B40">
      <w:pPr>
        <w:jc w:val="center"/>
        <w:rPr>
          <w:highlight w:val="yellow"/>
        </w:rPr>
      </w:pPr>
      <w:r w:rsidRPr="00860B40">
        <w:rPr>
          <w:noProof/>
          <w:lang w:eastAsia="ru-RU"/>
        </w:rPr>
        <w:lastRenderedPageBreak/>
        <w:drawing>
          <wp:inline distT="0" distB="0" distL="0" distR="0" wp14:anchorId="6292138A" wp14:editId="19047664">
            <wp:extent cx="2438740" cy="255305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0" w:rsidRPr="00B92013" w:rsidRDefault="001C0766" w:rsidP="00860B40">
      <w:pPr>
        <w:jc w:val="center"/>
      </w:pPr>
      <w:r>
        <w:t>Рис. 6</w:t>
      </w:r>
      <w:r w:rsidR="00860B40" w:rsidRPr="00B92013">
        <w:t xml:space="preserve">. </w:t>
      </w:r>
      <w:r w:rsidR="00860B40">
        <w:t>Положение частей фигурки после поворота</w:t>
      </w:r>
      <w:r w:rsidR="00860B40" w:rsidRPr="00B92013">
        <w:t>.</w:t>
      </w:r>
    </w:p>
    <w:p w:rsidR="007D733C" w:rsidRDefault="004E6FAA" w:rsidP="007D733C">
      <w:pPr>
        <w:jc w:val="both"/>
      </w:pPr>
      <w:r w:rsidRPr="00B336CA">
        <w:tab/>
      </w:r>
      <w:r w:rsidR="007D733C" w:rsidRPr="00B92013">
        <w:t xml:space="preserve">При нажатии на </w:t>
      </w:r>
      <w:r w:rsidR="007D733C" w:rsidRPr="007D733C">
        <w:t xml:space="preserve">стрелку </w:t>
      </w:r>
      <w:r w:rsidR="007D733C">
        <w:t>вправо</w:t>
      </w:r>
      <w:r w:rsidR="007D733C" w:rsidRPr="00B92013">
        <w:t xml:space="preserve"> фигурка </w:t>
      </w:r>
      <w:r w:rsidR="007D733C">
        <w:t>двигается горизонтально вправо</w:t>
      </w:r>
      <w:r w:rsidR="007D733C" w:rsidRPr="00B92013">
        <w:t>.</w:t>
      </w:r>
      <w:r w:rsidR="007D733C">
        <w:t xml:space="preserve"> Если фигурка не смогла подвинуться, то она не мен</w:t>
      </w:r>
      <w:r w:rsidR="001C0766">
        <w:t>яет свое положение. На рисунке 7</w:t>
      </w:r>
      <w:r w:rsidR="007D733C">
        <w:t xml:space="preserve"> представлено первоначальное положение частей фигурки</w:t>
      </w:r>
      <w:r w:rsidR="007D733C" w:rsidRPr="00B92013">
        <w:t>.</w:t>
      </w:r>
      <w:r w:rsidR="007D733C">
        <w:t xml:space="preserve"> Положение частей фигурки после перемещения </w:t>
      </w:r>
      <w:r w:rsidR="001C0766">
        <w:t>вправо представлено на рисунке 8</w:t>
      </w:r>
      <w:r w:rsidR="007D733C">
        <w:t>. Перемещение фигурки происходит мгновенно.</w:t>
      </w:r>
    </w:p>
    <w:p w:rsidR="007D733C" w:rsidRDefault="007D733C" w:rsidP="007D733C">
      <w:pPr>
        <w:jc w:val="center"/>
        <w:rPr>
          <w:highlight w:val="yellow"/>
        </w:rPr>
      </w:pPr>
      <w:r w:rsidRPr="007D733C">
        <w:rPr>
          <w:noProof/>
          <w:lang w:eastAsia="ru-RU"/>
        </w:rPr>
        <w:drawing>
          <wp:inline distT="0" distB="0" distL="0" distR="0" wp14:anchorId="22421C37" wp14:editId="12CD0892">
            <wp:extent cx="3238781" cy="340643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3C" w:rsidRPr="00B92013" w:rsidRDefault="001C0766" w:rsidP="007D733C">
      <w:pPr>
        <w:jc w:val="center"/>
      </w:pPr>
      <w:r>
        <w:t>Рис. 7</w:t>
      </w:r>
      <w:r w:rsidR="007D733C" w:rsidRPr="00B92013">
        <w:t xml:space="preserve">. </w:t>
      </w:r>
      <w:r w:rsidR="007D733C">
        <w:t>Положение частей фигурки до перемещения вправо</w:t>
      </w:r>
      <w:r w:rsidR="007D733C" w:rsidRPr="00B92013">
        <w:t>.</w:t>
      </w:r>
    </w:p>
    <w:p w:rsidR="007D733C" w:rsidRDefault="00AD2F7B" w:rsidP="007D733C">
      <w:pPr>
        <w:jc w:val="center"/>
        <w:rPr>
          <w:highlight w:val="yellow"/>
        </w:rPr>
      </w:pPr>
      <w:r w:rsidRPr="00AD2F7B">
        <w:rPr>
          <w:noProof/>
          <w:lang w:eastAsia="ru-RU"/>
        </w:rPr>
        <w:lastRenderedPageBreak/>
        <w:drawing>
          <wp:inline distT="0" distB="0" distL="0" distR="0" wp14:anchorId="019D133B" wp14:editId="0AB7A1E5">
            <wp:extent cx="3156857" cy="326060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060" cy="32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7B" w:rsidRDefault="001C0766" w:rsidP="005B758D">
      <w:pPr>
        <w:jc w:val="center"/>
      </w:pPr>
      <w:r>
        <w:t>Рис. 8</w:t>
      </w:r>
      <w:r w:rsidR="007D733C" w:rsidRPr="00B92013">
        <w:t xml:space="preserve">. </w:t>
      </w:r>
      <w:r w:rsidR="007D733C">
        <w:t>Положение частей фигурки после перемещения вправо</w:t>
      </w:r>
      <w:r w:rsidR="007D733C" w:rsidRPr="00B92013">
        <w:t>.</w:t>
      </w:r>
    </w:p>
    <w:p w:rsidR="00AD2F7B" w:rsidRDefault="00AD2F7B" w:rsidP="007D733C">
      <w:pPr>
        <w:ind w:firstLine="708"/>
        <w:jc w:val="both"/>
      </w:pPr>
      <w:r w:rsidRPr="00B92013">
        <w:t xml:space="preserve">При нажатии на </w:t>
      </w:r>
      <w:r w:rsidRPr="007D733C">
        <w:t xml:space="preserve">стрелку </w:t>
      </w:r>
      <w:r w:rsidR="005B758D">
        <w:t>влево</w:t>
      </w:r>
      <w:r w:rsidRPr="00B92013">
        <w:t xml:space="preserve"> фигурка </w:t>
      </w:r>
      <w:r>
        <w:t xml:space="preserve">двигается горизонтально </w:t>
      </w:r>
      <w:r w:rsidR="005B758D">
        <w:t>влево</w:t>
      </w:r>
      <w:r w:rsidRPr="00B92013">
        <w:t>.</w:t>
      </w:r>
      <w:r>
        <w:t xml:space="preserve"> Если фигурка не смогла подвинуться, то она не меняет свое положение. </w:t>
      </w:r>
      <w:r w:rsidR="001C0766">
        <w:t>На рисунке 9</w:t>
      </w:r>
      <w:r>
        <w:t xml:space="preserve"> представлено первоначальное положение частей фигурки</w:t>
      </w:r>
      <w:r w:rsidRPr="00B92013">
        <w:t>.</w:t>
      </w:r>
      <w:r>
        <w:t xml:space="preserve"> Положение частей фигурки после перемещения </w:t>
      </w:r>
      <w:r w:rsidR="005B758D">
        <w:t>влево</w:t>
      </w:r>
      <w:r>
        <w:t xml:space="preserve"> представлено на рисунке </w:t>
      </w:r>
      <w:r w:rsidR="001C0766">
        <w:t>10</w:t>
      </w:r>
      <w:r>
        <w:t>. Перемещение фигурки происходит мгновенно.</w:t>
      </w:r>
    </w:p>
    <w:p w:rsidR="005B758D" w:rsidRDefault="005B758D" w:rsidP="005B758D">
      <w:pPr>
        <w:jc w:val="center"/>
        <w:rPr>
          <w:highlight w:val="yellow"/>
        </w:rPr>
      </w:pPr>
      <w:r w:rsidRPr="007D733C">
        <w:rPr>
          <w:noProof/>
          <w:lang w:eastAsia="ru-RU"/>
        </w:rPr>
        <w:drawing>
          <wp:inline distT="0" distB="0" distL="0" distR="0" wp14:anchorId="042A983C" wp14:editId="711EEBBE">
            <wp:extent cx="3069772" cy="32286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772" cy="32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Pr="00B92013" w:rsidRDefault="001C0766" w:rsidP="005B758D">
      <w:pPr>
        <w:jc w:val="center"/>
      </w:pPr>
      <w:r>
        <w:t>Рис. 9</w:t>
      </w:r>
      <w:r w:rsidR="005B758D" w:rsidRPr="00B92013">
        <w:t xml:space="preserve">. </w:t>
      </w:r>
      <w:r w:rsidR="005B758D">
        <w:t>Положение частей фигурки до перемещения влево</w:t>
      </w:r>
      <w:r w:rsidR="005B758D" w:rsidRPr="00B92013">
        <w:t>.</w:t>
      </w:r>
    </w:p>
    <w:p w:rsidR="005B758D" w:rsidRDefault="005B758D" w:rsidP="005B758D">
      <w:pPr>
        <w:jc w:val="center"/>
        <w:rPr>
          <w:highlight w:val="yellow"/>
        </w:rPr>
      </w:pPr>
      <w:r w:rsidRPr="005B758D">
        <w:rPr>
          <w:noProof/>
          <w:lang w:eastAsia="ru-RU"/>
        </w:rPr>
        <w:lastRenderedPageBreak/>
        <w:drawing>
          <wp:inline distT="0" distB="0" distL="0" distR="0" wp14:anchorId="48EB43B2" wp14:editId="45A2631F">
            <wp:extent cx="3056764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027" cy="3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Default="001C0766" w:rsidP="005B758D">
      <w:pPr>
        <w:jc w:val="center"/>
      </w:pPr>
      <w:r>
        <w:t>Рис. 10</w:t>
      </w:r>
      <w:r w:rsidR="005B758D" w:rsidRPr="00B92013">
        <w:t xml:space="preserve">. </w:t>
      </w:r>
      <w:r w:rsidR="005B758D">
        <w:t>Положение частей фигурки после перемещения влево</w:t>
      </w:r>
      <w:r w:rsidR="005B758D" w:rsidRPr="00B92013">
        <w:t>.</w:t>
      </w:r>
    </w:p>
    <w:p w:rsidR="005B758D" w:rsidRDefault="005B758D" w:rsidP="005B758D">
      <w:pPr>
        <w:ind w:firstLine="708"/>
        <w:jc w:val="both"/>
      </w:pPr>
      <w:r w:rsidRPr="00B92013">
        <w:t xml:space="preserve">При нажатии на </w:t>
      </w:r>
      <w:r w:rsidRPr="007D733C">
        <w:t xml:space="preserve">стрелку </w:t>
      </w:r>
      <w:r>
        <w:t>вниз</w:t>
      </w:r>
      <w:r w:rsidRPr="00B92013">
        <w:t xml:space="preserve"> фигурка </w:t>
      </w:r>
      <w:r>
        <w:t>двигается вертикально вниз</w:t>
      </w:r>
      <w:r w:rsidRPr="00B92013">
        <w:t>.</w:t>
      </w:r>
      <w:r>
        <w:t xml:space="preserve"> Также, фигурка автоматически падает </w:t>
      </w:r>
      <w:r w:rsidR="00AC741C">
        <w:t>вниз каждые</w:t>
      </w:r>
      <w:r w:rsidR="0073511A">
        <w:t xml:space="preserve"> </w:t>
      </w:r>
      <w:r w:rsidR="00AC741C">
        <w:t>0,7 секунд</w:t>
      </w:r>
      <w:bookmarkStart w:id="0" w:name="_GoBack"/>
      <w:bookmarkEnd w:id="0"/>
      <w:r w:rsidR="0073511A">
        <w:t>.</w:t>
      </w:r>
      <w:r w:rsidR="00A55D9F">
        <w:t xml:space="preserve"> Перемещение фигурки вниз происходит до тех пор, пока она не</w:t>
      </w:r>
      <w:r w:rsidR="0073511A">
        <w:t xml:space="preserve"> наткнется на часть другой фигурки или </w:t>
      </w:r>
      <w:r w:rsidR="00A55D9F">
        <w:t xml:space="preserve">не </w:t>
      </w:r>
      <w:r w:rsidR="0073511A">
        <w:t>достигнет дна стакана.</w:t>
      </w:r>
      <w:r w:rsidR="001C0766">
        <w:t xml:space="preserve"> На рисунке 11</w:t>
      </w:r>
      <w:r>
        <w:t xml:space="preserve"> представлено первоначальное положение частей фигурки</w:t>
      </w:r>
      <w:r w:rsidRPr="00B92013">
        <w:t>.</w:t>
      </w:r>
      <w:r>
        <w:t xml:space="preserve"> Положение частей фигурки после перемещения </w:t>
      </w:r>
      <w:r w:rsidR="0073511A">
        <w:t>вниз</w:t>
      </w:r>
      <w:r w:rsidR="001C0766">
        <w:t xml:space="preserve"> представлено на рисунке 12</w:t>
      </w:r>
      <w:r>
        <w:t>. Перемещение фигурки происходит мгновенно.</w:t>
      </w:r>
    </w:p>
    <w:p w:rsidR="005B758D" w:rsidRDefault="005B758D" w:rsidP="005B758D">
      <w:pPr>
        <w:jc w:val="center"/>
        <w:rPr>
          <w:highlight w:val="yellow"/>
        </w:rPr>
      </w:pPr>
      <w:r w:rsidRPr="007D733C">
        <w:rPr>
          <w:noProof/>
          <w:lang w:eastAsia="ru-RU"/>
        </w:rPr>
        <w:drawing>
          <wp:inline distT="0" distB="0" distL="0" distR="0" wp14:anchorId="58187518" wp14:editId="3D510910">
            <wp:extent cx="2809875" cy="29553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063" cy="29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Pr="00B92013" w:rsidRDefault="001C0766" w:rsidP="005B758D">
      <w:pPr>
        <w:jc w:val="center"/>
      </w:pPr>
      <w:r>
        <w:t>Рис. 11</w:t>
      </w:r>
      <w:r w:rsidR="005B758D" w:rsidRPr="00B92013">
        <w:t xml:space="preserve">. </w:t>
      </w:r>
      <w:r w:rsidR="005B758D">
        <w:t xml:space="preserve">Положение частей фигурки до перемещения </w:t>
      </w:r>
      <w:r w:rsidR="0073511A">
        <w:t>вниз</w:t>
      </w:r>
      <w:r w:rsidR="005B758D" w:rsidRPr="00B92013">
        <w:t>.</w:t>
      </w:r>
    </w:p>
    <w:p w:rsidR="005B758D" w:rsidRDefault="0073511A" w:rsidP="005B758D">
      <w:pPr>
        <w:jc w:val="center"/>
        <w:rPr>
          <w:highlight w:val="yellow"/>
        </w:rPr>
      </w:pPr>
      <w:r w:rsidRPr="0073511A">
        <w:rPr>
          <w:noProof/>
          <w:lang w:eastAsia="ru-RU"/>
        </w:rPr>
        <w:lastRenderedPageBreak/>
        <w:drawing>
          <wp:inline distT="0" distB="0" distL="0" distR="0" wp14:anchorId="0E5CF9DA" wp14:editId="695314AE">
            <wp:extent cx="3124200" cy="3301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1768" cy="3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8D" w:rsidRDefault="005B758D" w:rsidP="005B758D">
      <w:pPr>
        <w:jc w:val="center"/>
      </w:pPr>
      <w:r>
        <w:t xml:space="preserve">Рис. </w:t>
      </w:r>
      <w:r w:rsidR="001C0766">
        <w:t>12</w:t>
      </w:r>
      <w:r w:rsidRPr="00B92013">
        <w:t xml:space="preserve">. </w:t>
      </w:r>
      <w:r>
        <w:t xml:space="preserve">Положение частей фигурки после перемещения </w:t>
      </w:r>
      <w:r w:rsidR="0073511A">
        <w:t>вниз</w:t>
      </w:r>
      <w:r w:rsidRPr="00B92013">
        <w:t>.</w:t>
      </w:r>
    </w:p>
    <w:p w:rsidR="005B758D" w:rsidRDefault="001C0766" w:rsidP="007D733C">
      <w:pPr>
        <w:ind w:firstLine="708"/>
        <w:jc w:val="both"/>
      </w:pPr>
      <w:r>
        <w:t>На рисунке 13</w:t>
      </w:r>
      <w:r w:rsidR="0073511A">
        <w:t xml:space="preserve"> фигурка упа</w:t>
      </w:r>
      <w:r>
        <w:t>ла на дно стакана. На рисунке 14</w:t>
      </w:r>
      <w:r w:rsidR="0073511A">
        <w:t xml:space="preserve"> фигурка наткнулась </w:t>
      </w:r>
      <w:r w:rsidR="004C3505">
        <w:t>на часть другой фигурки и больше не может перемещаться вниз.</w:t>
      </w:r>
    </w:p>
    <w:p w:rsidR="004C3505" w:rsidRDefault="004C3505" w:rsidP="004C3505">
      <w:pPr>
        <w:jc w:val="center"/>
        <w:rPr>
          <w:highlight w:val="yellow"/>
        </w:rPr>
      </w:pPr>
      <w:r w:rsidRPr="004C3505">
        <w:rPr>
          <w:noProof/>
          <w:lang w:eastAsia="ru-RU"/>
        </w:rPr>
        <w:drawing>
          <wp:inline distT="0" distB="0" distL="0" distR="0" wp14:anchorId="6C767CF8" wp14:editId="2DAC4804">
            <wp:extent cx="4334480" cy="352474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5" w:rsidRDefault="001C0766" w:rsidP="004C3505">
      <w:pPr>
        <w:jc w:val="center"/>
      </w:pPr>
      <w:r>
        <w:t>Рис. 13</w:t>
      </w:r>
      <w:r w:rsidR="004C3505" w:rsidRPr="00B92013">
        <w:t xml:space="preserve">. </w:t>
      </w:r>
      <w:r w:rsidR="004C3505">
        <w:t>Фигурка упала на дно стакана</w:t>
      </w:r>
      <w:r w:rsidR="004C3505" w:rsidRPr="00B92013">
        <w:t>.</w:t>
      </w:r>
    </w:p>
    <w:p w:rsidR="004C3505" w:rsidRDefault="004C3505" w:rsidP="007D733C">
      <w:pPr>
        <w:ind w:firstLine="708"/>
        <w:jc w:val="both"/>
      </w:pPr>
    </w:p>
    <w:p w:rsidR="004C3505" w:rsidRDefault="004C3505" w:rsidP="007D733C">
      <w:pPr>
        <w:ind w:firstLine="708"/>
        <w:jc w:val="both"/>
      </w:pPr>
    </w:p>
    <w:p w:rsidR="004C3505" w:rsidRDefault="008D14B4" w:rsidP="004C3505">
      <w:pPr>
        <w:jc w:val="center"/>
        <w:rPr>
          <w:highlight w:val="yellow"/>
        </w:rPr>
      </w:pPr>
      <w:r w:rsidRPr="008D14B4">
        <w:rPr>
          <w:noProof/>
          <w:lang w:eastAsia="ru-RU"/>
        </w:rPr>
        <w:lastRenderedPageBreak/>
        <w:drawing>
          <wp:inline distT="0" distB="0" distL="0" distR="0" wp14:anchorId="0C435F0C" wp14:editId="739C670B">
            <wp:extent cx="5182323" cy="41249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5" w:rsidRDefault="001C0766" w:rsidP="00293260">
      <w:pPr>
        <w:jc w:val="center"/>
      </w:pPr>
      <w:r>
        <w:t>Рис. 14</w:t>
      </w:r>
      <w:r w:rsidR="004C3505" w:rsidRPr="00B92013">
        <w:t xml:space="preserve">. </w:t>
      </w:r>
      <w:r w:rsidR="008D14B4">
        <w:t>Фигурка наткнулась на часть другой фигурки</w:t>
      </w:r>
      <w:r w:rsidR="004C3505" w:rsidRPr="00B92013">
        <w:t>.</w:t>
      </w:r>
    </w:p>
    <w:p w:rsidR="007D733C" w:rsidRPr="00B336CA" w:rsidRDefault="00FF24D8" w:rsidP="007D733C">
      <w:pPr>
        <w:ind w:firstLine="708"/>
        <w:jc w:val="both"/>
      </w:pPr>
      <w:r>
        <w:t>Если горизонтальный ряд полностью заполнен, то этот ряд очищается. Части фигурок, расположенные выше очищенного ряда, перемещаются на ряд ниже</w:t>
      </w:r>
      <w:r w:rsidR="004E6FAA" w:rsidRPr="00B336CA">
        <w:t>.</w:t>
      </w:r>
      <w:r>
        <w:t xml:space="preserve"> </w:t>
      </w:r>
      <w:r w:rsidR="004E6FAA" w:rsidRPr="00B336CA">
        <w:t xml:space="preserve"> </w:t>
      </w:r>
      <w:r w:rsidR="005B07AB">
        <w:t>Игровой стакан с заполненным горизонтальным рядом представлен</w:t>
      </w:r>
      <w:r w:rsidR="007D733C">
        <w:t xml:space="preserve"> на рисунке </w:t>
      </w:r>
      <w:r w:rsidR="005B07AB">
        <w:t>1</w:t>
      </w:r>
      <w:r w:rsidR="007D733C" w:rsidRPr="005B07AB">
        <w:t>5</w:t>
      </w:r>
      <w:r w:rsidR="007D733C">
        <w:t xml:space="preserve">. Очищение и перемещение происходит мгновенно. </w:t>
      </w:r>
      <w:r w:rsidR="00114D87">
        <w:t>За каждый очищенный ряд игрок получает 50 очков.</w:t>
      </w:r>
      <w:r w:rsidR="005B07AB">
        <w:t xml:space="preserve"> Сразу же после начисления очков фигурка, которая должна быть следующей становится теку</w:t>
      </w:r>
      <w:r w:rsidR="00C15321">
        <w:t>щей, она начинает свое падение, меняется фигурка, которая будет следующей.</w:t>
      </w:r>
      <w:r w:rsidR="005B07AB">
        <w:t xml:space="preserve"> Игровой стакан после очищения ряда и перемещения частей фигурок, а также начисление очков представлено на рисунке 16. </w:t>
      </w:r>
    </w:p>
    <w:p w:rsidR="00C15321" w:rsidRDefault="00C15321" w:rsidP="00C15321">
      <w:pPr>
        <w:jc w:val="center"/>
      </w:pPr>
      <w:r w:rsidRPr="005B07AB">
        <w:rPr>
          <w:noProof/>
          <w:lang w:eastAsia="ru-RU"/>
        </w:rPr>
        <w:lastRenderedPageBreak/>
        <w:drawing>
          <wp:inline distT="0" distB="0" distL="0" distR="0" wp14:anchorId="423E3435" wp14:editId="6765BF5A">
            <wp:extent cx="5095875" cy="4213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205" cy="42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321">
        <w:t xml:space="preserve"> </w:t>
      </w:r>
    </w:p>
    <w:p w:rsidR="00C15321" w:rsidRDefault="00C15321" w:rsidP="00C15321">
      <w:pPr>
        <w:jc w:val="center"/>
      </w:pPr>
      <w:r>
        <w:t>Рис. 15</w:t>
      </w:r>
      <w:r w:rsidRPr="00B92013">
        <w:t xml:space="preserve">. </w:t>
      </w:r>
      <w:r>
        <w:t>Горизонтальный ряд заполнен</w:t>
      </w:r>
      <w:r w:rsidRPr="00B92013">
        <w:t>.</w:t>
      </w:r>
    </w:p>
    <w:p w:rsidR="00C15321" w:rsidRDefault="00C15321" w:rsidP="005B07A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1100" cy="4154754"/>
            <wp:effectExtent l="0" t="0" r="0" b="0"/>
            <wp:docPr id="12" name="Рисунок 12" descr="https://sun9-63.userapi.com/impg/isesK86WM8EGLhRWUJkOCACmHAcSFQYktsMJqQ/ZbCLHsvkPtg.jpg?size=555x462&amp;quality=96&amp;sign=974565339e972a504543debb51374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isesK86WM8EGLhRWUJkOCACmHAcSFQYktsMJqQ/ZbCLHsvkPtg.jpg?size=555x462&amp;quality=96&amp;sign=974565339e972a504543debb513748ce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79" cy="41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D4" w:rsidRDefault="00C15321" w:rsidP="005B07AB">
      <w:pPr>
        <w:jc w:val="center"/>
      </w:pPr>
      <w:r w:rsidRPr="00C15321">
        <w:t xml:space="preserve"> </w:t>
      </w:r>
      <w:r>
        <w:t>Рис. 16</w:t>
      </w:r>
      <w:r w:rsidRPr="00B92013">
        <w:t xml:space="preserve">. </w:t>
      </w:r>
      <w:r>
        <w:t>Начисление очков и перемещение частей фигурок</w:t>
      </w:r>
      <w:r w:rsidRPr="00B92013">
        <w:t>.</w:t>
      </w:r>
    </w:p>
    <w:p w:rsidR="00C15321" w:rsidRDefault="00C15321" w:rsidP="00C15321">
      <w:pPr>
        <w:jc w:val="both"/>
      </w:pPr>
      <w:r>
        <w:lastRenderedPageBreak/>
        <w:tab/>
        <w:t xml:space="preserve">Игра заканчивается, как только активная фигурка не помещается в стакан. </w:t>
      </w:r>
      <w:r w:rsidR="00591131">
        <w:t>Игрок может начать игру заново, либо выйти в главное меню. Экран окончания игры представлен ниже.</w:t>
      </w:r>
    </w:p>
    <w:p w:rsidR="00591131" w:rsidRDefault="00591131" w:rsidP="00591131">
      <w:pPr>
        <w:jc w:val="center"/>
      </w:pPr>
      <w:r w:rsidRPr="00591131">
        <w:rPr>
          <w:noProof/>
          <w:lang w:eastAsia="ru-RU"/>
        </w:rPr>
        <w:drawing>
          <wp:inline distT="0" distB="0" distL="0" distR="0" wp14:anchorId="270E63EB" wp14:editId="50035EA5">
            <wp:extent cx="5940425" cy="4932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31">
        <w:t xml:space="preserve"> </w:t>
      </w:r>
      <w:r>
        <w:t>Рис. 17</w:t>
      </w:r>
      <w:r w:rsidRPr="00B92013">
        <w:t>.</w:t>
      </w:r>
      <w:r>
        <w:t xml:space="preserve"> Окончание игры</w:t>
      </w:r>
      <w:r w:rsidRPr="00B92013">
        <w:t>.</w:t>
      </w:r>
    </w:p>
    <w:p w:rsidR="00591131" w:rsidRDefault="00591131" w:rsidP="00C15321">
      <w:pPr>
        <w:jc w:val="both"/>
      </w:pPr>
    </w:p>
    <w:sectPr w:rsidR="00591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3868"/>
    <w:multiLevelType w:val="multilevel"/>
    <w:tmpl w:val="79C2AC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D855E9"/>
    <w:multiLevelType w:val="multilevel"/>
    <w:tmpl w:val="1D56B64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563B34"/>
    <w:multiLevelType w:val="multilevel"/>
    <w:tmpl w:val="EEAAB95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AA"/>
    <w:rsid w:val="00114D87"/>
    <w:rsid w:val="001B773B"/>
    <w:rsid w:val="001C0766"/>
    <w:rsid w:val="00293260"/>
    <w:rsid w:val="002A666A"/>
    <w:rsid w:val="0040279A"/>
    <w:rsid w:val="004C3505"/>
    <w:rsid w:val="004E6FAA"/>
    <w:rsid w:val="00591131"/>
    <w:rsid w:val="005B07AB"/>
    <w:rsid w:val="005B758D"/>
    <w:rsid w:val="00642AA1"/>
    <w:rsid w:val="0073511A"/>
    <w:rsid w:val="007D733C"/>
    <w:rsid w:val="00860B40"/>
    <w:rsid w:val="008D14B4"/>
    <w:rsid w:val="00A55D9F"/>
    <w:rsid w:val="00AC741C"/>
    <w:rsid w:val="00AD2F7B"/>
    <w:rsid w:val="00B336CA"/>
    <w:rsid w:val="00B92013"/>
    <w:rsid w:val="00B971C9"/>
    <w:rsid w:val="00C15321"/>
    <w:rsid w:val="00E54F99"/>
    <w:rsid w:val="00E65643"/>
    <w:rsid w:val="00E87E39"/>
    <w:rsid w:val="00F4559E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4950"/>
  <w15:chartTrackingRefBased/>
  <w15:docId w15:val="{1DB870F9-9A89-46F4-8034-07A992C6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FAA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4E6FAA"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E6FAA"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4E6FAA"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FAA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4E6FA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4E6FAA"/>
    <w:rPr>
      <w:rFonts w:ascii="Times New Roman" w:eastAsia="Calibri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4E6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E6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23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Гомазкова</dc:creator>
  <cp:keywords/>
  <dc:description/>
  <cp:lastModifiedBy>Юлия Гомазкова</cp:lastModifiedBy>
  <cp:revision>7</cp:revision>
  <dcterms:created xsi:type="dcterms:W3CDTF">2022-04-07T05:34:00Z</dcterms:created>
  <dcterms:modified xsi:type="dcterms:W3CDTF">2022-05-10T12:09:00Z</dcterms:modified>
</cp:coreProperties>
</file>