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65469">
        <w:rPr>
          <w:rFonts w:ascii="Times New Roman" w:hAnsi="Times New Roman" w:cs="Times New Roman"/>
          <w:sz w:val="32"/>
          <w:szCs w:val="32"/>
        </w:rPr>
        <w:t>1</w:t>
      </w:r>
      <w:r w:rsidR="00365469" w:rsidRPr="00365469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69000"/>
            <wp:effectExtent l="1905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noProof/>
          <w:lang w:eastAsia="ru-RU"/>
        </w:rPr>
        <w:drawing>
          <wp:inline distT="0" distB="0" distL="0" distR="0">
            <wp:extent cx="3257550" cy="13239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365469" w:rsidP="00365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365469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23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Default="00365469" w:rsidP="00FF5AF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C" w:rsidRPr="00562241" w:rsidRDefault="00FF5AFC" w:rsidP="00FF5AFC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5469">
        <w:rPr>
          <w:rFonts w:ascii="Times New Roman" w:hAnsi="Times New Roman" w:cs="Times New Roman"/>
          <w:sz w:val="28"/>
          <w:szCs w:val="28"/>
        </w:rPr>
        <w:t>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3103469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0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365469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143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65469">
        <w:rPr>
          <w:rFonts w:ascii="Times New Roman" w:hAnsi="Times New Roman" w:cs="Times New Roman"/>
          <w:sz w:val="28"/>
          <w:szCs w:val="28"/>
        </w:rPr>
        <w:t xml:space="preserve"> 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65469" w:rsidRDefault="00365469" w:rsidP="0036546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9" w:rsidRPr="00562241" w:rsidRDefault="00365469" w:rsidP="00365469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C812BB" w:rsidRDefault="00C812BB" w:rsidP="0036546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4533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5716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C92BD4" w:rsidRDefault="00C812BB" w:rsidP="0036546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9C8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36A2">
        <w:rPr>
          <w:rFonts w:ascii="Times New Roman" w:hAnsi="Times New Roman" w:cs="Times New Roman"/>
          <w:sz w:val="28"/>
          <w:szCs w:val="28"/>
        </w:rPr>
        <w:t>Подсчитать</w:t>
      </w:r>
      <w:r w:rsidR="00023527">
        <w:rPr>
          <w:rFonts w:ascii="Times New Roman" w:hAnsi="Times New Roman" w:cs="Times New Roman"/>
          <w:sz w:val="28"/>
          <w:szCs w:val="28"/>
        </w:rPr>
        <w:t xml:space="preserve"> сумму аргументов, расположенны</w:t>
      </w:r>
      <w:proofErr w:type="gramStart"/>
      <w:r w:rsidR="0002352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C36A2">
        <w:rPr>
          <w:rFonts w:ascii="Times New Roman" w:hAnsi="Times New Roman" w:cs="Times New Roman"/>
          <w:sz w:val="28"/>
          <w:szCs w:val="28"/>
        </w:rPr>
        <w:t xml:space="preserve"> после первого положительного аргумента</w:t>
      </w:r>
    </w:p>
    <w:p w:rsidR="000C36A2" w:rsidRPr="000C36A2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023527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35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023527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36A2" w:rsidRPr="000C36A2" w:rsidRDefault="000C36A2" w:rsidP="000C36A2">
      <w:pPr>
        <w:pStyle w:val="HTML"/>
        <w:shd w:val="clear" w:color="auto" w:fill="2B2B2B"/>
        <w:rPr>
          <w:color w:val="A9B7C6"/>
          <w:lang w:val="en-US"/>
        </w:rPr>
      </w:pPr>
      <w:r w:rsidRPr="000C36A2">
        <w:rPr>
          <w:color w:val="CC7832"/>
          <w:lang w:val="en-US"/>
        </w:rPr>
        <w:t xml:space="preserve">def </w:t>
      </w:r>
      <w:proofErr w:type="spellStart"/>
      <w:r w:rsidRPr="000C36A2">
        <w:rPr>
          <w:color w:val="FFC66D"/>
          <w:lang w:val="en-US"/>
        </w:rPr>
        <w:t>after_sum</w:t>
      </w:r>
      <w:proofErr w:type="spellEnd"/>
      <w:r w:rsidRPr="000C36A2">
        <w:rPr>
          <w:color w:val="A9B7C6"/>
          <w:lang w:val="en-US"/>
        </w:rPr>
        <w:t>(*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):</w:t>
      </w:r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CC7832"/>
          <w:lang w:val="en-US"/>
        </w:rPr>
        <w:t xml:space="preserve">if 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= </w:t>
      </w:r>
      <w:r w:rsidRPr="000C36A2">
        <w:rPr>
          <w:color w:val="6897BB"/>
          <w:lang w:val="en-US"/>
        </w:rPr>
        <w:t>0</w:t>
      </w:r>
      <w:r w:rsidRPr="000C36A2">
        <w:rPr>
          <w:color w:val="6897BB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 xml:space="preserve">for </w:t>
      </w:r>
      <w:r w:rsidRPr="000C36A2">
        <w:rPr>
          <w:color w:val="A9B7C6"/>
          <w:lang w:val="en-US"/>
        </w:rPr>
        <w:t>index</w:t>
      </w:r>
      <w:r w:rsidRPr="000C36A2">
        <w:rPr>
          <w:color w:val="CC7832"/>
          <w:lang w:val="en-US"/>
        </w:rPr>
        <w:t xml:space="preserve">,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enumerate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>):</w:t>
      </w:r>
      <w:r w:rsidRPr="000C36A2">
        <w:rPr>
          <w:color w:val="A9B7C6"/>
          <w:lang w:val="en-US"/>
        </w:rPr>
        <w:br/>
        <w:t xml:space="preserve">            </w:t>
      </w:r>
      <w:r w:rsidRPr="000C36A2">
        <w:rPr>
          <w:color w:val="CC7832"/>
          <w:lang w:val="en-US"/>
        </w:rPr>
        <w:t xml:space="preserve">if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&gt; </w:t>
      </w:r>
      <w:r w:rsidRPr="000C36A2">
        <w:rPr>
          <w:color w:val="6897BB"/>
          <w:lang w:val="en-US"/>
        </w:rPr>
        <w:t>0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       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= index</w:t>
      </w:r>
      <w:r w:rsidRPr="000C36A2">
        <w:rPr>
          <w:color w:val="A9B7C6"/>
          <w:lang w:val="en-US"/>
        </w:rPr>
        <w:br/>
        <w:t xml:space="preserve">        </w:t>
      </w:r>
      <w:proofErr w:type="spellStart"/>
      <w:r w:rsidRPr="000C36A2">
        <w:rPr>
          <w:color w:val="A9B7C6"/>
          <w:lang w:val="en-US"/>
        </w:rPr>
        <w:t>pos_s</w:t>
      </w:r>
      <w:proofErr w:type="spellEnd"/>
      <w:r w:rsidRPr="000C36A2">
        <w:rPr>
          <w:color w:val="A9B7C6"/>
          <w:lang w:val="en-US"/>
        </w:rPr>
        <w:t xml:space="preserve"> = </w:t>
      </w:r>
      <w:r w:rsidRPr="000C36A2">
        <w:rPr>
          <w:color w:val="8888C6"/>
          <w:lang w:val="en-US"/>
        </w:rPr>
        <w:t>sum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for </w:t>
      </w:r>
      <w:r w:rsidRPr="000C36A2">
        <w:rPr>
          <w:color w:val="A9B7C6"/>
          <w:lang w:val="en-US"/>
        </w:rPr>
        <w:t>index</w:t>
      </w:r>
      <w:r w:rsidRPr="000C36A2">
        <w:rPr>
          <w:color w:val="CC7832"/>
          <w:lang w:val="en-US"/>
        </w:rPr>
        <w:t xml:space="preserve">, </w:t>
      </w:r>
      <w:proofErr w:type="spellStart"/>
      <w:r w:rsidRPr="000C36A2">
        <w:rPr>
          <w:color w:val="A9B7C6"/>
          <w:lang w:val="en-US"/>
        </w:rPr>
        <w:t>arg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enumerate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args</w:t>
      </w:r>
      <w:proofErr w:type="spellEnd"/>
      <w:r w:rsidRPr="000C36A2">
        <w:rPr>
          <w:color w:val="A9B7C6"/>
          <w:lang w:val="en-US"/>
        </w:rPr>
        <w:t xml:space="preserve">) </w:t>
      </w:r>
      <w:r w:rsidRPr="000C36A2">
        <w:rPr>
          <w:color w:val="CC7832"/>
          <w:lang w:val="en-US"/>
        </w:rPr>
        <w:t xml:space="preserve">if </w:t>
      </w:r>
      <w:r w:rsidRPr="000C36A2">
        <w:rPr>
          <w:color w:val="A9B7C6"/>
          <w:lang w:val="en-US"/>
        </w:rPr>
        <w:t xml:space="preserve">index &lt;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>)</w:t>
      </w:r>
      <w:r w:rsidRPr="000C36A2">
        <w:rPr>
          <w:color w:val="A9B7C6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 xml:space="preserve">return </w:t>
      </w:r>
      <w:proofErr w:type="spellStart"/>
      <w:r w:rsidRPr="000C36A2">
        <w:rPr>
          <w:color w:val="A9B7C6"/>
          <w:lang w:val="en-US"/>
        </w:rPr>
        <w:t>pos_s</w:t>
      </w:r>
      <w:proofErr w:type="spellEnd"/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CC7832"/>
          <w:lang w:val="en-US"/>
        </w:rPr>
        <w:t>else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    </w:t>
      </w:r>
      <w:r w:rsidRPr="000C36A2">
        <w:rPr>
          <w:color w:val="CC7832"/>
          <w:lang w:val="en-US"/>
        </w:rPr>
        <w:t>return None</w:t>
      </w:r>
      <w:r w:rsidRPr="000C36A2">
        <w:rPr>
          <w:color w:val="CC7832"/>
          <w:lang w:val="en-US"/>
        </w:rPr>
        <w:br/>
      </w:r>
      <w:r w:rsidRPr="000C36A2">
        <w:rPr>
          <w:color w:val="CC7832"/>
          <w:lang w:val="en-US"/>
        </w:rPr>
        <w:br/>
      </w:r>
      <w:r w:rsidRPr="000C36A2">
        <w:rPr>
          <w:color w:val="CC7832"/>
          <w:lang w:val="en-US"/>
        </w:rPr>
        <w:br/>
        <w:t xml:space="preserve">if </w:t>
      </w:r>
      <w:r w:rsidRPr="000C36A2">
        <w:rPr>
          <w:color w:val="A9B7C6"/>
          <w:lang w:val="en-US"/>
        </w:rPr>
        <w:t xml:space="preserve">__name__ == </w:t>
      </w:r>
      <w:r w:rsidRPr="000C36A2">
        <w:rPr>
          <w:color w:val="6A8759"/>
          <w:lang w:val="en-US"/>
        </w:rPr>
        <w:t>"__main__"</w:t>
      </w:r>
      <w:r w:rsidRPr="000C36A2">
        <w:rPr>
          <w:color w:val="A9B7C6"/>
          <w:lang w:val="en-US"/>
        </w:rPr>
        <w:t>:</w:t>
      </w:r>
      <w:r w:rsidRPr="000C36A2">
        <w:rPr>
          <w:color w:val="A9B7C6"/>
          <w:lang w:val="en-US"/>
        </w:rPr>
        <w:br/>
        <w:t xml:space="preserve">    arguments = [</w:t>
      </w:r>
      <w:proofErr w:type="spellStart"/>
      <w:r w:rsidRPr="000C36A2">
        <w:rPr>
          <w:color w:val="8888C6"/>
          <w:lang w:val="en-US"/>
        </w:rPr>
        <w:t>int</w:t>
      </w:r>
      <w:proofErr w:type="spellEnd"/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) </w:t>
      </w:r>
      <w:r w:rsidRPr="000C36A2">
        <w:rPr>
          <w:color w:val="CC7832"/>
          <w:lang w:val="en-US"/>
        </w:rPr>
        <w:t xml:space="preserve">for </w:t>
      </w:r>
      <w:proofErr w:type="spellStart"/>
      <w:r w:rsidRPr="000C36A2">
        <w:rPr>
          <w:color w:val="A9B7C6"/>
          <w:lang w:val="en-US"/>
        </w:rPr>
        <w:t>i</w:t>
      </w:r>
      <w:proofErr w:type="spellEnd"/>
      <w:r w:rsidRPr="000C36A2">
        <w:rPr>
          <w:color w:val="A9B7C6"/>
          <w:lang w:val="en-US"/>
        </w:rPr>
        <w:t xml:space="preserve"> </w:t>
      </w:r>
      <w:r w:rsidRPr="000C36A2">
        <w:rPr>
          <w:color w:val="CC7832"/>
          <w:lang w:val="en-US"/>
        </w:rPr>
        <w:t xml:space="preserve">in </w:t>
      </w:r>
      <w:r w:rsidRPr="000C36A2">
        <w:rPr>
          <w:color w:val="8888C6"/>
          <w:lang w:val="en-US"/>
        </w:rPr>
        <w:t>input</w:t>
      </w:r>
      <w:r w:rsidRPr="000C36A2">
        <w:rPr>
          <w:color w:val="A9B7C6"/>
          <w:lang w:val="en-US"/>
        </w:rPr>
        <w:t>().split()]</w:t>
      </w:r>
      <w:r w:rsidRPr="000C36A2">
        <w:rPr>
          <w:color w:val="A9B7C6"/>
          <w:lang w:val="en-US"/>
        </w:rPr>
        <w:br/>
        <w:t xml:space="preserve">    </w:t>
      </w:r>
      <w:proofErr w:type="spellStart"/>
      <w:r w:rsidRPr="000C36A2">
        <w:rPr>
          <w:color w:val="A9B7C6"/>
          <w:lang w:val="en-US"/>
        </w:rPr>
        <w:t>arguments.reverse</w:t>
      </w:r>
      <w:proofErr w:type="spellEnd"/>
      <w:r w:rsidRPr="000C36A2">
        <w:rPr>
          <w:color w:val="A9B7C6"/>
          <w:lang w:val="en-US"/>
        </w:rPr>
        <w:t>()</w:t>
      </w:r>
      <w:r w:rsidRPr="000C36A2">
        <w:rPr>
          <w:color w:val="A9B7C6"/>
          <w:lang w:val="en-US"/>
        </w:rPr>
        <w:br/>
        <w:t xml:space="preserve">    </w:t>
      </w:r>
      <w:r w:rsidRPr="000C36A2">
        <w:rPr>
          <w:color w:val="8888C6"/>
          <w:lang w:val="en-US"/>
        </w:rPr>
        <w:t>print</w:t>
      </w:r>
      <w:r w:rsidRPr="000C36A2">
        <w:rPr>
          <w:color w:val="A9B7C6"/>
          <w:lang w:val="en-US"/>
        </w:rPr>
        <w:t>(</w:t>
      </w:r>
      <w:proofErr w:type="spellStart"/>
      <w:r w:rsidRPr="000C36A2">
        <w:rPr>
          <w:color w:val="A9B7C6"/>
          <w:lang w:val="en-US"/>
        </w:rPr>
        <w:t>after_sum</w:t>
      </w:r>
      <w:proofErr w:type="spellEnd"/>
      <w:r w:rsidRPr="000C36A2">
        <w:rPr>
          <w:color w:val="A9B7C6"/>
          <w:lang w:val="en-US"/>
        </w:rPr>
        <w:t>(*arguments))</w:t>
      </w:r>
    </w:p>
    <w:p w:rsidR="000F5975" w:rsidRPr="00C92BD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0C36A2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0" cy="6286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36A2" w:rsidRDefault="000C36A2" w:rsidP="000C36A2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A2" w:rsidRPr="00562241" w:rsidRDefault="000C36A2" w:rsidP="000C36A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36A2">
        <w:rPr>
          <w:rFonts w:ascii="Times New Roman" w:hAnsi="Times New Roman" w:cs="Times New Roman"/>
          <w:sz w:val="28"/>
          <w:szCs w:val="28"/>
        </w:rPr>
        <w:t>2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C36A2" w:rsidRPr="00BD39B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позиционными в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>Позици</w:t>
      </w:r>
      <w:r>
        <w:rPr>
          <w:rFonts w:ascii="Times New Roman" w:hAnsi="Times New Roman" w:cs="Times New Roman"/>
          <w:sz w:val="28"/>
          <w:szCs w:val="28"/>
        </w:rPr>
        <w:t>онные</w:t>
      </w:r>
      <w:r w:rsidRPr="00BD39B7">
        <w:rPr>
          <w:rFonts w:ascii="Times New Roman" w:hAnsi="Times New Roman" w:cs="Times New Roman"/>
          <w:sz w:val="28"/>
          <w:szCs w:val="28"/>
        </w:rPr>
        <w:t xml:space="preserve"> аргументы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D39B7">
        <w:rPr>
          <w:rFonts w:ascii="Times New Roman" w:hAnsi="Times New Roman" w:cs="Times New Roman"/>
          <w:sz w:val="28"/>
          <w:szCs w:val="28"/>
        </w:rPr>
        <w:t xml:space="preserve"> это такие аргументы, значение которых </w:t>
      </w:r>
      <w:proofErr w:type="gramStart"/>
      <w:r w:rsidRPr="00BD39B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BD39B7">
        <w:rPr>
          <w:rFonts w:ascii="Times New Roman" w:hAnsi="Times New Roman" w:cs="Times New Roman"/>
          <w:sz w:val="28"/>
          <w:szCs w:val="28"/>
        </w:rPr>
        <w:t xml:space="preserve"> зависит от их позиции. Пример: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– это позиционные аргументы.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39B7">
        <w:rPr>
          <w:rFonts w:ascii="Times New Roman" w:hAnsi="Times New Roman" w:cs="Times New Roman"/>
          <w:sz w:val="28"/>
          <w:szCs w:val="28"/>
        </w:rPr>
        <w:t xml:space="preserve">менно по позиции, расположению аргумента, функция понимает, какому параметру он соответствует.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именованными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Аргументы, передаваемые с именами, называются именованными. При вызове функции можно использовать имена параметров из ее определения.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>Для чего используется оператор *</w:t>
      </w:r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lastRenderedPageBreak/>
        <w:t xml:space="preserve">Этот оператор позволяет «распаковывать» объекты, внутри которых хранятся некие элементы. Вот пример: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[1, 2, 3]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, 4, 5, 6]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) # [1, 2, 3, 4, 5, 6]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>Каково назначение конструкций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и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Pr="006B6AC7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6B6AC7">
        <w:rPr>
          <w:rFonts w:ascii="Times New Roman" w:hAnsi="Times New Roman" w:cs="Times New Roman"/>
          <w:sz w:val="28"/>
          <w:szCs w:val="28"/>
        </w:rPr>
        <w:t xml:space="preserve"> «звёздочка»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способен «вытаскивать» из объектов составляющие их элементы.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B6AC7">
        <w:rPr>
          <w:rFonts w:ascii="Times New Roman" w:hAnsi="Times New Roman" w:cs="Times New Roman"/>
          <w:sz w:val="28"/>
          <w:szCs w:val="28"/>
        </w:rPr>
        <w:t>уществует два вида параметров функций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B6AC7">
        <w:rPr>
          <w:rFonts w:ascii="Times New Roman" w:hAnsi="Times New Roman" w:cs="Times New Roman"/>
          <w:sz w:val="28"/>
          <w:szCs w:val="28"/>
        </w:rPr>
        <w:t xml:space="preserve"> именно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B6AC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это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(аргументы), а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(именованные аргументы).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94C12"/>
    <w:multiLevelType w:val="hybridMultilevel"/>
    <w:tmpl w:val="F55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057E7"/>
    <w:rsid w:val="00023527"/>
    <w:rsid w:val="000B630E"/>
    <w:rsid w:val="000C36A2"/>
    <w:rsid w:val="000F5975"/>
    <w:rsid w:val="000F65A7"/>
    <w:rsid w:val="001061D4"/>
    <w:rsid w:val="001C759C"/>
    <w:rsid w:val="001D0307"/>
    <w:rsid w:val="001E2834"/>
    <w:rsid w:val="002D0782"/>
    <w:rsid w:val="00333AF5"/>
    <w:rsid w:val="00365469"/>
    <w:rsid w:val="00381DE5"/>
    <w:rsid w:val="003C6CF7"/>
    <w:rsid w:val="00562241"/>
    <w:rsid w:val="005650AA"/>
    <w:rsid w:val="005D19FB"/>
    <w:rsid w:val="007F66B5"/>
    <w:rsid w:val="008056A3"/>
    <w:rsid w:val="00864A9C"/>
    <w:rsid w:val="00962B79"/>
    <w:rsid w:val="00A229C8"/>
    <w:rsid w:val="00AD2FAF"/>
    <w:rsid w:val="00B076B2"/>
    <w:rsid w:val="00B67321"/>
    <w:rsid w:val="00B86E43"/>
    <w:rsid w:val="00BB306F"/>
    <w:rsid w:val="00BE472E"/>
    <w:rsid w:val="00BF7A8E"/>
    <w:rsid w:val="00C812BB"/>
    <w:rsid w:val="00C87309"/>
    <w:rsid w:val="00C92BD4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4</cp:revision>
  <dcterms:created xsi:type="dcterms:W3CDTF">2022-02-02T00:40:00Z</dcterms:created>
  <dcterms:modified xsi:type="dcterms:W3CDTF">2022-02-02T01:39:00Z</dcterms:modified>
</cp:coreProperties>
</file>