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364" w:val="right"/>
        </w:tabs>
        <w:spacing w:after="20"/>
      </w:pPr>
      <w:r>
        <w:rPr>
          <w:b/>
          <w:sz w:val="18"/>
        </w:rPr>
        <w:t>ВСЯ КАМПАНИЯ</w:t>
        <w:tab/>
        <w:t>ЛИСТ 01</w:t>
      </w:r>
    </w:p>
    <w:p>
      <w:pPr>
        <w:pStyle w:val="Title"/>
      </w:pPr>
      <w:r>
        <w:t>Пенисуэла</w:t>
      </w:r>
    </w:p>
    <w:p>
      <w:pPr>
        <w:pStyle w:val="Subtitle"/>
        <w:spacing w:after="100"/>
      </w:pPr>
      <w:r>
        <w:t>Маршрут и точки боя</w:t>
      </w:r>
    </w:p>
    <w:p>
      <w:pPr>
        <w:spacing w:after="120"/>
      </w:pPr>
      <w:r>
        <w:rPr>
          <w:b w:val="0"/>
          <w:sz w:val="21"/>
        </w:rPr>
        <w:t>Пять героев. Маршрут от пробуждения в гостинице до свадьбы и возможных финалов.</w:t>
      </w:r>
    </w:p>
    <w:p>
      <w:pPr>
        <w:spacing w:after="120"/>
      </w:pPr>
      <w:r>
        <w:rPr>
          <w:b w:val="0"/>
          <w:sz w:val="19"/>
        </w:rPr>
      </w:r>
      <w:r>
        <w:rPr>
          <w:b/>
          <w:color w:val="9B302E"/>
          <w:sz w:val="22"/>
        </w:rPr>
        <w:t>●</w:t>
      </w:r>
      <w:r>
        <w:rPr>
          <w:b w:val="0"/>
          <w:sz w:val="19"/>
        </w:rPr>
        <w:t xml:space="preserve"> БОЙ — условие указано рядом     </w:t>
      </w:r>
      <w:r>
        <w:rPr>
          <w:b/>
          <w:color w:val="326248"/>
          <w:sz w:val="22"/>
        </w:rPr>
        <w:t>◆</w:t>
      </w:r>
      <w:r>
        <w:rPr>
          <w:b w:val="0"/>
          <w:sz w:val="19"/>
        </w:rPr>
        <w:t xml:space="preserve"> ОТДЫХ — получение карточки, применить можно позже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6520"/>
        <w:gridCol w:w="6917"/>
      </w:tblGrid>
      <w:tr>
        <w:trPr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СЮЖЕТ И ПЕРЕХОД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БОИ И ВАЖНЫЕ УСЛОВИЯ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  <w:jc w:val="left"/>
            </w:pPr>
            <w:r>
              <w:rPr>
                <w:b w:val="0"/>
                <w:sz w:val="34"/>
              </w:rPr>
              <w:t>01</w:t>
            </w:r>
            <w:r>
              <w:rPr>
                <w:b/>
                <w:sz w:val="22"/>
              </w:rPr>
              <w:br/>
              <w:t>Утро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 xml:space="preserve">Начало расследования. </w:t>
            </w:r>
            <w:r>
              <w:rPr>
                <w:b w:val="0"/>
                <w:sz w:val="22"/>
              </w:rPr>
              <w:t>Осмотреть номер, найти пульт и зацепку об Егорике. Выйти в галерею.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>Боёв нет.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  <w:jc w:val="left"/>
            </w:pPr>
            <w:r>
              <w:rPr>
                <w:b w:val="0"/>
                <w:sz w:val="34"/>
              </w:rPr>
              <w:t>02</w:t>
            </w:r>
            <w:r>
              <w:rPr>
                <w:b/>
                <w:sz w:val="22"/>
              </w:rPr>
              <w:br/>
              <w:t>Гостиница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 xml:space="preserve">Алексис → 2 разрешения. </w:t>
            </w:r>
            <w:r>
              <w:rPr>
                <w:b w:val="0"/>
                <w:sz w:val="22"/>
              </w:rPr>
              <w:t>Pussy Sultan → 3 жетона. Мирная ветка: вернуть скипетр. Вход в бар требует обеих наград.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</w:pP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VIP-стража ×3</w:t>
            </w:r>
            <w:r>
              <w:rPr>
                <w:b w:val="0"/>
                <w:sz w:val="22"/>
              </w:rPr>
              <w:t xml:space="preserve"> — после отказа в доверии провалено запугивание.</w:t>
              <w:br/>
            </w: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Носильщики ×3</w:t>
            </w:r>
            <w:r>
              <w:rPr>
                <w:b w:val="0"/>
                <w:sz w:val="22"/>
              </w:rPr>
              <w:t xml:space="preserve"> — провал силовой проверки Лены; другая ветка.</w:t>
              <w:br/>
            </w: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Рунические стражи ×3</w:t>
            </w:r>
            <w:r>
              <w:rPr>
                <w:b w:val="0"/>
                <w:sz w:val="22"/>
              </w:rPr>
              <w:t xml:space="preserve"> — вход в бар силой без допуска.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  <w:jc w:val="left"/>
            </w:pPr>
            <w:r>
              <w:rPr>
                <w:b w:val="0"/>
                <w:sz w:val="34"/>
              </w:rPr>
              <w:t>03</w:t>
            </w:r>
            <w:r>
              <w:rPr>
                <w:b/>
                <w:sz w:val="22"/>
              </w:rPr>
              <w:br/>
              <w:t>Бар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 xml:space="preserve">Станис → 1 пропуск. Труппа → 4. </w:t>
            </w:r>
            <w:r>
              <w:rPr>
                <w:b w:val="0"/>
                <w:sz w:val="22"/>
              </w:rPr>
              <w:t>Правильная песня освобождает застывших танцоров. Выход к бунгало требует все 5 пропусков.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Бит-стражи ×4</w:t>
            </w:r>
            <w:r>
              <w:rPr>
                <w:b w:val="0"/>
                <w:sz w:val="22"/>
              </w:rPr>
              <w:t xml:space="preserve"> — подтверждён новый неверный трек или верный с первой попытки. Верный после ошибки — без новой волны.</w:t>
              <w:br/>
            </w: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Рунические стражи ×3</w:t>
            </w:r>
            <w:r>
              <w:rPr>
                <w:b w:val="0"/>
                <w:sz w:val="22"/>
              </w:rPr>
              <w:t xml:space="preserve"> — попытка выйти без 5 пропусков.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  <w:jc w:val="left"/>
            </w:pPr>
            <w:r>
              <w:rPr>
                <w:b w:val="0"/>
                <w:sz w:val="34"/>
              </w:rPr>
              <w:t>04</w:t>
            </w:r>
            <w:r>
              <w:rPr>
                <w:b/>
                <w:sz w:val="22"/>
              </w:rPr>
              <w:br/>
              <w:t>Бунгало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 xml:space="preserve">Оливия → вернуться в бар за Станисом → консультация. </w:t>
            </w:r>
            <w:r>
              <w:rPr>
                <w:b w:val="0"/>
                <w:sz w:val="22"/>
              </w:rPr>
              <w:t>После любого завершённого исхода забрать награду. С ключом Оливии можно пройти к Егорику.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</w:pPr>
            <w:r>
              <w:rPr>
                <w:b/>
                <w:color w:val="326248"/>
                <w:sz w:val="20"/>
              </w:rPr>
              <w:t>◆</w:t>
            </w:r>
            <w:r>
              <w:rPr>
                <w:b/>
                <w:sz w:val="22"/>
              </w:rPr>
              <w:t xml:space="preserve"> Ключ и «Право на тайм-аут»</w:t>
            </w:r>
            <w:r>
              <w:rPr>
                <w:b w:val="0"/>
                <w:sz w:val="22"/>
              </w:rPr>
              <w:t xml:space="preserve"> — награда за консультацию. Отказ даёт только ключ.</w:t>
              <w:br/>
            </w: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Стражи Егорика ×3</w:t>
            </w:r>
            <w:r>
              <w:rPr>
                <w:b w:val="0"/>
                <w:sz w:val="22"/>
              </w:rPr>
              <w:t xml:space="preserve"> — обязательный бой при первом входе. Егорик и Настасья — организаторы.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  <w:jc w:val="left"/>
            </w:pPr>
            <w:r>
              <w:rPr>
                <w:b w:val="0"/>
                <w:sz w:val="34"/>
              </w:rPr>
              <w:t>05</w:t>
            </w:r>
            <w:r>
              <w:rPr>
                <w:b/>
                <w:sz w:val="22"/>
              </w:rPr>
              <w:br/>
              <w:t>Бункер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 xml:space="preserve">Егорик → тоннель → Kreed. </w:t>
            </w:r>
            <w:r>
              <w:rPr>
                <w:b w:val="0"/>
                <w:sz w:val="22"/>
              </w:rPr>
              <w:t>Пройти испытания героев и найти настоящего жениха. После разговора путь ведёт к вилле.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 xml:space="preserve">Отдельных боёв нет. </w:t>
            </w:r>
            <w:r>
              <w:rPr>
                <w:b w:val="0"/>
                <w:sz w:val="22"/>
              </w:rPr>
              <w:t>Проверки учитывают особенности героев. Невесту раскрыть в спальне.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  <w:jc w:val="left"/>
            </w:pPr>
            <w:r>
              <w:rPr>
                <w:b w:val="0"/>
                <w:sz w:val="34"/>
              </w:rPr>
              <w:t>06</w:t>
            </w:r>
            <w:r>
              <w:rPr>
                <w:b/>
                <w:sz w:val="22"/>
              </w:rPr>
              <w:br/>
              <w:t>Вилла и финал</w:t>
            </w:r>
          </w:p>
        </w:tc>
        <w:tc>
          <w:tcPr>
            <w:tcW w:type="dxa" w:w="6520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</w:pPr>
            <w:r>
              <w:rPr>
                <w:b/>
                <w:sz w:val="22"/>
              </w:rPr>
              <w:t xml:space="preserve">Grey Wiese → Angel → распаковка → Нетак. </w:t>
            </w:r>
            <w:r>
              <w:rPr>
                <w:b w:val="0"/>
                <w:sz w:val="22"/>
              </w:rPr>
              <w:t>Доверие у двери виллы. Нетак переносит героев на арену.</w:t>
              <w:br/>
            </w:r>
            <w:r>
              <w:rPr>
                <w:b/>
                <w:sz w:val="22"/>
              </w:rPr>
              <w:t xml:space="preserve">Победа: </w:t>
            </w:r>
            <w:r>
              <w:rPr>
                <w:b w:val="0"/>
                <w:sz w:val="22"/>
              </w:rPr>
              <w:t>вилла → голоса пары → свадьба.</w:t>
              <w:br/>
            </w:r>
            <w:r>
              <w:rPr>
                <w:b/>
                <w:sz w:val="22"/>
              </w:rPr>
              <w:t xml:space="preserve">Поражение: </w:t>
            </w:r>
            <w:r>
              <w:rPr>
                <w:b w:val="0"/>
                <w:sz w:val="22"/>
              </w:rPr>
              <w:t>вилла → свадьба Нетака → тюрьма.</w:t>
            </w:r>
          </w:p>
        </w:tc>
        <w:tc>
          <w:tcPr>
            <w:tcW w:type="dxa" w:w="6917"/>
            <w:vAlign w:val="center"/>
            <w:tcMar>
              <w:top w:w="65" w:type="dxa"/>
              <w:bottom w:w="65" w:type="dxa"/>
              <w:left w:w="120" w:type="dxa"/>
              <w:right w:w="120" w:type="dxa"/>
            </w:tcMar>
            <w:shd w:fill="F7F7F7"/>
          </w:tcPr>
          <w:p>
            <w:pPr>
              <w:spacing w:after="0" w:line="250" w:lineRule="auto"/>
            </w:pP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Нетак — тёмный эльф</w:t>
            </w:r>
            <w:r>
              <w:rPr>
                <w:b w:val="0"/>
                <w:sz w:val="22"/>
              </w:rPr>
              <w:t xml:space="preserve"> → </w:t>
            </w:r>
            <w:r>
              <w:rPr>
                <w:b/>
                <w:color w:val="9B302E"/>
                <w:sz w:val="20"/>
              </w:rPr>
              <w:t>●</w:t>
            </w:r>
            <w:r>
              <w:rPr>
                <w:b/>
                <w:sz w:val="22"/>
              </w:rPr>
              <w:t xml:space="preserve"> Нетак — дракон.</w:t>
            </w:r>
            <w:r>
              <w:rPr>
                <w:b w:val="0"/>
                <w:sz w:val="22"/>
              </w:rPr>
              <w:br/>
              <w:t>Между фазами HP героев не восстанавливаются. В первой фазе можно освободить пленников из колб и получить помощь.</w:t>
            </w:r>
          </w:p>
        </w:tc>
      </w:tr>
    </w:tbl>
    <w:p>
      <w:pPr>
        <w:spacing w:after="60" w:before="100"/>
      </w:pPr>
      <w:r>
        <w:rPr>
          <w:b w:val="0"/>
          <w:sz w:val="21"/>
        </w:rPr>
      </w:r>
      <w:r>
        <w:rPr>
          <w:b/>
          <w:sz w:val="20"/>
        </w:rPr>
        <w:t xml:space="preserve">ОТДЫХ  </w:t>
      </w:r>
      <w:r>
        <w:rPr>
          <w:b w:val="0"/>
          <w:sz w:val="22"/>
        </w:rPr>
        <w:t>Вне боя: полное HP всей партии, заряды имеющихся предметов и навыки локации. Кампанийные навыки сохраняют расход. Карточка одноразовая.</w:t>
      </w:r>
    </w:p>
    <w:p>
      <w:pPr>
        <w:spacing w:after="60"/>
      </w:pPr>
      <w:r>
        <w:rPr>
          <w:b w:val="0"/>
          <w:sz w:val="21"/>
        </w:rPr>
        <w:t>ПРОПУСКА  Победа над охраной не заменяет пропуска для прохода в бар и район бунгало.</w:t>
      </w:r>
    </w:p>
    <w:p>
      <w:pPr>
        <w:spacing w:after="0"/>
      </w:pPr>
      <w:r>
        <w:rPr>
          <w:b w:val="0"/>
          <w:sz w:val="19"/>
        </w:rPr>
      </w:r>
      <w:r>
        <w:rPr>
          <w:b/>
          <w:sz w:val="19"/>
        </w:rPr>
        <w:t xml:space="preserve">Заметки  </w:t>
      </w:r>
      <w:r>
        <w:rPr>
          <w:b w:val="0"/>
          <w:color w:val="777777"/>
          <w:sz w:val="19"/>
        </w:rPr>
        <w:t>________________________________________________________________________________________________</w:t>
      </w:r>
    </w:p>
    <w:sectPr w:rsidR="00FC693F" w:rsidRPr="0006063C" w:rsidSect="00034616">
      <w:footerReference w:type="default" r:id="rId9"/>
      <w:pgSz w:w="16838" w:h="11906" w:orient="landscape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sz w:val="17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7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7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7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57" w:lineRule="auto" w:before="0"/>
      <w:contextualSpacing/>
    </w:pPr>
    <w:rPr>
      <w:rFonts w:asciiTheme="majorHAnsi" w:eastAsiaTheme="majorEastAsia" w:hAnsiTheme="majorHAnsi" w:cstheme="majorBidi" w:ascii="Arial" w:hAnsi="Arial" w:eastAsia="Arial"/>
      <w:i w:val="0"/>
      <w:color w:val="000000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7" w:lineRule="auto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Пенисуэла Маршрут и точки боя</dc:title>
  <dc:subject>Первая страница печатной памятки мастера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