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5364" w:val="right"/>
        </w:tabs>
        <w:spacing w:after="20" w:line="240" w:lineRule="exact"/>
      </w:pPr>
      <w:r>
        <w:rPr>
          <w:b/>
          <w:sz w:val="18"/>
        </w:rPr>
        <w:t>СЦЕНА: КОМНАТА АЛЕКСИСА</w:t>
        <w:tab/>
        <w:t>ЛИСТ 02</w:t>
      </w:r>
    </w:p>
    <w:p>
      <w:pPr>
        <w:pStyle w:val="Title"/>
        <w:spacing w:line="500" w:lineRule="exact"/>
      </w:pPr>
      <w:r>
        <w:t>Алексис Великолепный</w:t>
      </w:r>
    </w:p>
    <w:p>
      <w:pPr>
        <w:spacing w:after="60" w:line="240" w:lineRule="exact"/>
      </w:pPr>
      <w:r>
        <w:rPr>
          <w:b w:val="0"/>
          <w:sz w:val="21"/>
        </w:rPr>
        <w:t>Застрял с проклятым манекеном. Помнит, как Лена запустил механизм проектором; почему связь держится и кто всё придумал, не понимает.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57"/>
        <w:gridCol w:w="8107"/>
      </w:tblGrid>
      <w:tr>
        <w:trPr>
          <w:tblHeader/>
        </w:trP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ПРИВЫЧКИ И ОТНОШЕНИЯ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ПОВЕДЕНИЕ В РАЗГОВОРЕ</w:t>
            </w:r>
          </w:p>
        </w:tc>
      </w:tr>
      <w:t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Что его мучает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Манекен выставляет его беспомощным в деле, в котором он привык быть безупречным. При посторонних это особенно унизительно. Поэтому о помощи просит с таким видом, будто даёт остальным редкую возможность поучаствовать.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занимает комнату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Продолжает разглядывать одежду, даже когда ему задают вопрос. Ответ начинает отражению, заканчивает собеседнику. Может посреди жалобы заметить криво лежащую ткань, поправить её и только потом договорить. Искренне злится — перестаёт суетиться и смотрит прямо.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Кого подпускает ближе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Конкретный хороший совет действует сильнее комплимента. Полезного человека быстро включает в «мы»: придвигает к манекену, спрашивает мнение, жалуется уже без церемоний. Если ему просто сочувствуют, сначала отшучивается, потом тихо признаётся, что устал.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Чем его можно задеть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Особенно бесит «да какая разница, что надеть». Слышит в этом обесценивание всего, что любит. Начинает доказывать на деталях. Удачную шутку над собой выдерживает; снисходительное «успокойся» заставляет его выпрямиться и перейти на подчёркнутое «вы».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меняет мнение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Редко сдаётся сразу. Сначала повторяет чужую идею с недоверием, затем пробует одну деталь. Если получилось, говорит «ну, я примерно об этом и говорил», но уже обращается с автором заметно теплее. Хороший результат способен обрадовать его без всякой колкости.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 героями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Лену помнит виновником запуска и следит за его руками. Бубсильду выбирает союзницей, когда она берёт разговор в свои руки. Линду охотно втягивает в обсуждение деталей. Ламбертово «зато работает» сначала выводит из себя. Торину быстро навешивает мелкие просьбы, затем замечает его усталость и сам забирает часть вещей.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Узнаёт вчерашних гостей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Узнавание ему приятно: наконец есть кому высказать накопившееся. Возмущается почти по-свойски и тут же обращается за помощью.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«А, мои хорошие. Лена, тебя я особенно хорошо помню. Вчера ты эту хуйню проектором включил, теперь она к тебе привязалась. А я с утра воюю с манекеном. Давайте хотя бы с одеждой разберёмся — сил у меня уже нет».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Ему предлагают «просто надеть что-нибудь»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Сначала замолкает, будто ослышался. Потом показывает конкретную вещь и начинает обстоятельно объяснять, почему ему не всё равно.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«Что-нибудь я уже надел. Именно поэтому мы сейчас всё переделываем. Вот посмотри: отдельно прекрасно, вместе мне хочется вызвать себе такси и никому не говорить, куда я уехал. Давай другой низ попробуем».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Его поправили по существу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Готовится спорить, примеряет предложенное — и неожиданно соглашается. Напускная раздражённость на секунду исчезает.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«Подожди. А ведь да… Вот с этим лучше. Нет, не убирай, я сейчас посмотрю. Я уже, видимо, настолько задолбался, что не вижу. Спасибо. Иди сюда, ещё с одной вещью поможешь».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На него давят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Говорит медленнее, перестаёт улыбаться. Не пытается перекричать; цепляется к самой претензии и требует её объяснить.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«Я тебя услышал ещё когда ты говорил нормально. Ты сейчас чего от меня хочешь — чтобы я испугался или чтобы мы закончили? Потому что громче стало, а наряд лучше не стал. Покажи, что предлагаешь».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Всё наконец получилось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Сперва молча рассматривает результат; довольная улыбка появляется раньше похвалы. Награду вручает с удовольствием. Красный огонь на пульте сразу возвращает тревогу.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«Ну вот. Красиво же. А сколько мы друг другу нервов сделали. Держите ваши разрешения, выручили… Подожди, что это загорелось? Лена. Скажи мне, пожалуйста, что ты сейчас ничего не нажимал».</w:t>
            </w:r>
          </w:p>
        </w:tc>
      </w:tr>
    </w:tbl>
    <w:p>
      <w:r>
        <w:br w:type="page"/>
      </w:r>
    </w:p>
    <w:p>
      <w:pPr>
        <w:tabs>
          <w:tab w:pos="15364" w:val="right"/>
        </w:tabs>
        <w:spacing w:after="20" w:line="240" w:lineRule="exact"/>
      </w:pPr>
      <w:r>
        <w:rPr>
          <w:b/>
          <w:sz w:val="18"/>
        </w:rPr>
        <w:t>СЦЕНА: ПОКОИ PUSSY SULTAN</w:t>
        <w:tab/>
        <w:t>ЛИСТ 03</w:t>
      </w:r>
    </w:p>
    <w:p>
      <w:pPr>
        <w:pStyle w:val="Title"/>
        <w:spacing w:line="500" w:lineRule="exact"/>
      </w:pPr>
      <w:r>
        <w:t>Pussy Sultan</w:t>
      </w:r>
    </w:p>
    <w:p>
      <w:pPr>
        <w:spacing w:after="60" w:line="240" w:lineRule="exact"/>
      </w:pPr>
      <w:r>
        <w:rPr>
          <w:b w:val="0"/>
          <w:sz w:val="21"/>
        </w:rPr>
        <w:t>Золотой скипетр-микрофон зажат под паланкином в реквизиторской. Знает браслет Егорика и помнит тайное приглашение на свадьбу; саму пару не знает.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57"/>
        <w:gridCol w:w="8107"/>
      </w:tblGrid>
      <w:tr>
        <w:trPr>
          <w:tblHeader/>
        </w:trP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ПРИВЫЧКИ И ОТНОШЕНИЯ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  <w:shd w:fill="E6E6E6"/>
          </w:tcPr>
          <w:p>
            <w:pPr>
              <w:spacing w:after="0" w:line="250" w:lineRule="auto"/>
            </w:pPr>
            <w:r>
              <w:rPr>
                <w:b/>
                <w:sz w:val="19"/>
              </w:rPr>
              <w:t>ПОВЕДЕНИЕ В РАЗГОВОРЕ</w:t>
            </w:r>
          </w:p>
        </w:tc>
      </w:tr>
      <w:tr>
        <w:tc>
          <w:tcPr>
            <w:tcW w:type="dxa" w:w="725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Что ему нужно от людей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Хочет быть причиной хорошего вечера: чтобы на него смотрели, его байки подхватывали, подарками восхищались. Даже просьбу о помощи превращает в приглашение в свой круг. Молчаливое равнодушие задевает сильнее дружеской подколки.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Как держится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Рассаживается широко, поправляет кольца. При знакомстве выбирает, кто охотнее включится в разговор. Увлёкся байкой — подаётся вперёд, изображает голоса, сам смеётся. Почувствовал опасность — собирается, убирает руки к себе, поглядывает на дверь.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Хвастовство и неловкость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Говорит о дорогих вещах так, словно они у всех под рукой. На сомнение отвечает ещё более сочной подробностью. В мелочах легко врёт ради красоты истории. Когда его ловят, сначала смеётся вместе со всеми, затем делает вид, что преувеличение было очевидной шуткой.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Щедрость и самолюбие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Любит сам выбирать момент подарка и видеть реакцию. Торг воспринимает как скучную бухгалтерию; благодарность — как повод разойтись ещё шире. Флиртует легко, но при холодном ответе тут же переводит двусмысленность в общую шутку: отказ не должен выглядеть личным.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Когда перестаёт быть гостеприимным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Если его унижают при других, улыбка застывает. Отвечает коротко, перестаёт называть гостя «братом». Охрану зовёт уже без шутливой интонации. Если сам испугался или охрана проиграла, выдаёт жетоны быстро и раздражённо; радушие не возвращается вслед за последней остротой.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 героями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Бубсильду и Линду старается впечатлить особенно тщательно. Ламберту расписывает дороговизну микрофона, но теряет нить технических объяснений. Ленину силу сначала хвалит, при злости Лены делается осторожнее. Торина быстро называет «своим человеком» и пытается втянуть в заботы о празднике.</w:t>
            </w:r>
          </w:p>
        </w:tc>
        <w:tc>
          <w:tcPr>
            <w:tcW w:type="dxa" w:w="8107"/>
            <w:vAlign w:val="top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keepNext/>
              <w:spacing w:after="20" w:line="240" w:lineRule="exact" w:before="0"/>
            </w:pPr>
            <w:r>
              <w:rPr>
                <w:b/>
                <w:sz w:val="21"/>
              </w:rPr>
              <w:t>Рассказывает про яхту Tits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Охотнее обсуждает название, чем цену. Изображает делового брата, которому совершенно не стыдно.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«У брата яхта Tits. Сиськи, да. Я спрашиваю: „Ты как в порт заходишь?“ Он: „Капитан связывается“. Представляешь мужика: форма, серьёзное лицо — и целый день переговоры про Сиськи. За такую работу я бы доплачивал».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Над ним удачно пошутили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Сначала смеётся громче всех, потом пытается перехватить шутку. Уязвимость прячет в бытовой подробности; просьба становится почти приятельской.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«Да, прикинь: золотой микрофон, а достать нечем. Обычно после тусы у меня спрашивают, когда я вернусь. Теперь я это спрашиваю у микрофона. Выручайте, он под паланкином застрял. Я туда полез — чуть без халата не остался».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Сомневаются в его богатстве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Улыбается, теребит кольцо. Ссылается на Pussy Sultan Internationals; собственное неудобство объясняет слишком роскошной жизнью.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«Ты серьёзно решил считать мои деньги? Брат, у меня вчера такая ночь была, что сегодня дорого даже проснуться. Давай начнём с микрофона, он хотя бы золотой. Вернёте — получите три жетона и подарок. За хорошую помощь я благодарить умею».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Его действительно напугали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Речь ускоряется. Больше не выдерживает эффектных пауз, следит за руками собеседника. Последнюю колкость бросает уже вслед, убедившись, что тот отходит.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«Всё, стой. Я понял. Вот три жетона, держи. И забери друзей, пожалуйста. Отдыхайте, как вам нравится, только в другом помещении. Подарок? Ты серьёзно сейчас?»</w:t>
            </w:r>
          </w:p>
          <w:p>
            <w:pPr>
              <w:keepNext/>
              <w:spacing w:before="60" w:after="20" w:line="240" w:lineRule="exact"/>
            </w:pPr>
            <w:r>
              <w:rPr>
                <w:b/>
                <w:sz w:val="21"/>
              </w:rPr>
              <w:t>Ему вернули скипетр</w:t>
            </w:r>
          </w:p>
          <w:p>
            <w:pPr>
              <w:spacing w:after="40" w:line="240" w:lineRule="exact"/>
            </w:pPr>
            <w:r>
              <w:rPr>
                <w:b w:val="0"/>
                <w:sz w:val="21"/>
              </w:rPr>
              <w:t>Сперва проверяет вещь, заметно расслабляется; снова хочет понравиться. О подарке говорит с большим удовольствием, чем о пропусках. Воспоминание о Егорике выдаёт уже своим гостям.</w:t>
            </w:r>
          </w:p>
          <w:p>
            <w:pPr>
              <w:spacing w:after="20" w:line="240" w:lineRule="exact"/>
            </w:pPr>
            <w:r>
              <w:rPr>
                <w:b w:val="0"/>
                <w:sz w:val="21"/>
              </w:rPr>
              <w:t>«О, целый. Красота. Три жетона ваши. И Вуманайзер — держите, это от души. Места занимает мало, внимания требует меньше, чем я. Браслет? Егорика. Егор на свадьбу позвал, по секрету. Кого женят — без понятия, я на слово „праздник“ согласился».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sz w:val="17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7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7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7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57" w:lineRule="auto" w:before="0"/>
      <w:contextualSpacing/>
    </w:pPr>
    <w:rPr>
      <w:rFonts w:asciiTheme="majorHAnsi" w:eastAsiaTheme="majorEastAsia" w:hAnsiTheme="majorHAnsi" w:cstheme="majorBidi" w:ascii="Arial" w:hAnsi="Arial" w:eastAsia="Arial"/>
      <w:i w:val="0"/>
      <w:color w:val="000000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7" w:lineRule="auto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Гостиница Характеры и поведение</dc:title>
  <dc:subject>Алексис Великолепный и Pussy Sultan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