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320"/>
        <w:jc w:val="center"/>
      </w:pPr>
      <w:r>
        <w:rPr>
          <w:rFonts w:ascii="Calibri" w:hAnsi="Calibri" w:eastAsia="Calibri"/>
          <w:b/>
          <w:color w:val="9A6A1F"/>
          <w:sz w:val="20"/>
        </w:rPr>
        <w:t>ХРОНИКИ ВОСЬМИ ЗЕМЕЛЬ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4A182B"/>
          <w:sz w:val="60"/>
        </w:rPr>
        <w:t>Мальчишник</w:t>
        <w:br/>
        <w:t>конца света</w:t>
      </w:r>
    </w:p>
    <w:p>
      <w:pPr>
        <w:spacing w:after="480"/>
        <w:jc w:val="center"/>
      </w:pPr>
      <w:r>
        <w:rPr>
          <w:rFonts w:ascii="Calibri" w:hAnsi="Calibri" w:eastAsia="Calibri"/>
          <w:i/>
          <w:color w:val="315A61"/>
          <w:sz w:val="28"/>
        </w:rPr>
        <w:t>Шпаргалка мастера · 4 акта · 8 игровых сцен</w:t>
      </w:r>
    </w:p>
    <w:p>
      <w:pPr>
        <w:spacing w:before="360" w:after="320"/>
        <w:ind w:left="520" w:right="520"/>
        <w:jc w:val="center"/>
        <w:shd w:fill="6D243F"/>
        <w:pBdr>
          <w:left w:val="single" w:sz="18" w:space="8" w:color="4A182B"/>
        </w:pBdr>
      </w:pPr>
      <w:r>
        <w:rPr>
          <w:rFonts w:ascii="Calibri" w:hAnsi="Calibri" w:eastAsia="Calibri"/>
          <w:b/>
          <w:color w:val="FFFFFF"/>
          <w:sz w:val="22"/>
        </w:rPr>
        <w:t>ТОЛЬКО ДЛЯ МАСТЕРА</w:t>
      </w:r>
    </w:p>
    <w:p>
      <w:pPr>
        <w:spacing w:before="1100"/>
        <w:jc w:val="center"/>
      </w:pPr>
      <w:r>
        <w:rPr>
          <w:rFonts w:ascii="Calibri" w:hAnsi="Calibri" w:eastAsia="Calibri"/>
          <w:i/>
          <w:color w:val="746B66"/>
          <w:sz w:val="19"/>
        </w:rPr>
        <w:t>Короткие описания · быстрые ответы · свобода игроков · обязательные исходы</w:t>
      </w:r>
    </w:p>
    <w:p>
      <w:r>
        <w:br w:type="page"/>
      </w:r>
    </w:p>
    <w:p>
      <w:bookmarkStart w:id="1" w:name="toc"/>
      <w:pPr>
        <w:pStyle w:val="Heading1"/>
      </w:pPr>
      <w:r>
        <w:t>Содержание</w:t>
      </w:r>
      <w:bookmarkEnd w:id="1"/>
    </w:p>
    <w:p>
      <w:pPr>
        <w:pStyle w:val="SceneMeta"/>
      </w:pPr>
      <w:r>
        <w:rPr>
          <w:rFonts w:ascii="Calibri" w:hAnsi="Calibri" w:eastAsia="Calibri"/>
          <w:i w:val="0"/>
          <w:color w:val="746B66"/>
          <w:sz w:val="17"/>
        </w:rPr>
        <w:t>В Word оглавление кликабельно. В печатной версии ориентируйтесь по актам и восьми крупным сценам.</w:t>
      </w:r>
    </w:p>
    <w:p>
      <w:pPr>
        <w:pStyle w:val="TOC1Custom"/>
      </w:pPr>
      <w:hyperlink w:anchor="h002">
        <w:r>
          <w:rPr>
            <w:color w:val="2C5D78"/>
            <w:u w:val="single"/>
          </w:rPr>
          <w:t>Как пользоваться этой книгой</w:t>
        </w:r>
      </w:hyperlink>
    </w:p>
    <w:p>
      <w:pPr>
        <w:pStyle w:val="TOC1Custom"/>
      </w:pPr>
      <w:hyperlink w:anchor="h003">
        <w:r>
          <w:rPr>
            <w:color w:val="2C5D78"/>
            <w:u w:val="single"/>
          </w:rPr>
          <w:t>Пролог. Пять браслетов</w:t>
        </w:r>
      </w:hyperlink>
    </w:p>
    <w:p>
      <w:pPr>
        <w:pStyle w:val="TOC1Custom"/>
      </w:pPr>
      <w:hyperlink w:anchor="h004">
        <w:r>
          <w:rPr>
            <w:color w:val="2C5D78"/>
            <w:u w:val="single"/>
          </w:rPr>
          <w:t>Акт I. Утро после конца света</w:t>
        </w:r>
      </w:hyperlink>
    </w:p>
    <w:p>
      <w:pPr>
        <w:pStyle w:val="TOC2Custom"/>
      </w:pPr>
      <w:hyperlink w:anchor="h005">
        <w:r>
          <w:rPr>
            <w:color w:val="2C5D78"/>
            <w:u w:val="single"/>
          </w:rPr>
          <w:t>Сцена 1. Гостиница: от разгромленного люкса до бара</w:t>
        </w:r>
      </w:hyperlink>
    </w:p>
    <w:p>
      <w:pPr>
        <w:pStyle w:val="TOC1Custom"/>
      </w:pPr>
      <w:hyperlink w:anchor="h006">
        <w:r>
          <w:rPr>
            <w:color w:val="2C5D78"/>
            <w:u w:val="single"/>
          </w:rPr>
          <w:t>Акт II. Ложный маршрут</w:t>
        </w:r>
      </w:hyperlink>
    </w:p>
    <w:p>
      <w:pPr>
        <w:pStyle w:val="TOC2Custom"/>
      </w:pPr>
      <w:hyperlink w:anchor="h007">
        <w:r>
          <w:rPr>
            <w:color w:val="2C5D78"/>
            <w:u w:val="single"/>
          </w:rPr>
          <w:t>Сцена 2. Закрытый бар</w:t>
        </w:r>
      </w:hyperlink>
    </w:p>
    <w:p>
      <w:pPr>
        <w:pStyle w:val="TOC2Custom"/>
      </w:pPr>
      <w:hyperlink w:anchor="h008">
        <w:r>
          <w:rPr>
            <w:color w:val="2C5D78"/>
            <w:u w:val="single"/>
          </w:rPr>
          <w:t>Сцена 3. Артистическая гримёрка</w:t>
        </w:r>
      </w:hyperlink>
    </w:p>
    <w:p>
      <w:pPr>
        <w:pStyle w:val="TOC2Custom"/>
      </w:pPr>
      <w:hyperlink w:anchor="h009">
        <w:r>
          <w:rPr>
            <w:color w:val="2C5D78"/>
            <w:u w:val="single"/>
          </w:rPr>
          <w:t>Сцена 4. Семейное крыло и Павильон 18+</w:t>
        </w:r>
      </w:hyperlink>
    </w:p>
    <w:p>
      <w:pPr>
        <w:pStyle w:val="TOC2Custom"/>
      </w:pPr>
      <w:hyperlink w:anchor="h010">
        <w:r>
          <w:rPr>
            <w:color w:val="2C5D78"/>
            <w:u w:val="single"/>
          </w:rPr>
          <w:t>Сцена 5. Бунгало Егорика: не те молодожёны</w:t>
        </w:r>
      </w:hyperlink>
    </w:p>
    <w:p>
      <w:pPr>
        <w:pStyle w:val="TOC1Custom"/>
      </w:pPr>
      <w:hyperlink w:anchor="h011">
        <w:r>
          <w:rPr>
            <w:color w:val="2C5D78"/>
            <w:u w:val="single"/>
          </w:rPr>
          <w:t>Акт III. Настоящий жених</w:t>
        </w:r>
      </w:hyperlink>
    </w:p>
    <w:p>
      <w:pPr>
        <w:pStyle w:val="TOC2Custom"/>
      </w:pPr>
      <w:hyperlink w:anchor="h012">
        <w:r>
          <w:rPr>
            <w:color w:val="2C5D78"/>
            <w:u w:val="single"/>
          </w:rPr>
          <w:t>Сцена 6. Под сценой: путь к настоящему жениху</w:t>
        </w:r>
      </w:hyperlink>
    </w:p>
    <w:p>
      <w:pPr>
        <w:pStyle w:val="TOC2Custom"/>
      </w:pPr>
      <w:hyperlink w:anchor="h013">
        <w:r>
          <w:rPr>
            <w:color w:val="2C5D78"/>
            <w:u w:val="single"/>
          </w:rPr>
          <w:t>Сцена 7. Церемониальная вилла: доверие и финальный план</w:t>
        </w:r>
      </w:hyperlink>
    </w:p>
    <w:p>
      <w:pPr>
        <w:pStyle w:val="TOC1Custom"/>
      </w:pPr>
      <w:hyperlink w:anchor="h014">
        <w:r>
          <w:rPr>
            <w:color w:val="2C5D78"/>
            <w:u w:val="single"/>
          </w:rPr>
          <w:t>Акт IV. Последний дубль</w:t>
        </w:r>
      </w:hyperlink>
    </w:p>
    <w:p>
      <w:pPr>
        <w:pStyle w:val="TOC2Custom"/>
      </w:pPr>
      <w:hyperlink w:anchor="h015">
        <w:r>
          <w:rPr>
            <w:color w:val="2C5D78"/>
            <w:u w:val="single"/>
          </w:rPr>
          <w:t>Сцена 8. Последний дубль и эпилог</w:t>
        </w:r>
      </w:hyperlink>
    </w:p>
    <w:p>
      <w:bookmarkStart w:id="2" w:name="h002"/>
      <w:pPr>
        <w:pStyle w:val="Heading1"/>
        <w:pageBreakBefore/>
      </w:pPr>
      <w:r>
        <w:t>Как пользоваться этой книгой</w:t>
      </w:r>
      <w:bookmarkEnd w:id="2"/>
    </w:p>
    <w:p>
      <w:pPr>
        <w:keepNext/>
        <w:spacing w:before="100" w:after="40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b/>
          <w:color w:val="315A61"/>
          <w:sz w:val="17"/>
        </w:rPr>
        <w:t>ГЛАВНОЕ</w:t>
      </w:r>
    </w:p>
    <w:p>
      <w:pPr>
        <w:spacing w:before="0" w:after="120" w:line="288" w:lineRule="auto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Одна крупная сцена здесь объединяет несколько технических экранов приложения. Не переключайте экран после каждого действия: оставайтесь в сцене, пока группа не достигла указанного обязательного выхода.</w:t>
      </w:r>
    </w:p>
    <w:p>
      <w:pPr>
        <w:pStyle w:val="GMSubheading"/>
      </w:pPr>
      <w:r>
        <w:t>Цикл мастера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1800"/>
        <w:gridCol w:w="8064"/>
      </w:tblGrid>
      <w:tr>
        <w:trPr>
          <w:tblHeader/>
          <w:cantSplit/>
        </w:trPr>
        <w:tc>
          <w:tcPr>
            <w:tcW w:type="dxa" w:w="1800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8064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1800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1. Описать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Прочитайте только короткий золотой блок и спросите: «Что вы делаете?»</w:t>
            </w:r>
          </w:p>
        </w:tc>
      </w:tr>
      <w:tr>
        <w:trPr>
          <w:cantSplit/>
        </w:trPr>
        <w:tc>
          <w:tcPr>
            <w:tcW w:type="dxa" w:w="1800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2. Уточнить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Выясните намерение и способ. Не перечисляйте заранее все подготовленные варианты.</w:t>
            </w:r>
          </w:p>
        </w:tc>
      </w:tr>
      <w:tr>
        <w:trPr>
          <w:cantSplit/>
        </w:trPr>
        <w:tc>
          <w:tcPr>
            <w:tcW w:type="dxa" w:w="1800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3. Ответить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Найдите ближайшую строку в таблице быстрых ответов; скажите реплику и сразу верните инициативу игрокам.</w:t>
            </w:r>
          </w:p>
        </w:tc>
      </w:tr>
      <w:tr>
        <w:trPr>
          <w:cantSplit/>
        </w:trPr>
        <w:tc>
          <w:tcPr>
            <w:tcW w:type="dxa" w:w="1800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4. Разрешить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Очевидное действие проходит автоматически. Рискованное — по d20; провал меняет цену, но не стирает путь.</w:t>
            </w:r>
          </w:p>
        </w:tc>
      </w:tr>
      <w:tr>
        <w:trPr>
          <w:cantSplit/>
        </w:trPr>
        <w:tc>
          <w:tcPr>
            <w:tcW w:type="dxa" w:w="1800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5. Закрыть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Переходите дальше только когда выполнен бирюзовый блок «Куда привести сцену».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Минимум правил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Проверка: </w:t>
      </w:r>
      <w:r>
        <w:rPr>
          <w:rFonts w:ascii="Calibri" w:hAnsi="Calibri" w:eastAsia="Calibri"/>
          <w:i w:val="0"/>
          <w:color w:val="2B2422"/>
          <w:sz w:val="21"/>
        </w:rPr>
        <w:t>1d20 + модификатор характеристики против DC.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DC: </w:t>
      </w:r>
      <w:r>
        <w:rPr>
          <w:rFonts w:ascii="Calibri" w:hAnsi="Calibri" w:eastAsia="Calibri"/>
          <w:i w:val="0"/>
          <w:color w:val="2B2422"/>
          <w:sz w:val="21"/>
        </w:rPr>
        <w:t>8 легко · 12 обычно · 15 сложно · 18 героически.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Провал: </w:t>
      </w:r>
      <w:r>
        <w:rPr>
          <w:rFonts w:ascii="Calibri" w:hAnsi="Calibri" w:eastAsia="Calibri"/>
          <w:i w:val="0"/>
          <w:color w:val="2B2422"/>
          <w:sz w:val="21"/>
        </w:rPr>
        <w:t>выдать обязательную улику с ценой: время, HP, ресурс, активный модуль или ухудшение отношений.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Поражение: </w:t>
      </w:r>
      <w:r>
        <w:rPr>
          <w:rFonts w:ascii="Calibri" w:hAnsi="Calibri" w:eastAsia="Calibri"/>
          <w:i w:val="0"/>
          <w:color w:val="2B2422"/>
          <w:sz w:val="21"/>
        </w:rPr>
        <w:t>по описанному fail-forward вернуть героев с 1 HP; смерти без отдельного решения мастера нет.</w:t>
      </w:r>
    </w:p>
    <w:p>
      <w:pPr>
        <w:pStyle w:val="GMSubheading"/>
      </w:pPr>
      <w:r>
        <w:t>Лестница раскрытий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До гримёрки Крида не называть.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В гримёрке Крид — только артист; Егорик остаётся рабочей гипотезой.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В бунгало Егорика его голос отвергается, а запись раскрывает Крида как жениха.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Имя Игоря впервые говорит сам Крид под сценой.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В вилле новых личностей нет: конфликт — только о доверии, записи и способе спасения.</w:t>
      </w:r>
    </w:p>
    <w:p>
      <w:pPr>
        <w:keepNext/>
        <w:spacing w:before="100" w:after="40"/>
        <w:shd w:fill="FFF1CE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b/>
          <w:color w:val="9A6A1F"/>
          <w:sz w:val="17"/>
        </w:rPr>
        <w:t>ЕСЛИ ИГРОКИ ПРИДУМАЛИ НЕПРЕДУСМОТРЕННЫЙ СПОСОБ</w:t>
      </w:r>
    </w:p>
    <w:p>
      <w:pPr>
        <w:spacing w:before="0" w:after="120" w:line="288" w:lineRule="auto"/>
        <w:shd w:fill="FFF1CE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Разрешите эффект, если идея правдоподобна. Затем сопоставьте его с ближайшим результатом сцены: получить улику, открыть проход, снять модуль, заслужить доверие или нанести урон текущему контуру. Обязательный исход сохраняется, форма пути — свободна.</w:t>
      </w:r>
    </w:p>
    <w:p>
      <w:bookmarkStart w:id="3" w:name="h003"/>
      <w:pPr>
        <w:pStyle w:val="Heading1"/>
        <w:pageBreakBefore/>
      </w:pPr>
      <w:r>
        <w:t>Пролог. Пять браслетов</w:t>
      </w:r>
      <w:bookmarkEnd w:id="3"/>
    </w:p>
    <w:p>
      <w:pPr>
        <w:spacing w:after="8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Задача: </w:t>
      </w:r>
      <w:r>
        <w:rPr>
          <w:rFonts w:ascii="Calibri" w:hAnsi="Calibri" w:eastAsia="Calibri"/>
          <w:i w:val="0"/>
          <w:color w:val="2B2422"/>
          <w:sz w:val="21"/>
        </w:rPr>
        <w:t>За минуту отправить пятерых героев на Пенисуэлу. Решений и проверок здесь нет.</w:t>
      </w:r>
    </w:p>
    <w:p>
      <w:pPr>
        <w:keepNext/>
        <w:spacing w:before="100" w:after="40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b/>
          <w:color w:val="9A6A1F"/>
          <w:sz w:val="17"/>
        </w:rPr>
        <w:t>ПРОЧИТАТЬ</w:t>
      </w:r>
    </w:p>
    <w:p>
      <w:pPr>
        <w:spacing w:before="0" w:after="120" w:line="288" w:lineRule="auto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i/>
          <w:color w:val="2B2422"/>
          <w:sz w:val="21"/>
        </w:rPr>
        <w:t>В таверне Лорда Крайнеплота появляется чёрный конверт без подписи. Внутри — пять золотых браслетов и пять мест на закрытом мальчишнике. Лорд считает приглашение не загадкой, а очередным подтверждением собственных связей.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592"/>
        <w:gridCol w:w="7272"/>
      </w:tblGrid>
      <w:tr>
        <w:trPr>
          <w:tblHeader/>
          <w:cantSplit/>
        </w:trPr>
        <w:tc>
          <w:tcPr>
            <w:tcW w:type="dxa" w:w="259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КТО</w:t>
            </w:r>
          </w:p>
        </w:tc>
        <w:tc>
          <w:tcPr>
            <w:tcW w:type="dxa" w:w="727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РЕПЛИКА</w:t>
            </w:r>
          </w:p>
        </w:tc>
      </w:tr>
      <w:tr>
        <w:trPr>
          <w:cantSplit/>
        </w:trPr>
        <w:tc>
          <w:tcPr>
            <w:tcW w:type="dxa" w:w="259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Крайнеплот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«Пять браслетов. Пять мест. Разумеется, у меня есть ровно пять подходящих людей.»</w:t>
            </w:r>
          </w:p>
        </w:tc>
      </w:tr>
      <w:tr>
        <w:trPr>
          <w:cantSplit/>
        </w:trPr>
        <w:tc>
          <w:tcPr>
            <w:tcW w:type="dxa" w:w="259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Крайнеплот — Кострюльке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«Найдёшь пятерых. Если спросят, кто женится, — значит, приглашение составлено правильно.»</w:t>
            </w:r>
          </w:p>
        </w:tc>
      </w:tr>
      <w:tr>
        <w:trPr>
          <w:cantSplit/>
        </w:trPr>
        <w:tc>
          <w:tcPr>
            <w:tcW w:type="dxa" w:w="259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Кострюлька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«Курлык.»</w:t>
            </w:r>
          </w:p>
        </w:tc>
      </w:tr>
    </w:tbl>
    <w:p>
      <w:pPr>
        <w:spacing w:after="20" w:line="120" w:lineRule="auto"/>
      </w:pPr>
    </w:p>
    <w:p>
      <w:pPr>
        <w:keepNext/>
        <w:spacing w:before="100" w:after="40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b/>
          <w:color w:val="315A61"/>
          <w:sz w:val="17"/>
        </w:rPr>
        <w:t>ПЕРЕХОД</w:t>
      </w:r>
    </w:p>
    <w:p>
      <w:pPr>
        <w:spacing w:before="0" w:after="120" w:line="288" w:lineRule="auto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Не разыгрывайте дорогу и вечеринку. Передайте управление уже утром в разгромленном люксе.</w:t>
      </w:r>
    </w:p>
    <w:p>
      <w:bookmarkStart w:id="4" w:name="h004"/>
      <w:pPr>
        <w:pStyle w:val="Heading1"/>
        <w:pageBreakBefore/>
      </w:pPr>
      <w:r>
        <w:t>Акт I. Утро после конца света</w:t>
      </w:r>
      <w:bookmarkEnd w:id="4"/>
    </w:p>
    <w:p>
      <w:pPr>
        <w:keepNext/>
        <w:spacing w:before="100" w:after="40"/>
        <w:shd w:fill="F4E6EA"/>
        <w:pBdr>
          <w:left w:val="single" w:sz="18" w:space="8" w:color="6D243F"/>
        </w:pBdr>
        <w:ind w:left="240" w:right="180"/>
      </w:pPr>
      <w:r>
        <w:rPr>
          <w:rFonts w:ascii="Calibri" w:hAnsi="Calibri" w:eastAsia="Calibri"/>
          <w:b/>
          <w:color w:val="6D243F"/>
          <w:sz w:val="17"/>
        </w:rPr>
        <w:t>ЗАДАЧА АКТА</w:t>
      </w:r>
    </w:p>
    <w:p>
      <w:pPr>
        <w:spacing w:before="0" w:after="120" w:line="288" w:lineRule="auto"/>
        <w:shd w:fill="F4E6EA"/>
        <w:pBdr>
          <w:left w:val="single" w:sz="18" w:space="8" w:color="6D243F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Собрать следы в гостинице и войти в закрытый бар.</w:t>
      </w:r>
    </w:p>
    <w:p>
      <w:bookmarkStart w:id="5" w:name="h005"/>
      <w:pPr>
        <w:pStyle w:val="Heading2"/>
      </w:pPr>
      <w:r>
        <w:t>Сцена 1. Гостиница: от разгромленного люкса до бара</w:t>
      </w:r>
      <w:bookmarkEnd w:id="5"/>
    </w:p>
    <w:p>
      <w:pPr>
        <w:pStyle w:val="SceneMeta"/>
      </w:pPr>
      <w:r>
        <w:rPr>
          <w:rFonts w:ascii="Calibri" w:hAnsi="Calibri" w:eastAsia="Calibri"/>
          <w:i w:val="0"/>
          <w:color w:val="746B66"/>
          <w:sz w:val="17"/>
        </w:rPr>
        <w:t>Оценка времени: 50–90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Цель: </w:t>
      </w:r>
      <w:r>
        <w:rPr>
          <w:rFonts w:ascii="Calibri" w:hAnsi="Calibri" w:eastAsia="Calibri"/>
          <w:i w:val="0"/>
          <w:color w:val="2B2422"/>
          <w:sz w:val="21"/>
        </w:rPr>
        <w:t>Показать угрозу, дать группе самой собрать след Егорика и открыть дверь закрытого бара.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B2422"/>
          <w:sz w:val="21"/>
        </w:rPr>
        <w:t>Похмельная комедия → роскошный абсурд → первая настоящая опасность.</w:t>
      </w:r>
    </w:p>
    <w:p>
      <w:pPr>
        <w:keepNext/>
        <w:spacing w:before="100" w:after="40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b/>
          <w:color w:val="9A6A1F"/>
          <w:sz w:val="17"/>
        </w:rPr>
        <w:t>ПРОЧИТАТЬ ИГРОКАМ</w:t>
      </w:r>
    </w:p>
    <w:p>
      <w:pPr>
        <w:spacing w:before="0" w:after="120" w:line="288" w:lineRule="auto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i/>
          <w:color w:val="2B2422"/>
          <w:sz w:val="21"/>
        </w:rPr>
        <w:t>Утро обрушивается грохотом разгромленного люкса. Потолочный фонтан бьёт вверх, кровать стоит вертикально, а Головач Лена спит, обнимая маленькую золотую награду. На его груди мигает чёрно-золотой пульт; от кулона к разъёму тянется красная нить. На экране: «ПРЕСЕТ: КОНЕЦ СВЕТА. ЗАЩИТА: СНЯТА», пять часов и два пустых поля — «Основной жених» и «Невеста».</w:t>
      </w:r>
    </w:p>
    <w:p>
      <w:pPr>
        <w:pStyle w:val="GMSubheading"/>
      </w:pPr>
      <w:r>
        <w:t>Ход сцены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232"/>
        <w:gridCol w:w="7632"/>
      </w:tblGrid>
      <w:tr>
        <w:trPr>
          <w:tblHeader/>
          <w:cantSplit/>
        </w:trPr>
        <w:tc>
          <w:tcPr>
            <w:tcW w:type="dxa" w:w="22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6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Люкс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Осмотреть пульт и решить судьбу связи кулона. Оба решения сохраняют сюжет, но разрыв портит технический путь.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Следы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Без бросков найти письмо, браслеты, запись «Для Егорика» и маршрут служебной двери. Егорик пока только зацепка.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Галерея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Дать свободно менять порядок: Pussy Sultan, архив Алексиса, верхняя реквизиторская. Ничего не закрывать из-за порядка.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Pussy Sultan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Через доверие, давление, кражу или бой выдать ключ и воспоминание. Только доверие открывает поручение со скипетром и будущую награду.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Архив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Алексис отделяет факт от догадки: Егорик и Настасья жили по обычному гостевому тарифу; заказ пришёл из бара.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Скипетр и кракен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Скипетр достают из-под паланкина; провалы будят носильщиков. На обратном пути рельсовый кракен перекрывает путь, но любой исход открывает бар.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Предметы и улики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КАК ОПИСАТЬ И ЧТО ОН ДАЁТ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Режиссёрский пульт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Видно: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Горячий, размером со старую книгу; показывает пять часов и два голосовых поля.</w:t>
              <w:br/>
            </w:r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Даёт: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Не знает личностей жениха и невесты; остаётся с группой.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Письмо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Видно: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Чёрный конверт без подписи, след золотого кольца.</w:t>
              <w:br/>
            </w:r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Даёт: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Их заранее поставили туда, где чужой замысел встретит сопротивление; память восстанавливать не нужно.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Пять браслетов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Видно: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Стрелки на внутреннем ободе ищут друг друга.</w:t>
              <w:br/>
            </w:r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Даёт: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Если свести руки вместе, показывают служебную дверь из люкса.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Запись «Для Егорика»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Видно: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Треснувшая пластина без лиц.</w:t>
              <w:br/>
            </w:r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Даёт: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Конверт передают человеку в зелёном рукаве у служебной двери. Это улика, а не доказательство роли жениха.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Золотой скипетр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Видно: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Тяжёлый сценический микрофон под паланкином.</w:t>
              <w:br/>
            </w:r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Даёт: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Нужен только для добровольного поручения Pussy; вне этой ветки не тащить предмет в другие сцены.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Pussy Sultan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Церемониально, ритмично, о себе в третьем лице. За пышностью всегда одно конкретное условие.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Алексис Великолепный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Быстро и точно. Отделяет документы от красивых предположений; не подтверждает свадебные роли.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Системы гостиницы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Короткие надписи без эмоций. Сообщают функции, но не объясняют, кто всё запустил.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3096"/>
        <w:gridCol w:w="6768"/>
      </w:tblGrid>
      <w:tr>
        <w:trPr>
          <w:tblHeader/>
          <w:cantSplit/>
        </w:trPr>
        <w:tc>
          <w:tcPr>
            <w:tcW w:type="dxa" w:w="309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76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произошло ночью?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«Активирован пресет “Конец света”. Защита снята. До запуска — пять часов.»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Причина пока неизвестна; не возвращать память готовым флэшбэком.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Кто жених? Егорик?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«Пульт ждёт два голоса, но имён не показывает. “Для Егорика” — единственная подпись на записи.»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Егорик остаётся рабочей гипотезой, не подтверждённым женихом.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Можно вспомнить вечеринку?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«Память не отвечает. Зато вещи в номере выглядят гораздо разговорчивее.»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Перевести внимание на четыре обязательных следа без броска.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Кто такой Pussy Sultan?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«Перед вами Pussy Sultan — гость, чьё имя уже является рекомендацией.»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Сначала попросить героев достойно представиться.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Pussy видел ночью?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«Егорик, Настасья, чёрный конверт и служебная дверь. Этого достаточно, чтобы продолжить расследование.»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При доверии добавить поручение; при давлении выдать только улику и ключ.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Мы крадём ключ / угрожаем / дерёмся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«Берите ключ и истину. Но не называйте это доверием.»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Обязательный путь остаётся; скипетр, Вуманайзер и союзная награда закрываются.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знает Алексис?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«Общий номер, цветы и торт — эффектно. Обычный гостевой тариф — факт. Заказ пришёл из бара.»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Выдать жетон или служебный код бара.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Как достать скипетр?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«Паланкин держат перекошенная рама и фиксатор: можно сдвинуть силой или разгрузить механизм.»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Два провала запускают носильщиков; после боя предмет всё равно доступен.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Как пройти кракена?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«Красная линия показывает разгон. Можно остановить рельс, погасить привод через люк или разбить фанерное ядро.»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Любой честный подход открывает путь; Линда может пройти через сервисный люк автоматически.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Порядок галереи полностью свободный; переносите обязательные сведения в тот контакт, которого группа добилась первой.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Не требуйте бросок для осмотра очевидного предмета. Бросок нужен только там, где есть цена провала.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Полное поражение от охраны, носильщиков или кракена не закрывает путь: 1 HP, улика сохранена, цена — время или потерянная награда.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Вуманайзер существует только как награда добровольной ветки Pussy и пригодится только в семейном крыле; не добавляйте его в другие сцены и изображения.</w:t>
      </w:r>
    </w:p>
    <w:p>
      <w:pPr>
        <w:keepNext/>
        <w:spacing w:before="100" w:after="40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b/>
          <w:color w:val="315A61"/>
          <w:sz w:val="17"/>
        </w:rPr>
        <w:t>КУДА ПРИВЕСТИ СЦЕНУ</w:t>
      </w:r>
    </w:p>
    <w:p>
      <w:pPr>
        <w:spacing w:before="0" w:after="120" w:line="288" w:lineRule="auto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У группы есть пульт, след Егорика, ключ/код бара и понимание, что обычный тариф не подтверждает свадьбу. Дверь бара открыта.</w:t>
      </w:r>
    </w:p>
    <w:p>
      <w:bookmarkStart w:id="6" w:name="h006"/>
      <w:pPr>
        <w:pStyle w:val="Heading1"/>
        <w:pageBreakBefore/>
      </w:pPr>
      <w:r>
        <w:t>Акт II. Ложный маршрут</w:t>
      </w:r>
      <w:bookmarkEnd w:id="6"/>
    </w:p>
    <w:p>
      <w:pPr>
        <w:keepNext/>
        <w:spacing w:before="100" w:after="40"/>
        <w:shd w:fill="F4E6EA"/>
        <w:pBdr>
          <w:left w:val="single" w:sz="18" w:space="8" w:color="6D243F"/>
        </w:pBdr>
        <w:ind w:left="240" w:right="180"/>
      </w:pPr>
      <w:r>
        <w:rPr>
          <w:rFonts w:ascii="Calibri" w:hAnsi="Calibri" w:eastAsia="Calibri"/>
          <w:b/>
          <w:color w:val="6D243F"/>
          <w:sz w:val="17"/>
        </w:rPr>
        <w:t>ЗАДАЧА АКТА</w:t>
      </w:r>
    </w:p>
    <w:p>
      <w:pPr>
        <w:spacing w:before="0" w:after="120" w:line="288" w:lineRule="auto"/>
        <w:shd w:fill="F4E6EA"/>
        <w:pBdr>
          <w:left w:val="single" w:sz="18" w:space="8" w:color="6D243F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Пройти бар, гримёрку и семейное крыло; честно снять ошибку с Егорика.</w:t>
      </w:r>
    </w:p>
    <w:p>
      <w:bookmarkStart w:id="7" w:name="h007"/>
      <w:pPr>
        <w:pStyle w:val="Heading2"/>
      </w:pPr>
      <w:r>
        <w:t>Сцена 2. Закрытый бар</w:t>
      </w:r>
      <w:bookmarkEnd w:id="7"/>
    </w:p>
    <w:p>
      <w:pPr>
        <w:pStyle w:val="SceneMeta"/>
      </w:pPr>
      <w:r>
        <w:rPr>
          <w:rFonts w:ascii="Calibri" w:hAnsi="Calibri" w:eastAsia="Calibri"/>
          <w:i w:val="0"/>
          <w:color w:val="746B66"/>
          <w:sz w:val="17"/>
        </w:rPr>
        <w:t>Оценка времени: 30–45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Цель: </w:t>
      </w:r>
      <w:r>
        <w:rPr>
          <w:rFonts w:ascii="Calibri" w:hAnsi="Calibri" w:eastAsia="Calibri"/>
          <w:i w:val="0"/>
          <w:color w:val="2B2422"/>
          <w:sz w:val="21"/>
        </w:rPr>
        <w:t>Получить свидетельство Стаса, закрыть комедийную линию Прохора и освободить танцоров, которые укажут путь в гримёрку.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B2422"/>
          <w:sz w:val="21"/>
        </w:rPr>
        <w:t>Ночной клуб, который отказывается признать, что утро уже наступило.</w:t>
      </w:r>
    </w:p>
    <w:p>
      <w:pPr>
        <w:keepNext/>
        <w:spacing w:before="100" w:after="40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b/>
          <w:color w:val="9A6A1F"/>
          <w:sz w:val="17"/>
        </w:rPr>
        <w:t>ПРОЧИТАТЬ ИГРОКАМ</w:t>
      </w:r>
    </w:p>
    <w:p>
      <w:pPr>
        <w:spacing w:before="0" w:after="120" w:line="288" w:lineRule="auto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i/>
          <w:color w:val="2B2422"/>
          <w:sz w:val="21"/>
        </w:rPr>
        <w:t>Дверь отступает в темноту закрытого бара. Слева Стас обеими руками держит кружку у трёх цветных кранов. Справа Прохор лежит на синем диване рядом со счётом, терминалом и телефоном, словно катастрофа входит в пакет услуг. За стеклом одна и та же мелодия снова и снова возвращает танцевальную труппу к первому движению номера.</w:t>
      </w:r>
    </w:p>
    <w:p>
      <w:pPr>
        <w:pStyle w:val="GMSubheading"/>
      </w:pPr>
      <w:r>
        <w:t>Ход сцены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232"/>
        <w:gridCol w:w="7632"/>
      </w:tblGrid>
      <w:tr>
        <w:trPr>
          <w:tblHeader/>
          <w:cantSplit/>
        </w:trPr>
        <w:tc>
          <w:tcPr>
            <w:tcW w:type="dxa" w:w="22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6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Свободный порядок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Стас, Прохор и танцпол доступны сразу; разрешить группе ходить между ними.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Прохор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Через счёт или терминал установить Любовь Успенскую. Если он уклоняется, автоматика назначает первую рабочую смену и вынуждает позвонить.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Стас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Он видел Егорика и Настасью: они ушли в закрытое семейное крыло, но прямого прохода из бара нет.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Труппа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Четыре удара каблука — подсказка к последнему счёту. Правильный ритм освобождает танцоров; они показывают служебный путь через гримёрку.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Прохор Оллинклюзив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Предельно расслабленно; любую угрозу превращает в вопрос условий тарифа.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Стас Хмелебрюх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Медленно, короткими «ну да». Под давлением соглашается слишком быстро — это не настоящее согласие.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Танцевальная труппа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До освобождения отвечает только ритмом и позой; после — коротко и профессионально.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3096"/>
        <w:gridCol w:w="6768"/>
      </w:tblGrid>
      <w:tr>
        <w:trPr>
          <w:tblHeader/>
          <w:cantSplit/>
        </w:trPr>
        <w:tc>
          <w:tcPr>
            <w:tcW w:type="dxa" w:w="309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76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Почему Прохор не уходит?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«Конец света — не повод прерывать отдых. Особенно если написано “безлимитно до закрытия”.»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Он не злодей и не хранитель тайны; это комедийная бухгалтерская ветка.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Кто всё оплачивает?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«Любовь Залмановна Успенская. Номер, бар, спа и кабриолет. Только не говорите “содержит”.»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Если ответ не добыт разговором, терминал раскрывает его через график работы.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Можно просто заставить Прохора сказать?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«Деньги любят тишину, а я люблю отдых.»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Давление ускоряет терминал, но не создаёт новый сюжетный секрет.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Стас видел Егорика?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«Тихий маленький парень и весёлая девушка ушли в закрытую область для пар. Из бара туда напрямую не пройти.»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Это подтверждает маршрут, а не свадебную роль.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Стас пойдёт к Полине?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«Позвать можете. На один разговор, где мой ответ тоже считается.»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Зафиксировать разрешение на приглашение, но не согласие вернуться.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Почему танцоры молчат?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«На последней позе музыка сбрасывает номер. Руководитель успевает отбить четыре доли.»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Игрокам нужно заметить ритм; бросок не обязателен.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Мы ломаем пульт / бьём танцоров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«Музыка возвращает всех к первой доле; силой петля не заканчивается.»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Показать последствия, затем снова дать четыре счёта как доступную улику.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Куда дальше?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«Служебный проход к семейному крылу начинается в артистической гримёрке.»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Освобождённая труппа открывает дверь и обещает один раз помочь со светом в финале.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Ни Прохор, ни Стас, ни танцоры не обязательны в фиксированном порядке.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Комедийные импровизации не должны прятать две опоры: Стас видел пару, а маршрут идёт через гримёрку.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Если группа угадывает четыре счёта по описанию, не требуйте бросок ради броска.</w:t>
      </w:r>
    </w:p>
    <w:p>
      <w:pPr>
        <w:keepNext/>
        <w:spacing w:before="100" w:after="40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b/>
          <w:color w:val="315A61"/>
          <w:sz w:val="17"/>
        </w:rPr>
        <w:t>КУДА ПРИВЕСТИ СЦЕНУ</w:t>
      </w:r>
    </w:p>
    <w:p>
      <w:pPr>
        <w:spacing w:before="0" w:after="120" w:line="288" w:lineRule="auto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Стас разрешил один прямой разговор, труппа освобождена, служебная дверь в гримёрку открыта.</w:t>
      </w:r>
    </w:p>
    <w:p>
      <w:bookmarkStart w:id="8" w:name="h008"/>
      <w:pPr>
        <w:pStyle w:val="Heading2"/>
        <w:pageBreakBefore/>
      </w:pPr>
      <w:r>
        <w:t>Сцена 3. Артистическая гримёрка</w:t>
      </w:r>
      <w:bookmarkEnd w:id="8"/>
    </w:p>
    <w:p>
      <w:pPr>
        <w:pStyle w:val="SceneMeta"/>
      </w:pPr>
      <w:r>
        <w:rPr>
          <w:rFonts w:ascii="Calibri" w:hAnsi="Calibri" w:eastAsia="Calibri"/>
          <w:i w:val="0"/>
          <w:color w:val="746B66"/>
          <w:sz w:val="17"/>
        </w:rPr>
        <w:t>Оценка времени: 30–50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Цель: </w:t>
      </w:r>
      <w:r>
        <w:rPr>
          <w:rFonts w:ascii="Calibri" w:hAnsi="Calibri" w:eastAsia="Calibri"/>
          <w:i w:val="0"/>
          <w:color w:val="2B2422"/>
          <w:sz w:val="21"/>
        </w:rPr>
        <w:t>Впервые назвать Крида как артиста, узнать маршрут Егорика и решить, тратить ли время на отключение сценического модуля.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B2422"/>
          <w:sz w:val="21"/>
        </w:rPr>
        <w:t>Сценический детектив → комедия отражений → короткая техническая подготовка.</w:t>
      </w:r>
    </w:p>
    <w:p>
      <w:pPr>
        <w:keepNext/>
        <w:spacing w:before="100" w:after="40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b/>
          <w:color w:val="9A6A1F"/>
          <w:sz w:val="17"/>
        </w:rPr>
        <w:t>ПРОЧИТАТЬ ИГРОКАМ</w:t>
      </w:r>
    </w:p>
    <w:p>
      <w:pPr>
        <w:spacing w:before="0" w:after="120" w:line="288" w:lineRule="auto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i/>
          <w:color w:val="2B2422"/>
          <w:sz w:val="21"/>
        </w:rPr>
        <w:t>Гримёрка выглядит как идеальный беспорядок после большого шоу: костюмы, маски, световые метки и три зеркальных манекена. Из-за ширмы раздаётся раздражённый голос: «Если это мой дубль, он ужасен. Если ваш — заберите его и верните маски на стойки».</w:t>
      </w:r>
    </w:p>
    <w:p>
      <w:pPr>
        <w:pStyle w:val="GMSubheading"/>
      </w:pPr>
      <w:r>
        <w:t>Ход сцены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232"/>
        <w:gridCol w:w="7632"/>
      </w:tblGrid>
      <w:tr>
        <w:trPr>
          <w:tblHeader/>
          <w:cantSplit/>
        </w:trPr>
        <w:tc>
          <w:tcPr>
            <w:tcW w:type="dxa" w:w="22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6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Улики артиста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Костюм, райдер и запись подтверждают: на сцене выступал Крид. Пока не называть его женихом.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Satyr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Он изображал публичный выход Крида, чтобы настоящий артист мог уйти незаметно. Егорика и Настасью видел по дороге к бунгало.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Дублёры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Правильная поза/окошко освобождают Satyr без боя; срыв масок или атака запускают три зеркальных дубля.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Модуль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После гримёрки можно потратить время на две разные проверки и отключить сценический контур финала либо сразу идти к бунгало.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Предметы и улики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КАК ОПИСАТЬ И ЧТО ОН ДАЁТ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Концертный костюм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Видно: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Повреждённый сценический образ Крида.</w:t>
              <w:br/>
            </w:r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Даёт: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Подтверждает артиста, но не свадебную роль.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Маски Satyr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Видно: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Набор публичных образов и отметка финальной позы.</w:t>
              <w:br/>
            </w:r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Даёт: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Объясняют подмену после выступления; удачное освобождение даёт одноразовую репетиционную команду.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Сценическая консоль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Видно: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Кабели и рычаг аварийного питания.</w:t>
              <w:br/>
            </w:r>
            <w:r>
              <w:rPr>
                <w:rFonts w:ascii="Calibri" w:hAnsi="Calibri" w:eastAsia="Calibri"/>
                <w:b/>
                <w:i w:val="0"/>
                <w:color w:val="2B2422"/>
                <w:sz w:val="18"/>
              </w:rPr>
              <w:t>Даёт:</w:t>
            </w:r>
            <w:r>
              <w:rPr>
                <w:rFonts w:ascii="Calibri" w:hAnsi="Calibri" w:eastAsia="Calibri"/>
                <w:i w:val="0"/>
                <w:color w:val="2B2422"/>
                <w:sz w:val="18"/>
              </w:rPr>
              <w:t xml:space="preserve"> Две разные проверки отключают модуль; провал добавляет время, но не закрывает путь.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Satyr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Демонстративно меняет маски; важные факты говорит коротким собственным голосом. Не имитировать реального артиста.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Зеркальные дублёры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Не разговаривают: указывают на пустую четвёртую отметку и повторяют движения.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3096"/>
        <w:gridCol w:w="6768"/>
      </w:tblGrid>
      <w:tr>
        <w:trPr>
          <w:tblHeader/>
          <w:cantSplit/>
        </w:trPr>
        <w:tc>
          <w:tcPr>
            <w:tcW w:type="dxa" w:w="309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76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Кто выступал?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«Да, выступал Крид. После номера перед гостями выходил уже я — маска, свет, правильная походка.»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Крид раскрыт только как артист.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Зачем была подмена?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«Публике нужен был красивый финал. Оригинал после подмены в гримёрку не вернулся.»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Полный мотив приватной церемонии раскрывает позже сам Крид.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Крид — жених?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«Я подтверждаю выступление и подмену. Свадебных ролей мне никто не выдавал.»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Не подталкивать к правильному ответу раньше Егорика.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Где Егорик и Настасья?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«Пока я изображал выход, они ушли к гостевым бунгало — обычным маршрутом, без охраны.»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Выдать направление в семейное крыло.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Как освободить Satyr?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«Три фигуры ждут четвёртую позу; за ширмой есть сервисное окошко.»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Разумная поза или обход решают сцену; атака честно запускает бой.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дают дублёры после победы?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«Не импровизируйте: левая нога, взгляд в прожектор — и замерли на последнем счёте.»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При хорошем исходе сохранить одноразовую команду для тоннеля или финала.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Зачем отключать модуль?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«Это не открывает путь, а делает второй контур финала слабее.»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Сказать цену заранее: две проверки и время; отказ не наказывать.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Любая убедительная работа с отражением может заменить буквальную позу, если решает ту же задачу.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Бой не стирает улики Крида и маршрут к бунгало.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Отключение модуля — осознанно необязательная подготовка, а не скрытая обязательная кнопка.</w:t>
      </w:r>
    </w:p>
    <w:p>
      <w:pPr>
        <w:keepNext/>
        <w:spacing w:before="100" w:after="40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b/>
          <w:color w:val="315A61"/>
          <w:sz w:val="17"/>
        </w:rPr>
        <w:t>КУДА ПРИВЕСТИ СЦЕНУ</w:t>
      </w:r>
    </w:p>
    <w:p>
      <w:pPr>
        <w:spacing w:before="0" w:after="120" w:line="288" w:lineRule="auto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Крид известен как артист, Егорик и Настасья найдены в направлении бунгало; сценический модуль отключён либо сознательно оставлен активным.</w:t>
      </w:r>
    </w:p>
    <w:p>
      <w:bookmarkStart w:id="9" w:name="h009"/>
      <w:pPr>
        <w:pStyle w:val="Heading2"/>
        <w:pageBreakBefore/>
      </w:pPr>
      <w:r>
        <w:t>Сцена 4. Семейное крыло и Павильон 18+</w:t>
      </w:r>
      <w:bookmarkEnd w:id="9"/>
    </w:p>
    <w:p>
      <w:pPr>
        <w:pStyle w:val="SceneMeta"/>
      </w:pPr>
      <w:r>
        <w:rPr>
          <w:rFonts w:ascii="Calibri" w:hAnsi="Calibri" w:eastAsia="Calibri"/>
          <w:i w:val="0"/>
          <w:color w:val="746B66"/>
          <w:sz w:val="17"/>
        </w:rPr>
        <w:t>Оценка времени: 45–75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Цель: </w:t>
      </w:r>
      <w:r>
        <w:rPr>
          <w:rFonts w:ascii="Calibri" w:hAnsi="Calibri" w:eastAsia="Calibri"/>
          <w:i w:val="0"/>
          <w:color w:val="2B2422"/>
          <w:sz w:val="21"/>
        </w:rPr>
        <w:t>Снять семейную блокировку добровольным решением и открыть соседнее бунгало Егорика, не превращая мастера в судью отношений.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B2422"/>
          <w:sz w:val="21"/>
        </w:rPr>
        <w:t>Сначала неловкая комедия, затем спокойный человеческий разговор; решения принадлежат NPC, не героям.</w:t>
      </w:r>
    </w:p>
    <w:p>
      <w:pPr>
        <w:keepNext/>
        <w:spacing w:before="100" w:after="40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b/>
          <w:color w:val="9A6A1F"/>
          <w:sz w:val="17"/>
        </w:rPr>
        <w:t>ПРОЧИТАТЬ ИГРОКАМ</w:t>
      </w:r>
    </w:p>
    <w:p>
      <w:pPr>
        <w:spacing w:before="0" w:after="120" w:line="288" w:lineRule="auto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i/>
          <w:color w:val="2B2422"/>
          <w:sz w:val="21"/>
        </w:rPr>
        <w:t>Семейное крыло встречает тишиной и стеклянным куполом. Под ним Полина держит папку премиальной программы, а рядом Олва Силенна — обычного роста, собранная и совершенно не впечатлённая автоматикой — пытается остановить протокол, который требует отсутствующего Стаса. За соседней дверью виден номер ваших знакомых, но блокировка снимется только после ясного добровольного решения.</w:t>
      </w:r>
    </w:p>
    <w:p>
      <w:pPr>
        <w:pStyle w:val="GMSubheading"/>
      </w:pPr>
      <w:r>
        <w:t>Ход сцены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232"/>
        <w:gridCol w:w="7632"/>
      </w:tblGrid>
      <w:tr>
        <w:trPr>
          <w:tblHeader/>
          <w:cantSplit/>
        </w:trPr>
        <w:tc>
          <w:tcPr>
            <w:tcW w:type="dxa" w:w="22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6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Два пути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Олва формулирует: самостоятельный вечер Полины либо один добровольный разговор со Стасом. Оба исхода допустимы.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Ветка самостоятельного вечера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Только если у группы есть Вуманайзер: Полина сама подтверждает отказ от парной программы. Предмет не является универсальным сюжетным ключом.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Ветка разговора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Стас приходит только по ранее данному разрешению. Сначала коротко услышать каждого отдельно, затем дать паре самой сказать «нет» или новое «да».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Павильон 18+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Необязательная просьба Олвы. Алгоритм можно поймать на противоречиях, переписать телесуфлёр или оборвать силой; дверь к Егорику не зависит от согласия помочь.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Олва Силенна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Ровно, профессионально, без диагнозов. Проверяет добровольность конкретного решения и гасит камеры.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Полина Златородная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Чем страшнее неопределённость, тем вежливее и договорнее речь. Под контролем скрывается реальное желание семьи.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Стас Хмелебрюх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Паузы, «ну да», попытка исчезнуть из разговора. Настоящий ответ звучит медленнее и конкретнее.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3096"/>
        <w:gridCol w:w="6768"/>
      </w:tblGrid>
      <w:tr>
        <w:trPr>
          <w:tblHeader/>
          <w:cantSplit/>
        </w:trPr>
        <w:tc>
          <w:tcPr>
            <w:tcW w:type="dxa" w:w="309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76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Какие вообще есть варианты?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«Полина добровольно выбирает самостоятельный вечер — или Стас добровольно приходит и отвечает сам. Ни один путь не экзамен на нравственность.»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Сказать это прямо; не прятать базовый выбор за проверкой.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Можно применить Вуманайзер?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«Полина, вы выбираете самостоятельный вечер добровольно, а не потому, что вас торопят?»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Только при наличии предмета и явном «да» Полины; после этого он исчезает из сюжета.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Можно заставить Стаса прийти?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«Я отправлю приглашение, не приказ. Его отсутствие не превращается в согласие.»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Чары, угрозы и взлом купола не заменяют добровольность.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Чего на самом деле хочет Стас?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«Я хочу один раз выбрать сам — остаться, уйти, вернуться или не вернуться.»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Не спасать Стаса вместо него и не считать первое быстрое «ну да» решением.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Чего на самом деле хочет Полина?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«Я хочу семью и ребёнка. Я пыталась превратить страх неопределённости в договор.»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Не делать из неё карикатурного злодея; отделить цель от метода.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Кто из них прав?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«Скажите не кто прав, а какой честный ответ вы готовы поддержать. Финальное слово останется за ними.»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Группа выбирает, какую потребность поддержать, но NPC произносят итог сами.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Если Стас говорит «нет»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Олва: «Прямой отказ не является приглашением улучшить предложение.» Полина: «Услышала. Договор закрыт.»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Брак завершается без унижения Полины; блокировка снята.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Если они хотят попробовать снова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Стас: «Молчание больше не считается согласием». Полина: «“Нет” останавливает процесс; приложение уничтожаю».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Олва отдельно перепроверяет оба ответа; блокировка снята.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такое Павильон 18+?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«Три маски, слишком много камер и очень мало права на собственный ответ. Помощь необязательна.»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Успех даёт одноразовую Красную кнопку; отказ или аварийный исход не блокируют сюжет.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Социальный бросок может помочь сформулировать вопрос или смягчить тон, но не выбирает итог за Стаса и Полину.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Не строить юмор на диагнозах, гендере или принуждении; юмор здесь — в бюрократической автоматике.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Если игроки предложат третий путь, принять его только при явном добровольном решении обоих и сохранить ту же драматическую развязку.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Красная кнопка 18+ — бонус за помощь, не плата за обязательный проход.</w:t>
      </w:r>
    </w:p>
    <w:p>
      <w:pPr>
        <w:keepNext/>
        <w:spacing w:before="100" w:after="40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b/>
          <w:color w:val="315A61"/>
          <w:sz w:val="17"/>
        </w:rPr>
        <w:t>КУДА ПРИВЕСТИ СЦЕНУ</w:t>
      </w:r>
    </w:p>
    <w:p>
      <w:pPr>
        <w:spacing w:before="0" w:after="120" w:line="288" w:lineRule="auto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Семейная программа остановлена одним из честных исходов; дверь соседнего бунгало открыта. При успехе павильона группа получает Красную кнопку 18+.</w:t>
      </w:r>
    </w:p>
    <w:p>
      <w:bookmarkStart w:id="10" w:name="h010"/>
      <w:pPr>
        <w:pStyle w:val="Heading2"/>
        <w:pageBreakBefore/>
      </w:pPr>
      <w:r>
        <w:t>Сцена 5. Бунгало Егорика: не те молодожёны</w:t>
      </w:r>
      <w:bookmarkEnd w:id="10"/>
    </w:p>
    <w:p>
      <w:pPr>
        <w:pStyle w:val="SceneMeta"/>
      </w:pPr>
      <w:r>
        <w:rPr>
          <w:rFonts w:ascii="Calibri" w:hAnsi="Calibri" w:eastAsia="Calibri"/>
          <w:i w:val="0"/>
          <w:color w:val="746B66"/>
          <w:sz w:val="17"/>
        </w:rPr>
        <w:t>Оценка времени: 15–25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Цель: </w:t>
      </w:r>
      <w:r>
        <w:rPr>
          <w:rFonts w:ascii="Calibri" w:hAnsi="Calibri" w:eastAsia="Calibri"/>
          <w:i w:val="0"/>
          <w:color w:val="2B2422"/>
          <w:sz w:val="21"/>
        </w:rPr>
        <w:t>Двумя фактами разрушить ложную версию: голос Егорика не подходит, запись Настасьи показывает Крида.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B2422"/>
          <w:sz w:val="21"/>
        </w:rPr>
        <w:t>Комическое недоумение → облегчение → срочность.</w:t>
      </w:r>
    </w:p>
    <w:p>
      <w:pPr>
        <w:keepNext/>
        <w:spacing w:before="100" w:after="40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b/>
          <w:color w:val="9A6A1F"/>
          <w:sz w:val="17"/>
        </w:rPr>
        <w:t>ПРОЧИТАТЬ ИГРОКАМ</w:t>
      </w:r>
    </w:p>
    <w:p>
      <w:pPr>
        <w:spacing w:before="0" w:after="120" w:line="288" w:lineRule="auto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i/>
          <w:color w:val="2B2422"/>
          <w:sz w:val="21"/>
        </w:rPr>
        <w:t>Купол распадается розовой пылью, а за ним — обычная дверь, подпёртая столом. Появляется помятый Егорик, не понимающий, почему на него смотрят как на жениха. За его плечом Настасья делит спасение на короткие задачи и останавливает декоративную стену воды.</w:t>
      </w:r>
    </w:p>
    <w:p>
      <w:pPr>
        <w:pStyle w:val="GMSubheading"/>
      </w:pPr>
      <w:r>
        <w:t>Ход сцены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232"/>
        <w:gridCol w:w="7632"/>
      </w:tblGrid>
      <w:tr>
        <w:trPr>
          <w:tblHeader/>
          <w:cantSplit/>
        </w:trPr>
        <w:tc>
          <w:tcPr>
            <w:tcW w:type="dxa" w:w="22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6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Первый факт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Егорик поправляет героев; проверка голоса без броска отвечает: «КЛЮЧ НЕ СОВПАДАЕТ».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Второй факт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Запись Настасьи: Крид без музыки репетирует клятву и уходит под сцену.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Выбор темпа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Помочь паре — получить союз ценой времени; сразу уйти с уликой — сохранить темп.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Егорик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Тихо, буквально, после паузы; сначала проверяет, в безопасности ли Настасья.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Настасья Затейница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Быстро делит хаос на раунды и защищает приватность записи.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3096"/>
        <w:gridCol w:w="6768"/>
      </w:tblGrid>
      <w:tr>
        <w:trPr>
          <w:tblHeader/>
          <w:cantSplit/>
        </w:trPr>
        <w:tc>
          <w:tcPr>
            <w:tcW w:type="dxa" w:w="309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76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Ты жених?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«Вообще-то, я не жених. Мы с Настей гости. Я пытался сказать это ещё до проверки голоса.»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Не растягивать раскрытие и не высмеивать игроков за гипотезу.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Почему конверт был у тебя и кому ты его отдал?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«Меня попросили донести его “основному жениху”. Я отдал человеку в маске; он ушёл под сцену.»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Снять привязку имени к роли; жетон подтверждает маршрут.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Изобрази голос жениха ещё раз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«Нет. Голос уже не подошёл. Второй раз изображать чужую свадьбу я не буду.»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Граница Егорика не блокирует обязательную улику.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на записи? Можно её скопировать?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«Крид репетирует клятву и уходит под сцену. Маршрут покажу, копию не дам.»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Повреждённую запись Настасья пересказывает; улика сохраняется.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Мы ошиблись, извини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«Главное, что теперь ищем нужного Егора. Это уже прогресс.»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Если герои помогают выбраться, пара становится союзником в финале.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Любая проверка быстро подтверждает невиновность Егорика; помощь с водой решается описанием без мини-игры.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Насмешки закрывают союзную помощь, но не маршрут: сюжет всё равно идёт под сцену.</w:t>
      </w:r>
    </w:p>
    <w:p>
      <w:pPr>
        <w:keepNext/>
        <w:spacing w:before="100" w:after="40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b/>
          <w:color w:val="315A61"/>
          <w:sz w:val="17"/>
        </w:rPr>
        <w:t>КУДА ПРИВЕСТИ СЦЕНУ</w:t>
      </w:r>
    </w:p>
    <w:p>
      <w:pPr>
        <w:spacing w:before="0" w:after="120" w:line="288" w:lineRule="auto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Егорик исключён, Крид назван настоящим женихом, путь под сцену найден; отношение пары к героям зафиксировано.</w:t>
      </w:r>
    </w:p>
    <w:p>
      <w:bookmarkStart w:id="11" w:name="h011"/>
      <w:pPr>
        <w:pStyle w:val="Heading1"/>
        <w:pageBreakBefore/>
      </w:pPr>
      <w:r>
        <w:t>Акт III. Настоящий жених</w:t>
      </w:r>
      <w:bookmarkEnd w:id="11"/>
    </w:p>
    <w:p>
      <w:pPr>
        <w:keepNext/>
        <w:spacing w:before="100" w:after="40"/>
        <w:shd w:fill="F4E6EA"/>
        <w:pBdr>
          <w:left w:val="single" w:sz="18" w:space="8" w:color="6D243F"/>
        </w:pBdr>
        <w:ind w:left="240" w:right="180"/>
      </w:pPr>
      <w:r>
        <w:rPr>
          <w:rFonts w:ascii="Calibri" w:hAnsi="Calibri" w:eastAsia="Calibri"/>
          <w:b/>
          <w:color w:val="6D243F"/>
          <w:sz w:val="17"/>
        </w:rPr>
        <w:t>ЗАДАЧА АКТА</w:t>
      </w:r>
    </w:p>
    <w:p>
      <w:pPr>
        <w:spacing w:before="0" w:after="120" w:line="288" w:lineRule="auto"/>
        <w:shd w:fill="F4E6EA"/>
        <w:pBdr>
          <w:left w:val="single" w:sz="18" w:space="8" w:color="6D243F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Найти Крида, получить оба голоса и определить границы использования записи.</w:t>
      </w:r>
    </w:p>
    <w:p>
      <w:bookmarkStart w:id="12" w:name="h012"/>
      <w:pPr>
        <w:pStyle w:val="Heading2"/>
      </w:pPr>
      <w:r>
        <w:t>Сцена 6. Под сценой: путь к настоящему жениху</w:t>
      </w:r>
      <w:bookmarkEnd w:id="12"/>
    </w:p>
    <w:p>
      <w:pPr>
        <w:pStyle w:val="SceneMeta"/>
      </w:pPr>
      <w:r>
        <w:rPr>
          <w:rFonts w:ascii="Calibri" w:hAnsi="Calibri" w:eastAsia="Calibri"/>
          <w:i w:val="0"/>
          <w:color w:val="746B66"/>
          <w:sz w:val="17"/>
        </w:rPr>
        <w:t>Оценка времени: 50–80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Цель: </w:t>
      </w:r>
      <w:r>
        <w:rPr>
          <w:rFonts w:ascii="Calibri" w:hAnsi="Calibri" w:eastAsia="Calibri"/>
          <w:i w:val="0"/>
          <w:color w:val="2B2422"/>
          <w:sz w:val="21"/>
        </w:rPr>
        <w:t>Пройти протокол конфиденциальности, освободить Крида, получить первый голосовой ключ и решить, нужен ли полный журнал.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B2422"/>
          <w:sz w:val="21"/>
        </w:rPr>
        <w:t>Торжественная хореография → физическая угроза → личная срочность.</w:t>
      </w:r>
    </w:p>
    <w:p>
      <w:pPr>
        <w:keepNext/>
        <w:spacing w:before="100" w:after="40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b/>
          <w:color w:val="9A6A1F"/>
          <w:sz w:val="17"/>
        </w:rPr>
        <w:t>ПРОЧИТАТЬ ИГРОКАМ</w:t>
      </w:r>
    </w:p>
    <w:p>
      <w:pPr>
        <w:spacing w:before="0" w:after="120" w:line="288" w:lineRule="auto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i/>
          <w:color w:val="2B2422"/>
          <w:sz w:val="21"/>
        </w:rPr>
        <w:t>Под сценой нет тайного храма — только очень дорогой технический тоннель. Две механические кулисы перекрывают путь и показывают первую из трёх торжественных поз. Над ними висят красные противовесы «АВАРИЙНОЕ РАСКРЫТИЕ», а за дверью голосовая система в сотый раз просит кого-то повторить клятву.</w:t>
      </w:r>
    </w:p>
    <w:p>
      <w:pPr>
        <w:pStyle w:val="GMSubheading"/>
      </w:pPr>
      <w:r>
        <w:t>Ход сцены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232"/>
        <w:gridCol w:w="7632"/>
      </w:tblGrid>
      <w:tr>
        <w:trPr>
          <w:tblHeader/>
          <w:cantSplit/>
        </w:trPr>
        <w:tc>
          <w:tcPr>
            <w:tcW w:type="dxa" w:w="22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6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Протокол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Закрыть любые три разные линии: поза, противовес, вентиляция Линды, сохранённая команда Satyr. Два общих провала оставляют только бой.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Кордебалет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Даже после инициативы поза замораживает одну кулису, а противовес лишает её отталкивания. Поражение аварийно открывает дверь.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Комната Крида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Голос автоматически совпадает. Крид прямо подтверждает роль жениха, называет Игоря и даёт первый ключ при любом исходе.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Журнал Головача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Остаться ради двух проверок — открыть режиссёрский план ценой времени; уйти сразу — сохранить темп и перейти к Игорю.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Кордебалет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Чрезмерно торжественная инструкция на одну позу; опасность всегда телеграфируется заранее.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Егор Крид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Коротко и чётко; при разговоре об Игоре сценическая манера исчезает.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3096"/>
        <w:gridCol w:w="6768"/>
      </w:tblGrid>
      <w:tr>
        <w:trPr>
          <w:tblHeader/>
          <w:cantSplit/>
        </w:trPr>
        <w:tc>
          <w:tcPr>
            <w:tcW w:type="dxa" w:w="309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76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требует система?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«КОНФИДЕНЦИАЛЬНЫЙ ДОПУСК. ПОВТОРИТЕ ПОЗУ. Аплодисменты при несовпадении могут быть физическими.»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Показать позу и красный противовес до первого урона.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Можно пройти иначе?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«Нужны три разные линии: сыграть позу, раскрыть кулисы, пройти вентиляцией или дать репетиционную команду.»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Творческую заявку сопоставить с ближайшей линией, не создавать бесконечные новые кнопки.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Мы атакуем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«Кулисы кланяются и начинают аплодировать вами друг об друга; безопасный центр остаётся подсвечен.»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Начать бой, сохранив позу и противовес как действия.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Крид действительно жених?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«Да, я выступал. И да, я жених. Вы нашли правильного Егора примерно на одну гримёрку позже.»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Подтвердить сразу, без новой загадки.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Зачем Satyr изображал тебя?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«Мне нужно было уйти к закрытой церемонии так, чтобы никто не пошёл следом.»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Это секретность свадьбы, не признание в аварии.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Кто невеста?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«Невеста — Игорь Румянец. Он ждёт в церемониальной вилле и думает, что это репетиция.»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Имя Игоря впервые звучит здесь.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Ты запустил катастрофу?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«Я скрывал церемонию, не систему безопасности. Сначала вытащим Игоря, потом выясним остальное.»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Крид не знает причины аварии.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если микрофон не починить?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«Аварийный канал принимает голос, но таймер съедает ещё немного времени.»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Ключ обязателен; провал повышает давление времени на 1.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Зачем восстанавливать журнал?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«Он покажет точную последовательность контуров и откроет режиссёрский способ их переписать.»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До броска сказать цену: время и необязательность.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Провал в тоннеле или полном бою не лишает группу жениха: дверь открывается аварийно, герои возвращаются с 1 HP.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Первый провал журнала уже выдаёт сведения, но добавляет время; не заставлять повторять ради обязательной улики.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Если кулон разорван в первой сцене, журнал можно прочитать, но режиссёрский план остаётся недоступен.</w:t>
      </w:r>
    </w:p>
    <w:p>
      <w:pPr>
        <w:keepNext/>
        <w:spacing w:before="100" w:after="40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b/>
          <w:color w:val="315A61"/>
          <w:sz w:val="17"/>
        </w:rPr>
        <w:t>КУДА ПРИВЕСТИ СЦЕНУ</w:t>
      </w:r>
    </w:p>
    <w:p>
      <w:pPr>
        <w:spacing w:before="0" w:after="120" w:line="288" w:lineRule="auto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Крид свободен, Игорь назван, первый голосовой ключ получен; журнал восстановлен либо группа сознательно выбрала скорость.</w:t>
      </w:r>
    </w:p>
    <w:p>
      <w:bookmarkStart w:id="13" w:name="h013"/>
      <w:pPr>
        <w:pStyle w:val="Heading2"/>
        <w:pageBreakBefore/>
      </w:pPr>
      <w:r>
        <w:t>Сцена 7. Церемониальная вилла: доверие и финальный план</w:t>
      </w:r>
      <w:bookmarkEnd w:id="13"/>
    </w:p>
    <w:p>
      <w:pPr>
        <w:pStyle w:val="SceneMeta"/>
      </w:pPr>
      <w:r>
        <w:rPr>
          <w:rFonts w:ascii="Calibri" w:hAnsi="Calibri" w:eastAsia="Calibri"/>
          <w:i w:val="0"/>
          <w:color w:val="746B66"/>
          <w:sz w:val="17"/>
        </w:rPr>
        <w:t>Оценка времени: 25–40 минут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Цель: </w:t>
      </w:r>
      <w:r>
        <w:rPr>
          <w:rFonts w:ascii="Calibri" w:hAnsi="Calibri" w:eastAsia="Calibri"/>
          <w:i w:val="0"/>
          <w:color w:val="2B2422"/>
          <w:sz w:val="21"/>
        </w:rPr>
        <w:t>Получить второй голосовой ключ, решить судьбу записи и выбрать старт финала.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B2422"/>
          <w:sz w:val="21"/>
        </w:rPr>
        <w:t>Тишина после шума; сухой юмор только про красивое, но бессмысленное шоу.</w:t>
      </w:r>
    </w:p>
    <w:p>
      <w:pPr>
        <w:keepNext/>
        <w:spacing w:before="100" w:after="40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b/>
          <w:color w:val="9A6A1F"/>
          <w:sz w:val="17"/>
        </w:rPr>
        <w:t>ПРОЧИТАТЬ ИГРОКАМ</w:t>
      </w:r>
    </w:p>
    <w:p>
      <w:pPr>
        <w:spacing w:before="0" w:after="120" w:line="288" w:lineRule="auto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i/>
          <w:color w:val="2B2422"/>
          <w:sz w:val="21"/>
        </w:rPr>
        <w:t>Вилла стоит в тихом саду за стеной сценического ветра. За стеклом маленькая светящаяся фея в церемониальном костюме ждёт окончания «репетиции». Рядом появляется Крид, их голоса одновременно касаются барьера. Ветер гаснет, а над алтарём загорается последний час программы.</w:t>
      </w:r>
    </w:p>
    <w:p>
      <w:pPr>
        <w:pStyle w:val="GMSubheading"/>
      </w:pPr>
      <w:r>
        <w:t>Ход сцены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232"/>
        <w:gridCol w:w="7632"/>
      </w:tblGrid>
      <w:tr>
        <w:trPr>
          <w:tblHeader/>
          <w:cantSplit/>
        </w:trPr>
        <w:tc>
          <w:tcPr>
            <w:tcW w:type="dxa" w:w="22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6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Встреча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Пара убеждается, что оба целы. Игорь спрашивает об аварии и записи на кулоне.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Запись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Вернуть, временно использовать с разрешением или взять без согласия. Ключ есть всегда; доверие различается.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Финальный план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Голосовой, режиссёрский или физический. Выбор задаёт первый ход; между фазами его можно менять.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Игорь Румянец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Ровно, образно, коротко; быстро принимает решение после ясных ответов.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Егор Крид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Поддерживает Игоря и не отвечает вместо него.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3096"/>
        <w:gridCol w:w="6768"/>
      </w:tblGrid>
      <w:tr>
        <w:trPr>
          <w:tblHeader/>
          <w:cantSplit/>
        </w:trPr>
        <w:tc>
          <w:tcPr>
            <w:tcW w:type="dxa" w:w="309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76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Разве спасение не даёт нам право на запись?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«Красиво — не значит ваше. Спасти свадьбу можно вместе. Решать судьбу записи будем мы с Кридом.»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Не превращать согласие в проверку Харизмы.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Какие честные варианты с записью?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«Верните её сразу или временно используйте как ключ без личных фрагментов. Голос для спасения получите в любом случае.»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Оба пути сохраняют доверие; при временном использовании отметить разрешение.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Мы всё равно используем её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«Я помогу остановить систему. После этого кулон и разговор о доверии идут разными маршрутами.»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Ключ сохраняется, доверительный свадебный эпилог закрывается.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Можно вообще избежать финального боя?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«Нет. Пульт уже собирает три контура. Ваш выбор определит, как вы будете закрывать их, а не появятся ли они.»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Честно обозначить обязательный финал.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Какие планы доступны? Выбор навсегда?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«Два голоса и доверие — сброс; кулон, журнал и время — монтаж; сила доступна всегда. Между фазами способ можно менять.»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Открыто назвать условия и снять страх единственного выбора.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Харизма DC 12 проясняет объяснение, но не добывает согласие; Крид не говорит за Игоря.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Решение о записи закрывает возврат к необязательным локациям: это честная точка необратимости.</w:t>
      </w:r>
    </w:p>
    <w:p>
      <w:pPr>
        <w:keepNext/>
        <w:spacing w:before="100" w:after="40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b/>
          <w:color w:val="315A61"/>
          <w:sz w:val="17"/>
        </w:rPr>
        <w:t>КУДА ПРИВЕСТИ СЦЕНУ</w:t>
      </w:r>
    </w:p>
    <w:p>
      <w:pPr>
        <w:spacing w:before="0" w:after="120" w:line="288" w:lineRule="auto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Оба голосовых ключа у алтаря, судьба записи зафиксирована, выбран первый план; группа подходит к «Последнему дублю».</w:t>
      </w:r>
    </w:p>
    <w:p>
      <w:bookmarkStart w:id="14" w:name="h014"/>
      <w:pPr>
        <w:pStyle w:val="Heading1"/>
        <w:pageBreakBefore/>
      </w:pPr>
      <w:r>
        <w:t>Акт IV. Последний дубль</w:t>
      </w:r>
      <w:bookmarkEnd w:id="14"/>
    </w:p>
    <w:p>
      <w:pPr>
        <w:keepNext/>
        <w:spacing w:before="100" w:after="40"/>
        <w:shd w:fill="F4E6EA"/>
        <w:pBdr>
          <w:left w:val="single" w:sz="18" w:space="8" w:color="6D243F"/>
        </w:pBdr>
        <w:ind w:left="240" w:right="180"/>
      </w:pPr>
      <w:r>
        <w:rPr>
          <w:rFonts w:ascii="Calibri" w:hAnsi="Calibri" w:eastAsia="Calibri"/>
          <w:b/>
          <w:color w:val="6D243F"/>
          <w:sz w:val="17"/>
        </w:rPr>
        <w:t>ЗАДАЧА АКТА</w:t>
      </w:r>
    </w:p>
    <w:p>
      <w:pPr>
        <w:spacing w:before="0" w:after="120" w:line="288" w:lineRule="auto"/>
        <w:shd w:fill="F4E6EA"/>
        <w:pBdr>
          <w:left w:val="single" w:sz="18" w:space="8" w:color="6D243F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Закрыть три контура и показать последствия выбранного способа победы.</w:t>
      </w:r>
    </w:p>
    <w:p>
      <w:bookmarkStart w:id="15" w:name="h015"/>
      <w:pPr>
        <w:pStyle w:val="Heading2"/>
      </w:pPr>
      <w:r>
        <w:t>Сцена 8. Последний дубль и эпилог</w:t>
      </w:r>
      <w:bookmarkEnd w:id="15"/>
    </w:p>
    <w:p>
      <w:pPr>
        <w:pStyle w:val="SceneMeta"/>
      </w:pPr>
      <w:r>
        <w:rPr>
          <w:rFonts w:ascii="Calibri" w:hAnsi="Calibri" w:eastAsia="Calibri"/>
          <w:i w:val="0"/>
          <w:color w:val="746B66"/>
          <w:sz w:val="17"/>
        </w:rPr>
        <w:t>Оценка времени: до 60 минут боя + 10 минут эпилога</w:t>
      </w:r>
    </w:p>
    <w:p>
      <w:pPr>
        <w:spacing w:after="4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Цель: </w:t>
      </w:r>
      <w:r>
        <w:rPr>
          <w:rFonts w:ascii="Calibri" w:hAnsi="Calibri" w:eastAsia="Calibri"/>
          <w:i w:val="0"/>
          <w:color w:val="2B2422"/>
          <w:sz w:val="21"/>
        </w:rPr>
        <w:t>Последовательно закрыть грозовой, сценический и огненный контуры; способ закрытия последней фазы выбирает эпилог.</w:t>
      </w:r>
    </w:p>
    <w:p>
      <w:pPr>
        <w:spacing w:after="60" w:line="276" w:lineRule="auto"/>
      </w:pPr>
      <w:r>
        <w:rPr>
          <w:rFonts w:ascii="Calibri" w:hAnsi="Calibri" w:eastAsia="Calibri"/>
          <w:b/>
          <w:color w:val="2B2422"/>
          <w:sz w:val="21"/>
        </w:rPr>
        <w:t xml:space="preserve">Интонация: </w:t>
      </w:r>
      <w:r>
        <w:rPr>
          <w:rFonts w:ascii="Calibri" w:hAnsi="Calibri" w:eastAsia="Calibri"/>
          <w:i w:val="0"/>
          <w:color w:val="2B2422"/>
          <w:sz w:val="21"/>
        </w:rPr>
        <w:t>Большое шоу с честно показанной опасностью; после победы — короткая человеческая развязка.</w:t>
      </w:r>
    </w:p>
    <w:p>
      <w:pPr>
        <w:keepNext/>
        <w:spacing w:before="100" w:after="40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b/>
          <w:color w:val="9A6A1F"/>
          <w:sz w:val="17"/>
        </w:rPr>
        <w:t>ПРОЧИТАТЬ ИГРОКАМ</w:t>
      </w:r>
    </w:p>
    <w:p>
      <w:pPr>
        <w:spacing w:before="0" w:after="120" w:line="288" w:lineRule="auto"/>
        <w:shd w:fill="F8EED8"/>
        <w:pBdr>
          <w:left w:val="single" w:sz="18" w:space="8" w:color="9A6A1F"/>
        </w:pBdr>
        <w:ind w:left="240" w:right="180"/>
      </w:pPr>
      <w:r>
        <w:rPr>
          <w:rFonts w:ascii="Calibri" w:hAnsi="Calibri" w:eastAsia="Calibri"/>
          <w:i/>
          <w:color w:val="2B2422"/>
          <w:sz w:val="21"/>
        </w:rPr>
        <w:t>Свадебный алтарь раскрывается, как огромная механическая диафрагма. Внутри вращаются три кольца: грозовое, сценическое и огненное. Пульт произносит: «ДВА ГОЛОСОВЫХ КЛЮЧА ОБНАРУЖЕНЫ. ЗАПУСКАЮ ПОСЛЕДНИЙ ДУБЛЬ». Над островом собирается гроза, декорации поднимаются из пола, а по кабелям Головача ползёт драконье пламя.</w:t>
      </w:r>
    </w:p>
    <w:p>
      <w:pPr>
        <w:pStyle w:val="GMSubheading"/>
      </w:pPr>
      <w:r>
        <w:t>Ход сцены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232"/>
        <w:gridCol w:w="7632"/>
      </w:tblGrid>
      <w:tr>
        <w:trPr>
          <w:tblHeader/>
          <w:cantSplit/>
        </w:trPr>
        <w:tc>
          <w:tcPr>
            <w:tcW w:type="dxa" w:w="22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ЭПИЗОД</w:t>
            </w:r>
          </w:p>
        </w:tc>
        <w:tc>
          <w:tcPr>
            <w:tcW w:type="dxa" w:w="7632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ЧТО ДЕРЖИТ МАСТЕР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Фаза 1 — гроза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Подсветить активный кабель до удара. Канал можно сорвать действием/проверкой, закрыть планом или добить физически до 85 HP.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Фаза 2 — сцена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Декорации разделяют героев и отталкивают от пульта. Отключённый ранее модуль снижает AC и убирает часть реакций; порог 45 HP.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Фаза 3 — огонь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Линия драконьего пламени показывается за раунд. Последний способ закрытия фазы определяет один из трёх эпилогов.</w:t>
            </w:r>
          </w:p>
        </w:tc>
      </w:tr>
      <w:tr>
        <w:trPr>
          <w:cantSplit/>
        </w:trPr>
        <w:tc>
          <w:tcPr>
            <w:tcW w:type="dxa" w:w="2232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Эпилог</w:t>
            </w:r>
          </w:p>
        </w:tc>
        <w:tc>
          <w:tcPr>
            <w:tcW w:type="dxa" w:w="76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Показать последствия записи, семейной ветки и союзников в нескольких коротких кадрах; новых испытаний не добавлять.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Как играть персонажей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ПЕРСОНАЖ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ГОЛОС И ГРАНИЦА ЗНАНИЙ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Модуль «Последний дубль»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Ровный обратный отсчёт без злорадства; всегда заранее называет активный канал.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Крид и Игорь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Подтверждают только собственные голоса; не командуют героями.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Быстрые ответы мастера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3096"/>
        <w:gridCol w:w="6768"/>
      </w:tblGrid>
      <w:tr>
        <w:trPr>
          <w:tblHeader/>
          <w:cantSplit/>
        </w:trPr>
        <w:tc>
          <w:tcPr>
            <w:tcW w:type="dxa" w:w="309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ЕСЛИ ИГРОКИ СПРАШИВАЮТ / ДЕЛАЮТ</w:t>
            </w:r>
          </w:p>
        </w:tc>
        <w:tc>
          <w:tcPr>
            <w:tcW w:type="dxa" w:w="676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БЫСТРЫЙ ОТВЕТ МАСТЕРА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можно делать в свой ход?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«Атаковать ядро, сорвать объявленный канал, защитить NPC/пульт или переключить способ закрытия.»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Не требовать одной правильной роли от конкретного героя.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Как отменить следующую атаку канала?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«Опишите действие по подсвеченному кабелю и пройдите подходящую проверку DC 12.»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Один раз за сцену особенно сильная идея может сработать без броска по решению мастера.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Можно менять план?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«После закрытия каждой фазы — да. Уже потраченная фаза не возвращается.»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Позволить перейти от голосов к монтажу или физическому пути.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говорят голоса?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Крид: «Голос жениха подтверждаю». Игорь: «Голос невесты подтверждаю. Красивый финал оставьте на потом».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При доверии и удержанном канале штатный сброс закрывает фазу.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если все упали?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«Система аварийно продолжает отсчёт; герои приходят в себя с 1 HP у физического рубильника.»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Смерти без решения мастера нет; финал переходит к разрушению.</w:t>
            </w:r>
          </w:p>
        </w:tc>
      </w:tr>
      <w:tr>
        <w:trPr>
          <w:cantSplit/>
        </w:trPr>
        <w:tc>
          <w:tcPr>
            <w:tcW w:type="dxa" w:w="309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Что завершает кампанию?</w:t>
            </w:r>
          </w:p>
        </w:tc>
        <w:tc>
          <w:tcPr>
            <w:tcW w:type="dxa" w:w="67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9"/>
              </w:rPr>
              <w:t>«Закрытие третьего контура. Именно способ последнего закрытия выбирает эпилог.»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eastAsia="Calibri"/>
                <w:b/>
                <w:color w:val="315A61"/>
                <w:sz w:val="16"/>
              </w:rPr>
              <w:t xml:space="preserve">Мастеру: </w:t>
            </w:r>
            <w:r>
              <w:rPr>
                <w:rFonts w:ascii="Calibri" w:hAnsi="Calibri" w:eastAsia="Calibri"/>
                <w:i w:val="0"/>
                <w:color w:val="746B66"/>
                <w:sz w:val="16"/>
              </w:rPr>
              <w:t>Предупредить об этом перед финальным действием, если игроки сомневаются.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Свобода игроков и fail-forward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Базовые параметры: HP 125, AC 15; AC 13 при заранее отключённом сценическом модуле. Пороги фаз — 85 и 45 HP; лишний урон не переносится.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В начале раунда объявляйте активный канал и показывайте линию опасности. Сначала телеграф, потом урон.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Подготовка даёт конкретные разовые преимущества: труппа гасит прожекторы, Satyr отменяет реакцию, Егорик и Настасья дают повтор, Красная кнопка снимает навязанную роль/реакцию.</w:t>
      </w:r>
    </w:p>
    <w:p>
      <w:pPr>
        <w:spacing w:after="50" w:line="259" w:lineRule="auto"/>
        <w:numPr>
          <w:ilvl w:val="0"/>
          <w:numId w:val="10"/>
        </w:numPr>
      </w:pPr>
      <w:r>
        <w:rPr>
          <w:rFonts w:ascii="Calibri" w:hAnsi="Calibri" w:eastAsia="Calibri"/>
          <w:i w:val="0"/>
          <w:color w:val="2B2422"/>
          <w:sz w:val="19"/>
        </w:rPr>
        <w:t>При 0 HP герой теряет сознание по домашним правилам; финал не должен случайно убить персонажа.</w:t>
      </w:r>
    </w:p>
    <w:p>
      <w:pPr>
        <w:pStyle w:val="GMSubheading"/>
      </w:pPr>
      <w:r>
        <w:t>Три способа закрывать фазы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2376"/>
        <w:gridCol w:w="7488"/>
      </w:tblGrid>
      <w:tr>
        <w:trPr>
          <w:tblHeader/>
          <w:cantSplit/>
        </w:trPr>
        <w:tc>
          <w:tcPr>
            <w:tcW w:type="dxa" w:w="237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СПОСОБ</w:t>
            </w:r>
          </w:p>
        </w:tc>
        <w:tc>
          <w:tcPr>
            <w:tcW w:type="dxa" w:w="748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КАК РАБОТАЕТ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Штатный сброс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Нужны оба голоса и доверие пары. Один герой удерживает канал и проходит DC 12; успех закрывает текущую фазу.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Режиссёрский монтаж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Нужны связанный кулон, восстановленный журнал и давление времени не выше 4. Интеллект DC 12, в третьей фазе DC 15; журнал может снизить её до 12.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Физическое отключение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Доступно всегда: обычный урон и работа с подсвеченным каналом до порога текущей фазы.</w:t>
            </w:r>
          </w:p>
        </w:tc>
      </w:tr>
      <w:tr>
        <w:trPr>
          <w:cantSplit/>
        </w:trPr>
        <w:tc>
          <w:tcPr>
            <w:tcW w:type="dxa" w:w="2376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Смена способа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Разрешена между фазами; стартовый выбор не связывает группу навсегда.</w:t>
            </w:r>
          </w:p>
        </w:tc>
      </w:tr>
    </w:tbl>
    <w:p>
      <w:pPr>
        <w:spacing w:after="20" w:line="120" w:lineRule="auto"/>
      </w:pPr>
    </w:p>
    <w:p>
      <w:pPr>
        <w:pStyle w:val="GMSubheading"/>
      </w:pPr>
      <w:r>
        <w:t>Как выбрать эпилог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8B8"/>
          <w:left w:val="single" w:sz="4" w:space="0" w:color="D8C8B8"/>
          <w:bottom w:val="single" w:sz="4" w:space="0" w:color="D8C8B8"/>
          <w:right w:val="single" w:sz="4" w:space="0" w:color="D8C8B8"/>
          <w:insideH w:val="single" w:sz="4" w:space="0" w:color="D8C8B8"/>
          <w:insideV w:val="single" w:sz="4" w:space="0" w:color="D8C8B8"/>
        </w:tblBorders>
      </w:tblPr>
      <w:tblGrid>
        <w:gridCol w:w="3168"/>
        <w:gridCol w:w="6696"/>
      </w:tblGrid>
      <w:tr>
        <w:trPr>
          <w:tblHeader/>
          <w:cantSplit/>
        </w:trPr>
        <w:tc>
          <w:tcPr>
            <w:tcW w:type="dxa" w:w="3168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ПОСЛЕДНЕЕ ДЕЙСТВИЕ</w:t>
            </w:r>
          </w:p>
        </w:tc>
        <w:tc>
          <w:tcPr>
            <w:tcW w:type="dxa" w:w="6696"/>
            <w:shd w:fill="6D243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ФИНАЛЬНЫЙ КАДР</w:t>
            </w:r>
          </w:p>
        </w:tc>
      </w:tr>
      <w:tr>
        <w:trPr>
          <w:cantSplit/>
        </w:trPr>
        <w:tc>
          <w:tcPr>
            <w:tcW w:type="dxa" w:w="3168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Последняя фаза закрыта голосами</w:t>
            </w:r>
          </w:p>
        </w:tc>
        <w:tc>
          <w:tcPr>
            <w:tcW w:type="dxa" w:w="66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Безопасная свадьба. Пара получает запись/границы согласно решению в вилле; герои могут остаться на церемонии при сохранённом доверии.</w:t>
            </w:r>
          </w:p>
        </w:tc>
      </w:tr>
      <w:tr>
        <w:trPr>
          <w:cantSplit/>
        </w:trPr>
        <w:tc>
          <w:tcPr>
            <w:tcW w:type="dxa" w:w="3168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Последняя фаза закрыта монтажом</w:t>
            </w:r>
          </w:p>
        </w:tc>
        <w:tc>
          <w:tcPr>
            <w:tcW w:type="dxa" w:w="66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«Конец света» становится названием фильма, а не инструкцией. Головач признаёт ответственность; судьбу личных кадров всё равно решает пара.</w:t>
            </w:r>
          </w:p>
        </w:tc>
      </w:tr>
      <w:tr>
        <w:trPr>
          <w:cantSplit/>
        </w:trPr>
        <w:tc>
          <w:tcPr>
            <w:tcW w:type="dxa" w:w="3168"/>
            <w:shd w:fill="EEEAE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color w:val="6D243F"/>
                <w:sz w:val="18"/>
              </w:rPr>
              <w:t>Последняя фаза закрыта физически</w:t>
            </w:r>
          </w:p>
        </w:tc>
        <w:tc>
          <w:tcPr>
            <w:tcW w:type="dxa" w:w="66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i w:val="0"/>
                <w:color w:val="2B2422"/>
                <w:sz w:val="18"/>
              </w:rPr>
              <w:t>Остров спасён, сцена разрушена, свадьба перенесена. Никто не погиб; финальная шутка — счёт, который Кострюлька приносит Крайнеплоту.</w:t>
            </w:r>
          </w:p>
        </w:tc>
      </w:tr>
    </w:tbl>
    <w:p>
      <w:pPr>
        <w:spacing w:after="20" w:line="120" w:lineRule="auto"/>
      </w:pPr>
    </w:p>
    <w:p>
      <w:pPr>
        <w:keepNext/>
        <w:spacing w:before="100" w:after="40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b/>
          <w:color w:val="315A61"/>
          <w:sz w:val="17"/>
        </w:rPr>
        <w:t>КУДА ПРИВЕСТИ СЦЕНУ</w:t>
      </w:r>
    </w:p>
    <w:p>
      <w:pPr>
        <w:spacing w:before="0" w:after="120" w:line="288" w:lineRule="auto"/>
        <w:shd w:fill="E8F0F1"/>
        <w:pBdr>
          <w:left w:val="single" w:sz="18" w:space="8" w:color="315A61"/>
        </w:pBdr>
        <w:ind w:left="240" w:right="180"/>
      </w:pPr>
      <w:r>
        <w:rPr>
          <w:rFonts w:ascii="Calibri" w:hAnsi="Calibri" w:eastAsia="Calibri"/>
          <w:i w:val="0"/>
          <w:color w:val="2B2422"/>
          <w:sz w:val="21"/>
        </w:rPr>
        <w:t>Остров спасён. Коротко показать цену последнего решения, судьбу записи и по одному кадру важных союзников; затем поставить точку.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9" w:h="16834"/>
      <w:pgMar w:top="1008" w:right="979" w:bottom="936" w:left="979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746B66"/>
        <w:sz w:val="16"/>
      </w:rPr>
      <w:t xml:space="preserve">стр. </w:t>
    </w:r>
    <w:r>
      <w:rPr>
        <w:rFonts w:ascii="Calibri" w:hAnsi="Calibri" w:eastAsia="Calibri"/>
        <w:color w:val="746B66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i/>
        <w:color w:val="746B66"/>
        <w:sz w:val="16"/>
      </w:rPr>
      <w:t>Только для мастера · игрокам не показывать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746B66"/>
        <w:sz w:val="16"/>
      </w:rPr>
      <w:t>МАЛЬЧИШНИК КОНЦА СВЕТА  ·  ШПАРГАЛКА МАСТЕРА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Calibri" w:hAnsi="Calibri" w:eastAsia="Calibri"/>
      <w:color w:val="2B24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6D24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9A6A1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15A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Meta">
    <w:name w:val="Scene Meta"/>
    <w:pPr>
      <w:spacing w:before="0" w:after="80" w:line="240" w:lineRule="auto"/>
    </w:pPr>
    <w:rPr>
      <w:rFonts w:ascii="Calibri" w:hAnsi="Calibri" w:eastAsia="Calibri"/>
      <w:b w:val="0"/>
      <w:i w:val="0"/>
      <w:color w:val="746B66"/>
      <w:sz w:val="17"/>
    </w:rPr>
  </w:style>
  <w:style w:type="paragraph" w:customStyle="1" w:styleId="GMSubheading">
    <w:name w:val="GM Subheading"/>
    <w:pPr>
      <w:keepNext/>
      <w:spacing w:before="140" w:after="60" w:line="240" w:lineRule="auto"/>
    </w:pPr>
    <w:rPr>
      <w:rFonts w:ascii="Calibri" w:hAnsi="Calibri" w:eastAsia="Calibri"/>
      <w:b/>
      <w:i w:val="0"/>
      <w:color w:val="315A61"/>
      <w:sz w:val="22"/>
    </w:rPr>
  </w:style>
  <w:style w:type="paragraph" w:customStyle="1" w:styleId="DialogueHeading">
    <w:name w:val="Dialogue Heading"/>
    <w:pPr>
      <w:keepNext/>
      <w:spacing w:before="160" w:after="40" w:line="240" w:lineRule="auto"/>
    </w:pPr>
    <w:rPr>
      <w:rFonts w:ascii="Calibri" w:hAnsi="Calibri" w:eastAsia="Calibri"/>
      <w:b/>
      <w:i w:val="0"/>
      <w:color w:val="6D243F"/>
      <w:sz w:val="21"/>
    </w:rPr>
  </w:style>
  <w:style w:type="paragraph" w:customStyle="1" w:styleId="DialogueQuote">
    <w:name w:val="Dialogue Quote"/>
    <w:pPr>
      <w:spacing w:before="0" w:after="60" w:line="276" w:lineRule="auto"/>
    </w:pPr>
    <w:rPr>
      <w:rFonts w:ascii="Calibri" w:hAnsi="Calibri" w:eastAsia="Calibri"/>
      <w:b w:val="0"/>
      <w:i/>
      <w:color w:val="2B2422"/>
      <w:sz w:val="21"/>
    </w:rPr>
  </w:style>
  <w:style w:type="paragraph" w:customStyle="1" w:styleId="DialogueMeta">
    <w:name w:val="Dialogue Meta"/>
    <w:pPr>
      <w:spacing w:before="0" w:after="100" w:line="252" w:lineRule="auto"/>
    </w:pPr>
    <w:rPr>
      <w:rFonts w:ascii="Calibri" w:hAnsi="Calibri" w:eastAsia="Calibri"/>
      <w:b w:val="0"/>
      <w:i w:val="0"/>
      <w:color w:val="746B66"/>
      <w:sz w:val="18"/>
    </w:rPr>
  </w:style>
  <w:style w:type="paragraph" w:customStyle="1" w:styleId="ItemHeading">
    <w:name w:val="Item Heading"/>
    <w:pPr>
      <w:keepNext/>
      <w:spacing w:before="160" w:after="60" w:line="240" w:lineRule="auto"/>
    </w:pPr>
    <w:rPr>
      <w:rFonts w:ascii="Calibri" w:hAnsi="Calibri" w:eastAsia="Calibri"/>
      <w:b/>
      <w:i w:val="0"/>
      <w:color w:val="9A6A1F"/>
      <w:sz w:val="21"/>
    </w:rPr>
  </w:style>
  <w:style w:type="paragraph" w:customStyle="1" w:styleId="TOC1Custom">
    <w:name w:val="TOC 1 Custom"/>
    <w:pPr>
      <w:spacing w:before="0" w:after="40" w:line="240" w:lineRule="auto"/>
    </w:pPr>
    <w:rPr>
      <w:rFonts w:ascii="Calibri" w:hAnsi="Calibri" w:eastAsia="Calibri"/>
      <w:b/>
      <w:i w:val="0"/>
      <w:color w:val="6D243F"/>
      <w:sz w:val="21"/>
    </w:rPr>
  </w:style>
  <w:style w:type="paragraph" w:customStyle="1" w:styleId="TOC2Custom">
    <w:name w:val="TOC 2 Custom"/>
    <w:pPr>
      <w:spacing w:before="0" w:after="20" w:line="240" w:lineRule="auto"/>
      <w:ind w:left="317"/>
    </w:pPr>
    <w:rPr>
      <w:rFonts w:ascii="Calibri" w:hAnsi="Calibri" w:eastAsia="Calibri"/>
      <w:b w:val="0"/>
      <w:i w:val="0"/>
      <w:color w:val="2B2422"/>
      <w:sz w:val="19"/>
    </w:rPr>
  </w:style>
  <w:style w:type="paragraph" w:customStyle="1" w:styleId="VoiceHeading">
    <w:name w:val="Voice Heading"/>
    <w:pPr>
      <w:keepNext/>
      <w:spacing w:before="140" w:after="40" w:line="240" w:lineRule="auto"/>
    </w:pPr>
    <w:rPr>
      <w:rFonts w:ascii="Calibri" w:hAnsi="Calibri" w:eastAsia="Calibri"/>
      <w:b/>
      <w:i w:val="0"/>
      <w:color w:val="6D243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Мальчишник конца света — шпаргалка мастера</dc:title>
  <dc:subject>Частный мастерский сценарий по восьми крупным игровым сценам</dc:subject>
  <dc:creator>Хроники Восьми Земель</dc:creator>
  <cp:keywords>D&amp;D, Пенисуэла, книга мастера, сценарий, шпаргалка</cp:keywords>
  <dc:description>Собрано из канонического content bundle кампании.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