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999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id_25215a2915cb6dab2" o:bwmode="white" o:targetscreensize="800,600">
      <v:fill r:id="rId26785a2915cb6daa9" o:title="tit_48775a2915cb6dab6" recolor="t" type="frame"/>
    </v:background>
  </w:background>
  <w:body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111"/>
        <w:gridCol w:w="852"/>
        <w:gridCol w:w="9"/>
      </w:tblGrid>
      <w:tr w:rsidR="00E40420" w:rsidRPr="002B6DA3" w:rsidTr="00625722">
        <w:trPr>
          <w:gridAfter w:val="1"/>
          <w:wAfter w:w="9" w:type="dxa"/>
          <w:trHeight w:val="1"/>
        </w:trPr>
        <w:tc>
          <w:tcPr>
            <w:tcW w:w="9111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KEJAKSAAN AGUNG REPUBLIK INDONESIA</w:t>
            </w:r>
          </w:p>
        </w:tc>
        <w:tc>
          <w:tcPr>
            <w:tcW w:w="852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BA-20</w:t>
            </w:r>
          </w:p>
        </w:tc>
      </w:tr>
      <w:tr w:rsidR="00E40420" w:rsidRPr="002B6DA3" w:rsidTr="00625722">
        <w:trPr>
          <w:trHeight w:val="1"/>
        </w:trPr>
        <w:tc>
          <w:tcPr>
            <w:tcW w:w="9972" w:type="dxa"/>
            <w:gridSpan w:val="3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“UNTUK KEADILAN”</w:t>
            </w: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4"/>
        <w:gridCol w:w="4074"/>
        <w:gridCol w:w="2815"/>
      </w:tblGrid>
      <w:tr w:rsidR="00E40420" w:rsidRPr="002B6DA3" w:rsidTr="00625722">
        <w:trPr>
          <w:trHeight w:val="1"/>
        </w:trPr>
        <w:tc>
          <w:tcPr>
            <w:tcW w:w="3074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074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BERITA ACARA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PENGEMBALIAN BARANG BUKTI </w:t>
            </w:r>
          </w:p>
        </w:tc>
        <w:tc>
          <w:tcPr>
            <w:tcW w:w="2815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9977" w:type="dxa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352"/>
        <w:gridCol w:w="366"/>
        <w:gridCol w:w="301"/>
        <w:gridCol w:w="1321"/>
        <w:gridCol w:w="364"/>
        <w:gridCol w:w="296"/>
        <w:gridCol w:w="6963"/>
        <w:gridCol w:w="14"/>
      </w:tblGrid>
      <w:tr w:rsidR="00E40420" w:rsidRPr="002B6DA3" w:rsidTr="00625722">
        <w:trPr>
          <w:trHeight w:val="1"/>
        </w:trPr>
        <w:tc>
          <w:tcPr>
            <w:tcW w:w="9977" w:type="dxa"/>
            <w:gridSpan w:val="8"/>
            <w:shd w:val="clear" w:color="000000" w:fill="FFFFFF"/>
          </w:tcPr>
          <w:p w:rsidR="00E40420" w:rsidRPr="002B6DA3" w:rsidRDefault="00E40420" w:rsidP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           Pada hari ini Sabtu tanggal 02 Desember 2017 bertempat di JAKARTA kami :</w:t>
            </w:r>
          </w:p>
        </w:tc>
      </w:tr>
      <w:tr w:rsidR="00E40420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E40420" w:rsidRPr="002B6DA3" w:rsidRDefault="00FA5BCB" w:rsidP="00FA5BCB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7623" w:type="dxa"/>
            <w:gridSpan w:val="3"/>
            <w:shd w:val="clear" w:color="000000" w:fill="FFFFFF"/>
          </w:tcPr>
          <w:p w:rsidR="00E40420" w:rsidRPr="002B6DA3" w:rsidRDefault="00FA5BCB" w:rsidP="00FA5BCB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: PRASETYO, S.H.</w:t>
            </w:r>
          </w:p>
        </w:tc>
      </w:tr>
      <w:tr w:rsidR="00FA5BCB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FA5BCB" w:rsidRPr="002B6DA3" w:rsidRDefault="00FA5BCB" w:rsidP="00AF03B0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Pangkat/NIP</w:t>
            </w:r>
          </w:p>
        </w:tc>
        <w:tc>
          <w:tcPr>
            <w:tcW w:w="7623" w:type="dxa"/>
            <w:gridSpan w:val="3"/>
            <w:shd w:val="clear" w:color="000000" w:fill="FFFFFF"/>
          </w:tcPr>
          <w:p w:rsidR="00FA5BCB" w:rsidRPr="002B6DA3" w:rsidRDefault="00FA5BCB" w:rsidP="008A6AF2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: Jaksa Utama</w:t>
            </w:r>
            <w:r w:rsidR="008A6AF2">
              <w:rPr>
                <w:rFonts w:ascii="Times New Roman" w:hAnsi="Times New Roman" w:cs="Times New Roman"/>
              </w:rPr>
              <w:t xml:space="preserve">/230011358</w:t>
            </w:r>
          </w:p>
        </w:tc>
      </w:tr>
      <w:tr w:rsidR="00FA5BCB" w:rsidRPr="002B6DA3" w:rsidTr="00625722">
        <w:trPr>
          <w:gridBefore w:val="2"/>
          <w:gridAfter w:val="1"/>
          <w:wBefore w:w="718" w:type="dxa"/>
          <w:wAfter w:w="14" w:type="dxa"/>
          <w:trHeight w:val="1"/>
        </w:trPr>
        <w:tc>
          <w:tcPr>
            <w:tcW w:w="1622" w:type="dxa"/>
            <w:gridSpan w:val="2"/>
            <w:shd w:val="clear" w:color="000000" w:fill="FFFFFF"/>
          </w:tcPr>
          <w:p w:rsidR="00FA5BCB" w:rsidRPr="002B6DA3" w:rsidRDefault="008A6AF2" w:rsidP="00AF03B0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>Jabatan</w:t>
            </w:r>
          </w:p>
        </w:tc>
        <w:tc>
          <w:tcPr>
            <w:tcW w:w="7623" w:type="dxa"/>
            <w:gridSpan w:val="3"/>
            <w:shd w:val="clear" w:color="000000" w:fill="FFFFFF"/>
          </w:tcPr>
          <w:p w:rsidR="00FA5BCB" w:rsidRPr="002B6DA3" w:rsidRDefault="00FA5BCB" w:rsidP="008A6AF2">
            <w:pPr>
              <w:autoSpaceDE w:val="0"/>
              <w:autoSpaceDN w:val="0"/>
              <w:adjustRightInd w:val="0"/>
              <w:spacing w:after="0" w:line="240" w:lineRule="auto"/>
              <w:ind w:left="114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</w:rPr>
              <w:t xml:space="preserve">: Jaksa Agung KEJAKSAAN AGUNG REPUBLIK INDONESIA</w:t>
            </w:r>
          </w:p>
        </w:tc>
      </w:tr>
      <w:tr w:rsidR="00FA5BCB" w:rsidRPr="002B6DA3" w:rsidTr="00625722">
        <w:trPr>
          <w:trHeight w:val="1"/>
        </w:trPr>
        <w:tc>
          <w:tcPr>
            <w:tcW w:w="9977" w:type="dxa"/>
            <w:gridSpan w:val="8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Berdasarkan :</w:t>
            </w:r>
          </w:p>
        </w:tc>
      </w:tr>
      <w:tr w:rsidR="00FA5BCB" w:rsidRPr="002B6DA3" w:rsidTr="00625722">
        <w:trPr>
          <w:gridAfter w:val="1"/>
          <w:wAfter w:w="14" w:type="dxa"/>
          <w:trHeight w:val="1"/>
        </w:trPr>
        <w:tc>
          <w:tcPr>
            <w:tcW w:w="352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11" w:type="dxa"/>
            <w:gridSpan w:val="6"/>
            <w:shd w:val="clear" w:color="000000" w:fill="FFFFFF"/>
          </w:tcPr>
          <w:p w:rsidR="00FA5BCB" w:rsidRPr="002B6DA3" w:rsidRDefault="00FA5BCB" w:rsidP="00A54B5C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Surat Perintah SP.07122017 Nomor NO-SP.07122017 tanggal 02 Desember 2017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B6DA3">
              <w:rPr>
                <w:rFonts w:ascii="Times New Roman" w:hAnsi="Times New Roman" w:cs="Times New Roman"/>
              </w:rPr>
              <w:t xml:space="preserve">dalam perkara a.n. </w:t>
            </w:r>
            <w:bookmarkStart w:id="0" w:name="_GoBack"/>
            <w:bookmarkEnd w:id="0"/>
            <w:r w:rsidRPr="002B6DA3">
              <w:rPr>
                <w:rFonts w:ascii="Times New Roman" w:hAnsi="Times New Roman" w:cs="Times New Roman"/>
              </w:rPr>
              <w:t xml:space="preserve">terdakwa TSK.07122017-0101 dan TSK.07122017-0102 melanggar pasal UU NO.1 TAHUN 1946 , Pasal 363 Ayat (1) Angka 1 </w:t>
            </w:r>
          </w:p>
        </w:tc>
      </w:tr>
      <w:tr w:rsidR="00FA5BCB" w:rsidRPr="002B6DA3" w:rsidTr="00625722">
        <w:trPr>
          <w:gridAfter w:val="1"/>
          <w:wAfter w:w="14" w:type="dxa"/>
          <w:trHeight w:val="1"/>
        </w:trPr>
        <w:tc>
          <w:tcPr>
            <w:tcW w:w="352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11" w:type="dxa"/>
            <w:gridSpan w:val="6"/>
            <w:shd w:val="clear" w:color="000000" w:fill="FFFFFF"/>
          </w:tcPr>
          <w:p w:rsidR="00FA5BCB" w:rsidRPr="002B6DA3" w:rsidRDefault="00FA5BCB" w:rsidP="005C1F5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Bahwa, barang bukti tersebut tidak diperlukan lagi untuk kepentingan penuntutan karena perkaranya dihentikan penuntutannya untuk kepentingan umum/untuk pelaksanaan putusan PN Nomor NO-SP.07122017 Tanggal 03 Desember 2017 telah mengembalikan barang bukti berupa 1 (satu) Unit Mobil Inova, </w:t>
            </w:r>
          </w:p>
        </w:tc>
      </w:tr>
      <w:tr w:rsidR="00FA5BCB" w:rsidRPr="002B6DA3" w:rsidTr="00625722">
        <w:trPr>
          <w:gridAfter w:val="5"/>
          <w:wAfter w:w="8958" w:type="dxa"/>
          <w:trHeight w:val="1"/>
        </w:trPr>
        <w:tc>
          <w:tcPr>
            <w:tcW w:w="1019" w:type="dxa"/>
            <w:gridSpan w:val="3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Kepada :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Suparman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PNS</w:t>
            </w:r>
          </w:p>
        </w:tc>
      </w:tr>
      <w:tr w:rsidR="00FA5BCB" w:rsidRPr="002B6DA3" w:rsidTr="00625722">
        <w:trPr>
          <w:gridBefore w:val="1"/>
          <w:gridAfter w:val="1"/>
          <w:wBefore w:w="352" w:type="dxa"/>
          <w:wAfter w:w="14" w:type="dxa"/>
          <w:trHeight w:val="1"/>
        </w:trPr>
        <w:tc>
          <w:tcPr>
            <w:tcW w:w="2352" w:type="dxa"/>
            <w:gridSpan w:val="4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296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6963" w:type="dxa"/>
            <w:shd w:val="clear" w:color="000000" w:fill="FFFFFF"/>
          </w:tcPr>
          <w:p w:rsidR="00FA5BCB" w:rsidRPr="002B6DA3" w:rsidRDefault="00FA5BC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Komplek A</w:t>
            </w:r>
          </w:p>
        </w:tc>
      </w:tr>
    </w:tbl>
    <w:p w:rsidR="00E40420" w:rsidRPr="002B6DA3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E40420" w:rsidRPr="002B6DA3" w:rsidTr="00625722">
        <w:trPr>
          <w:trHeight w:val="1"/>
        </w:trPr>
        <w:tc>
          <w:tcPr>
            <w:tcW w:w="9972" w:type="dxa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</w:rPr>
              <w:t xml:space="preserve">       Demikian Berita Acara ini dibuat dengan sebenarnya atas kekuatan sumpah jabatan, kemudian ditutup dan tanda tangani pada hari dan tanggal tersebut diatas.</w:t>
            </w:r>
          </w:p>
        </w:tc>
      </w:tr>
    </w:tbl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70"/>
        <w:gridCol w:w="2924"/>
        <w:gridCol w:w="1225"/>
        <w:gridCol w:w="4456"/>
      </w:tblGrid>
      <w:tr w:rsidR="00E40420" w:rsidTr="00625722">
        <w:trPr>
          <w:trHeight w:val="1"/>
        </w:trPr>
        <w:tc>
          <w:tcPr>
            <w:tcW w:w="4294" w:type="dxa"/>
            <w:gridSpan w:val="2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Yang menerima,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(  Suparman  )</w:t>
            </w:r>
          </w:p>
        </w:tc>
        <w:tc>
          <w:tcPr>
            <w:tcW w:w="5681" w:type="dxa"/>
            <w:gridSpan w:val="2"/>
            <w:shd w:val="clear" w:color="000000" w:fill="FFFFFF"/>
          </w:tcPr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 Yang mengembalikan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>Jaksa Penyidik/Penuntut Umum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2B6DA3">
              <w:rPr>
                <w:rFonts w:ascii="Times New Roman" w:hAnsi="Times New Roman" w:cs="Times New Roman"/>
                <w:b/>
                <w:bCs/>
                <w:u w:val="single"/>
              </w:rPr>
              <w:t xml:space="preserve">PRASETYO, S.H.</w:t>
            </w:r>
          </w:p>
          <w:p w:rsidR="00E40420" w:rsidRPr="002B6DA3" w:rsidRDefault="00E404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2B6DA3">
              <w:rPr>
                <w:rFonts w:ascii="Times New Roman" w:hAnsi="Times New Roman" w:cs="Times New Roman"/>
                <w:b/>
                <w:bCs/>
              </w:rPr>
              <w:t xml:space="preserve">Jaksa Utama NIP. 230011358</w:t>
            </w:r>
          </w:p>
        </w:tc>
      </w:tr>
      <w:tr w:rsidR="00E40420" w:rsidTr="00625722">
        <w:tblPrEx>
          <w:tblCellMar>
            <w:left w:w="55" w:type="dxa"/>
            <w:right w:w="55" w:type="dxa"/>
          </w:tblCellMar>
        </w:tblPrEx>
        <w:trPr>
          <w:gridAfter w:val="3"/>
          <w:wAfter w:w="8605" w:type="dxa"/>
          <w:trHeight w:val="1"/>
        </w:trPr>
        <w:tc>
          <w:tcPr>
            <w:tcW w:w="1370" w:type="dxa"/>
            <w:shd w:val="clear" w:color="000000" w:fill="FFFFFF"/>
          </w:tcPr>
          <w:p w:rsidR="00E40420" w:rsidRDefault="00E4042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Saksi-saksi :</w:t>
            </w:r>
          </w:p>
        </w:tc>
      </w:tr>
      <w:tr w:rsidR="00E40420" w:rsidTr="00625722">
        <w:tblPrEx>
          <w:tblCellMar>
            <w:left w:w="55" w:type="dxa"/>
            <w:right w:w="55" w:type="dxa"/>
          </w:tblCellMar>
        </w:tblPrEx>
        <w:trPr>
          <w:gridAfter w:val="1"/>
          <w:wAfter w:w="4456" w:type="dxa"/>
          <w:trHeight w:val="1426"/>
        </w:trPr>
        <w:tc>
          <w:tcPr>
            <w:tcW w:w="5519" w:type="dxa"/>
            <w:gridSpan w:val="3"/>
            <w:shd w:val="clear" w:color="000000" w:fill="FFFFFF"/>
          </w:tcPr>
          <w:tbl>
            <w:tblPr>
              <w:tblStyle w:val="NormalTablePHPDOCX"/>
              <w:tblW w:w="5000" w:type="pct"/>
              <w:tblCellSpacing w:w="30" w:type="dxa"/>
              <w:tblInd w:w="0" w:type="auto"/>
              <w:tblBorders/>
            </w:tblPr>
            <w:tblGrid>
              <w:gridCol w:w="250"/>
            </w:tblGrid>
            <w:tr>
              <w:trPr>
                <w:trHeight w:val="0" w:hRule="atLeast"/>
              </w:trPr>
              <w:tc>
                <w:tcPr>
                  <w:tcW w:w="25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 1.</w:t>
                  </w:r>
                </w:p>
              </w:tc>
              <w:tc>
                <w:tcPr>
                  <w:tcW w:w="2000" w:type="pct"/>
                  <w:tcMar>
                    <w:top w:w="15" w:type="dxa"/>
                    <w:bottom w:w="15" w:type="dxa"/>
                  </w:tcMar>
                  <w:vAlign w:val="center"/>
                </w:tcPr>
                <w:p>
                  <w:pPr>
                    <w:widowControl w:val="on"/>
                    <w:pBdr/>
                    <w:spacing w:before="0" w:after="0" w:line="240" w:lineRule="auto"/>
                    <w:ind w:left="0" w:right="0"/>
                    <w:jc w:val="left"/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  <w:position w:val="-3"/>
                      <w:sz w:val="22"/>
                      <w:szCs w:val="22"/>
                    </w:rPr>
                    <w:t xml:space="preserve">Saksi-1</w:t>
                  </w:r>
                </w:p>
              </w:tc>
            </w:tr>
          </w:tbl>
          <w:p/>
        </w:tc>
      </w:tr>
    </w:tbl>
    <w:p w:rsidR="00E40420" w:rsidRDefault="00E40420" w:rsidP="00E4042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E40420" w:rsidRPr="00E40420" w:rsidRDefault="00E40420" w:rsidP="00E40420"/>
    <w:sectPr xmlns:w="http://schemas.openxmlformats.org/wordprocessingml/2006/main" w:rsidR="00E40420" w:rsidRPr="00E40420" w:rsidSect="00FA5BCB">
      <w:pgSz w:w="12240" w:h="15840"/>
      <w:pgMar w:top="540" w:right="1440" w:bottom="1440" w:left="1440" w:header="720" w:footer="720" w:gutter="0"/>
      <w:cols w:space="720"/>
      <w:noEndnote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564880">
    <w:multiLevelType w:val="hybridMultilevel"/>
    <w:lvl w:ilvl="0" w:tplc="49971008">
      <w:start w:val="1"/>
      <w:numFmt w:val="decimal"/>
      <w:lvlText w:val="%1."/>
      <w:lvlJc w:val="left"/>
      <w:pPr>
        <w:ind w:left="720" w:hanging="360"/>
      </w:pPr>
    </w:lvl>
    <w:lvl w:ilvl="1" w:tplc="49971008" w:tentative="1">
      <w:start w:val="1"/>
      <w:numFmt w:val="lowerLetter"/>
      <w:lvlText w:val="%2."/>
      <w:lvlJc w:val="left"/>
      <w:pPr>
        <w:ind w:left="1440" w:hanging="360"/>
      </w:pPr>
    </w:lvl>
    <w:lvl w:ilvl="2" w:tplc="49971008" w:tentative="1">
      <w:start w:val="1"/>
      <w:numFmt w:val="lowerRoman"/>
      <w:lvlText w:val="%3."/>
      <w:lvlJc w:val="right"/>
      <w:pPr>
        <w:ind w:left="2160" w:hanging="180"/>
      </w:pPr>
    </w:lvl>
    <w:lvl w:ilvl="3" w:tplc="49971008" w:tentative="1">
      <w:start w:val="1"/>
      <w:numFmt w:val="decimal"/>
      <w:lvlText w:val="%4."/>
      <w:lvlJc w:val="left"/>
      <w:pPr>
        <w:ind w:left="2880" w:hanging="360"/>
      </w:pPr>
    </w:lvl>
    <w:lvl w:ilvl="4" w:tplc="49971008" w:tentative="1">
      <w:start w:val="1"/>
      <w:numFmt w:val="lowerLetter"/>
      <w:lvlText w:val="%5."/>
      <w:lvlJc w:val="left"/>
      <w:pPr>
        <w:ind w:left="3600" w:hanging="360"/>
      </w:pPr>
    </w:lvl>
    <w:lvl w:ilvl="5" w:tplc="49971008" w:tentative="1">
      <w:start w:val="1"/>
      <w:numFmt w:val="lowerRoman"/>
      <w:lvlText w:val="%6."/>
      <w:lvlJc w:val="right"/>
      <w:pPr>
        <w:ind w:left="4320" w:hanging="180"/>
      </w:pPr>
    </w:lvl>
    <w:lvl w:ilvl="6" w:tplc="49971008" w:tentative="1">
      <w:start w:val="1"/>
      <w:numFmt w:val="decimal"/>
      <w:lvlText w:val="%7."/>
      <w:lvlJc w:val="left"/>
      <w:pPr>
        <w:ind w:left="5040" w:hanging="360"/>
      </w:pPr>
    </w:lvl>
    <w:lvl w:ilvl="7" w:tplc="49971008" w:tentative="1">
      <w:start w:val="1"/>
      <w:numFmt w:val="lowerLetter"/>
      <w:lvlText w:val="%8."/>
      <w:lvlJc w:val="left"/>
      <w:pPr>
        <w:ind w:left="5760" w:hanging="360"/>
      </w:pPr>
    </w:lvl>
    <w:lvl w:ilvl="8" w:tplc="499710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64879">
    <w:multiLevelType w:val="hybridMultilevel"/>
    <w:lvl w:ilvl="0" w:tplc="6000976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5564879">
    <w:abstractNumId w:val="25564879"/>
  </w:num>
  <w:num w:numId="25564880">
    <w:abstractNumId w:val="255648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842C3"/>
    <w:rsid w:val="00184C82"/>
    <w:rsid w:val="00200DCD"/>
    <w:rsid w:val="0023740D"/>
    <w:rsid w:val="00267B4A"/>
    <w:rsid w:val="00274D1A"/>
    <w:rsid w:val="00295332"/>
    <w:rsid w:val="002B6DA3"/>
    <w:rsid w:val="0041317F"/>
    <w:rsid w:val="005244E4"/>
    <w:rsid w:val="005C1F5F"/>
    <w:rsid w:val="00625722"/>
    <w:rsid w:val="0078225F"/>
    <w:rsid w:val="007B782D"/>
    <w:rsid w:val="008576F1"/>
    <w:rsid w:val="008A6AF2"/>
    <w:rsid w:val="00933066"/>
    <w:rsid w:val="00A54B5C"/>
    <w:rsid w:val="00C2290A"/>
    <w:rsid w:val="00CB1090"/>
    <w:rsid w:val="00CE6F6A"/>
    <w:rsid w:val="00D842C3"/>
    <w:rsid w:val="00DA677D"/>
    <w:rsid w:val="00E40420"/>
    <w:rsid w:val="00FA5BCB"/>
    <w:rsid w:val="00FD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18402098" Type="http://schemas.openxmlformats.org/officeDocument/2006/relationships/numbering" Target="numbering.xml"/><Relationship Id="rId898019409" Type="http://schemas.openxmlformats.org/officeDocument/2006/relationships/footnotes" Target="footnotes.xml"/><Relationship Id="rId474743651" Type="http://schemas.openxmlformats.org/officeDocument/2006/relationships/endnotes" Target="endnotes.xml"/><Relationship Id="rId167373656" Type="http://schemas.openxmlformats.org/officeDocument/2006/relationships/comments" Target="comments.xml"/><Relationship Id="rId26785a2915cb6daa9" Type="http://schemas.openxmlformats.org/officeDocument/2006/relationships/image" Target="media/img26785a2915cb6daa9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Acnologia</cp:lastModifiedBy>
  <cp:revision>24</cp:revision>
  <dcterms:created xsi:type="dcterms:W3CDTF">2017-08-21T03:24:00Z</dcterms:created>
  <dcterms:modified xsi:type="dcterms:W3CDTF">2017-10-20T09:09:00Z</dcterms:modified>
  <dc:description>Generated by PHPDocX trial version</dc:descript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