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79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75559eda06051a01" o:bwmode="white" o:targetscreensize="800,600">
      <v:fill r:id="rId539459eda060519fa" o:title="tit_963859eda06051a06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0613F7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613F7" w:rsidRDefault="00F25D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Negeri Kabupaten Tangerang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 w:rsidP="0090114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</w:t>
            </w:r>
            <w:r w:rsidR="00901149">
              <w:rPr>
                <w:b/>
                <w:bCs/>
              </w:rPr>
              <w:t>5</w:t>
            </w:r>
          </w:p>
        </w:tc>
      </w:tr>
    </w:tbl>
    <w:p w:rsidR="000613F7" w:rsidRDefault="001B7877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0613F7" w:rsidRDefault="000613F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2"/>
        <w:gridCol w:w="6140"/>
        <w:gridCol w:w="1523"/>
      </w:tblGrid>
      <w:tr w:rsidR="000613F7">
        <w:tc>
          <w:tcPr>
            <w:tcW w:w="23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  <w:jc w:val="center"/>
            </w:pPr>
          </w:p>
        </w:tc>
        <w:tc>
          <w:tcPr>
            <w:tcW w:w="61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BERITA ACARA PENERIMAAN DAN PENELITIAN</w:t>
            </w:r>
          </w:p>
          <w:p w:rsidR="000613F7" w:rsidRDefault="001B787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BENDA SITAAN BARANG BUKTI</w:t>
            </w:r>
          </w:p>
        </w:tc>
        <w:tc>
          <w:tcPr>
            <w:tcW w:w="15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  <w:jc w:val="center"/>
            </w:pPr>
          </w:p>
        </w:tc>
      </w:tr>
    </w:tbl>
    <w:p w:rsidR="000613F7" w:rsidRDefault="000613F7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</w:pPr>
            <w:r>
              <w:t>--------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>Jum'at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>06 bulan Oktober Tahun 2017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bertempat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="00F25D29">
              <w:rPr>
                <w:sz w:val="22"/>
                <w:szCs w:val="22"/>
              </w:rPr>
              <w:t xml:space="preserve">Tigaraksa</w:t>
            </w:r>
            <w:r>
              <w:rPr>
                <w:sz w:val="22"/>
                <w:szCs w:val="22"/>
              </w:rPr>
              <w:t xml:space="preserve"> kami :  </w:t>
            </w:r>
          </w:p>
        </w:tc>
      </w:tr>
    </w:tbl>
    <w:p w:rsidR="007A2765" w:rsidRDefault="007A2765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0613F7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Style w:val="NormalTablePHPDOCX"/>
              <w:tblW w:w="0" w:type="auto"/>
              <w:tblCellSpacing w:w="30" w:type="dxa"/>
              <w:tblInd w:w="0" w:type="auto"/>
              <w:tblBorders/>
            </w:tblPr>
            <w:tblGrid>
              <w:gridCol w:w="400"/>
              <w:gridCol/>
            </w:tblGrid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1.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DISTA ANGGARA,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Pratama / 198007182007121004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Fungsional KEJAKSAAN NEGERI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2.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AGUS PRABOWO SULISTIYO,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Pratama / 198305082007121002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Fungsional KEJAKSAAN NEGERI</w:t>
                  </w:r>
                </w:p>
              </w:tc>
            </w:tr>
          </w:tbl>
          <w:p/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</w:pPr>
          </w:p>
        </w:tc>
      </w:tr>
    </w:tbl>
    <w:p w:rsidR="007A2765" w:rsidRDefault="007A2765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disaksikan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:</w:t>
            </w:r>
          </w:p>
        </w:tc>
      </w:tr>
    </w:tbl>
    <w:p w:rsidR="007A2765" w:rsidRDefault="007A2765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0613F7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Style w:val="NormalTablePHPDOCX"/>
              <w:tblW w:w="0" w:type="auto"/>
              <w:tblCellSpacing w:w="30" w:type="dxa"/>
              <w:tblInd w:w="0" w:type="auto"/>
              <w:tblBorders/>
            </w:tblPr>
            <w:tblGrid>
              <w:gridCol w:w="400"/>
              <w:gridCol/>
            </w:tblGrid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1.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AHMAD DICE NOVENRA,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Pratama / 197611022002121007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Fungsional KEJAKSAAN NEGERI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2.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PURKON ROHIYAT,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Pratama / 197611022002121007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Fungsional KEJAKSAAN NEGERI</w:t>
                  </w:r>
                </w:p>
              </w:tc>
            </w:tr>
          </w:tbl>
          <w:p/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</w:pPr>
          </w:p>
        </w:tc>
      </w:tr>
    </w:tbl>
    <w:p w:rsidR="000613F7" w:rsidRDefault="000613F7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Perintah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>Kejaksaan Negeri Kabupaten Tangerang</w:t>
            </w:r>
            <w:r w:rsidR="0051447C">
              <w:rPr>
                <w:sz w:val="22"/>
                <w:szCs w:val="22"/>
              </w:rPr>
              <w:t xml:space="preserve"> </w:t>
            </w:r>
            <w:proofErr w:type="spellStart"/>
            <w:r w:rsidR="0051447C">
              <w:rPr>
                <w:sz w:val="22"/>
                <w:szCs w:val="22"/>
              </w:rPr>
              <w:t>nomor</w:t>
            </w:r>
            <w:proofErr w:type="spellEnd"/>
            <w:r w:rsidR="00300407">
              <w:rPr>
                <w:sz w:val="22"/>
                <w:szCs w:val="22"/>
              </w:rPr>
              <w:t xml:space="preserve">  </w:t>
            </w:r>
            <w:proofErr w:type="spellStart"/>
            <w:r w:rsidR="0051447C">
              <w:rPr>
                <w:sz w:val="22"/>
                <w:szCs w:val="22"/>
              </w:rPr>
              <w:t>tanggal</w:t>
            </w:r>
            <w:proofErr w:type="spellEnd"/>
            <w:r w:rsidR="0051447C"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penelitian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terhadap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sitaan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melanggar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>Pasal 351 Ayat (1) UU NO.1 TAHUN 1946 ,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 xml:space="preserve">Nama Barang 2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penelitian</w:t>
            </w:r>
            <w:proofErr w:type="spellEnd"/>
            <w:r>
              <w:rPr>
                <w:sz w:val="22"/>
                <w:szCs w:val="22"/>
              </w:rPr>
              <w:t xml:space="preserve"> kami, </w:t>
            </w:r>
            <w:proofErr w:type="spellStart"/>
            <w:r>
              <w:rPr>
                <w:sz w:val="22"/>
                <w:szCs w:val="22"/>
              </w:rPr>
              <w:t>ternyata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barang-barang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tercantum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daftar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sitaan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:rsidR="000613F7" w:rsidRDefault="000613F7">
      <w:pPr>
        <w:pStyle w:val="TableContents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0613F7"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barang-barang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disimpan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="00F25D29">
              <w:rPr>
                <w:sz w:val="22"/>
                <w:szCs w:val="22"/>
              </w:rPr>
              <w:t xml:space="preserve">Gudang BB Tiga Raksa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disegel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segel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Kejaksaan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dicatat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Reg.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No. : </w:t>
            </w:r>
            <w:r w:rsidR="00F25D29">
              <w:rPr>
                <w:sz w:val="22"/>
                <w:szCs w:val="22"/>
              </w:rPr>
              <w:t xml:space="preserve">REG-001-002-2017</w:t>
            </w:r>
          </w:p>
        </w:tc>
      </w:tr>
    </w:tbl>
    <w:p w:rsidR="000613F7" w:rsidRDefault="001B7877">
      <w:pPr>
        <w:pStyle w:val="Standard"/>
      </w:pPr>
      <w:r>
        <w:t xml:space="preserve">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</w:t>
            </w:r>
            <w:proofErr w:type="spellStart"/>
            <w:r>
              <w:rPr>
                <w:sz w:val="22"/>
                <w:szCs w:val="22"/>
              </w:rPr>
              <w:t>Demikian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sebenarnya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kekuatan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sumpah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>. ----------------------------------------------------------------</w:t>
            </w:r>
          </w:p>
        </w:tc>
      </w:tr>
    </w:tbl>
    <w:p w:rsidR="000613F7" w:rsidRDefault="000613F7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0613F7">
        <w:trPr>
          <w:trHeight w:val="2595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324" w:type="dxa"/>
              <w:tblInd w:w="5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1"/>
              <w:gridCol w:w="3953"/>
            </w:tblGrid>
            <w:tr w:rsidR="000613F7">
              <w:tc>
                <w:tcPr>
                  <w:tcW w:w="37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9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Jaksa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Penuntut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Umum</w:t>
                  </w:r>
                  <w:proofErr w:type="spellEnd"/>
                  <w:r>
                    <w:rPr>
                      <w:b/>
                      <w:bCs/>
                    </w:rPr>
                    <w:t>,</w:t>
                  </w:r>
                </w:p>
              </w:tc>
            </w:tr>
          </w:tbl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both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both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0613F7" w:rsidRDefault="00B81B74" w:rsidP="00B81B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B5037D">
              <w:rPr>
                <w:b/>
                <w:bCs/>
              </w:rPr>
              <w:t xml:space="preserve">(  </w:t>
            </w:r>
            <w:r w:rsidR="00F25D29">
              <w:rPr>
                <w:b/>
                <w:bCs/>
              </w:rPr>
              <w:t xml:space="preserve">AGUS PRABOWO SULISTIYO, S.H.  </w:t>
            </w:r>
            <w:r w:rsidR="001B7877">
              <w:rPr>
                <w:b/>
                <w:bCs/>
              </w:rPr>
              <w:t>)</w:t>
            </w: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tbl>
            <w:tblPr>
              <w:tblW w:w="4098" w:type="dxa"/>
              <w:tblInd w:w="52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57"/>
              <w:gridCol w:w="1137"/>
              <w:gridCol w:w="2404"/>
            </w:tblGrid>
            <w:tr w:rsidR="000613F7" w:rsidTr="003338E3">
              <w:trPr>
                <w:gridAfter w:val="1"/>
                <w:wAfter w:w="2404" w:type="dxa"/>
                <w:trHeight w:val="499"/>
              </w:trPr>
              <w:tc>
                <w:tcPr>
                  <w:tcW w:w="1694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1447C" w:rsidRDefault="0051447C">
                  <w:pPr>
                    <w:pStyle w:val="TableContents"/>
                    <w:rPr>
                      <w:b/>
                      <w:bCs/>
                    </w:rPr>
                  </w:pPr>
                </w:p>
                <w:p w:rsidR="000613F7" w:rsidRDefault="003338E3">
                  <w:pPr>
                    <w:pStyle w:val="TableContents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Saksi</w:t>
                  </w:r>
                  <w:r w:rsidR="001B7877">
                    <w:rPr>
                      <w:b/>
                      <w:bCs/>
                    </w:rPr>
                    <w:t>-saksi</w:t>
                  </w:r>
                  <w:proofErr w:type="spellEnd"/>
                  <w:r w:rsidR="001B7877">
                    <w:rPr>
                      <w:b/>
                      <w:bCs/>
                    </w:rPr>
                    <w:t xml:space="preserve"> :</w:t>
                  </w:r>
                </w:p>
              </w:tc>
            </w:tr>
            <w:tr w:rsidR="000613F7" w:rsidTr="003338E3">
              <w:trPr>
                <w:trHeight w:val="129"/>
              </w:trPr>
              <w:tc>
                <w:tcPr>
                  <w:tcW w:w="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</w:pPr>
                </w:p>
              </w:tc>
            </w:tr>
          </w:tbl>
          <w:p w:rsidR="000613F7" w:rsidRDefault="000613F7">
            <w:pPr>
              <w:pStyle w:val="TableContents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 w:rsidP="00D11286">
            <w:pPr>
              <w:pStyle w:val="TableContents"/>
              <w:rPr>
                <w:b/>
                <w:bCs/>
              </w:rPr>
            </w:pPr>
            <w:bookmarkStart w:id="0" w:name="_GoBack"/>
            <w:bookmarkEnd w:id="0"/>
          </w:p>
          <w:p w:rsidR="003338E3" w:rsidRDefault="003338E3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 </w:t>
            </w:r>
            <w:r w:rsidR="00F25D29">
              <w:rPr>
                <w:b/>
                <w:bCs/>
              </w:rPr>
              <w:t xml:space="preserve">AHMAD DICE NOVENRA, S.H.</w:t>
            </w:r>
            <w:r w:rsidR="00B5037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094" w:type="dxa"/>
              <w:tblInd w:w="77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1"/>
              <w:gridCol w:w="3653"/>
            </w:tblGrid>
            <w:tr w:rsidR="000613F7">
              <w:tc>
                <w:tcPr>
                  <w:tcW w:w="4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6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Jaksa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Penuntut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Umum</w:t>
                  </w:r>
                  <w:proofErr w:type="spellEnd"/>
                  <w:r>
                    <w:rPr>
                      <w:b/>
                      <w:bCs/>
                    </w:rPr>
                    <w:t>,</w:t>
                  </w:r>
                </w:p>
              </w:tc>
            </w:tr>
          </w:tbl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</w:t>
            </w:r>
            <w:r w:rsidR="00F25D29">
              <w:rPr>
                <w:b/>
                <w:bCs/>
              </w:rPr>
              <w:t xml:space="preserve">DISTA ANGGARA, S.H.</w:t>
            </w:r>
            <w:r w:rsidR="00B5037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)</w:t>
            </w: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465" w:type="dxa"/>
              <w:tblInd w:w="40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4147"/>
            </w:tblGrid>
            <w:tr w:rsidR="000613F7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1447C" w:rsidRDefault="0051447C" w:rsidP="00DB6810">
                  <w:pPr>
                    <w:pStyle w:val="TableContents"/>
                    <w:rPr>
                      <w:b/>
                      <w:bCs/>
                    </w:rPr>
                  </w:pPr>
                </w:p>
                <w:p w:rsidR="000613F7" w:rsidRDefault="001B7877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</w:pPr>
                </w:p>
              </w:tc>
            </w:tr>
          </w:tbl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 </w:t>
            </w:r>
            <w:r w:rsidR="00F25D29">
              <w:rPr>
                <w:b/>
                <w:bCs/>
              </w:rPr>
              <w:t xml:space="preserve">PURKON ROHIYAT, S.H.</w:t>
            </w:r>
            <w:r w:rsidR="00B5037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</w:tr>
    </w:tbl>
    <w:p w:rsidR="000613F7" w:rsidRDefault="000613F7">
      <w:pPr>
        <w:pStyle w:val="Standard"/>
        <w:jc w:val="both"/>
      </w:pPr>
    </w:p>
    <w:p w:rsidR="000613F7" w:rsidRDefault="000613F7">
      <w:pPr>
        <w:pStyle w:val="Standard"/>
      </w:pPr>
    </w:p>
    <w:p w:rsidR="000613F7" w:rsidRDefault="001B7877">
      <w:pPr>
        <w:pStyle w:val="Standard"/>
      </w:pPr>
      <w:r>
        <w:tab/>
      </w:r>
    </w:p>
    <w:p w:rsidR="000613F7" w:rsidRDefault="001B7877">
      <w:pPr>
        <w:pStyle w:val="Standard"/>
      </w:pPr>
      <w:r>
        <w:t xml:space="preserve"> </w:t>
      </w:r>
    </w:p>
    <w:sectPr xmlns:w="http://schemas.openxmlformats.org/wordprocessingml/2006/main" w:rsidR="000613F7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2D" w:rsidRDefault="008B402D">
      <w:r>
        <w:separator/>
      </w:r>
    </w:p>
  </w:endnote>
  <w:endnote w:type="continuationSeparator" w:id="0">
    <w:p w:rsidR="008B402D" w:rsidRDefault="008B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2D" w:rsidRDefault="008B402D">
      <w:r>
        <w:rPr>
          <w:color w:val="000000"/>
        </w:rPr>
        <w:separator/>
      </w:r>
    </w:p>
  </w:footnote>
  <w:footnote w:type="continuationSeparator" w:id="0">
    <w:p w:rsidR="008B402D" w:rsidRDefault="008B40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470276">
    <w:multiLevelType w:val="hybridMultilevel"/>
    <w:lvl w:ilvl="0" w:tplc="50350036">
      <w:start w:val="1"/>
      <w:numFmt w:val="decimal"/>
      <w:lvlText w:val="%1."/>
      <w:lvlJc w:val="left"/>
      <w:pPr>
        <w:ind w:left="720" w:hanging="360"/>
      </w:pPr>
    </w:lvl>
    <w:lvl w:ilvl="1" w:tplc="50350036" w:tentative="1">
      <w:start w:val="1"/>
      <w:numFmt w:val="lowerLetter"/>
      <w:lvlText w:val="%2."/>
      <w:lvlJc w:val="left"/>
      <w:pPr>
        <w:ind w:left="1440" w:hanging="360"/>
      </w:pPr>
    </w:lvl>
    <w:lvl w:ilvl="2" w:tplc="50350036" w:tentative="1">
      <w:start w:val="1"/>
      <w:numFmt w:val="lowerRoman"/>
      <w:lvlText w:val="%3."/>
      <w:lvlJc w:val="right"/>
      <w:pPr>
        <w:ind w:left="2160" w:hanging="180"/>
      </w:pPr>
    </w:lvl>
    <w:lvl w:ilvl="3" w:tplc="50350036" w:tentative="1">
      <w:start w:val="1"/>
      <w:numFmt w:val="decimal"/>
      <w:lvlText w:val="%4."/>
      <w:lvlJc w:val="left"/>
      <w:pPr>
        <w:ind w:left="2880" w:hanging="360"/>
      </w:pPr>
    </w:lvl>
    <w:lvl w:ilvl="4" w:tplc="50350036" w:tentative="1">
      <w:start w:val="1"/>
      <w:numFmt w:val="lowerLetter"/>
      <w:lvlText w:val="%5."/>
      <w:lvlJc w:val="left"/>
      <w:pPr>
        <w:ind w:left="3600" w:hanging="360"/>
      </w:pPr>
    </w:lvl>
    <w:lvl w:ilvl="5" w:tplc="50350036" w:tentative="1">
      <w:start w:val="1"/>
      <w:numFmt w:val="lowerRoman"/>
      <w:lvlText w:val="%6."/>
      <w:lvlJc w:val="right"/>
      <w:pPr>
        <w:ind w:left="4320" w:hanging="180"/>
      </w:pPr>
    </w:lvl>
    <w:lvl w:ilvl="6" w:tplc="50350036" w:tentative="1">
      <w:start w:val="1"/>
      <w:numFmt w:val="decimal"/>
      <w:lvlText w:val="%7."/>
      <w:lvlJc w:val="left"/>
      <w:pPr>
        <w:ind w:left="5040" w:hanging="360"/>
      </w:pPr>
    </w:lvl>
    <w:lvl w:ilvl="7" w:tplc="50350036" w:tentative="1">
      <w:start w:val="1"/>
      <w:numFmt w:val="lowerLetter"/>
      <w:lvlText w:val="%8."/>
      <w:lvlJc w:val="left"/>
      <w:pPr>
        <w:ind w:left="5760" w:hanging="360"/>
      </w:pPr>
    </w:lvl>
    <w:lvl w:ilvl="8" w:tplc="503500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470275">
    <w:multiLevelType w:val="hybridMultilevel"/>
    <w:lvl w:ilvl="0" w:tplc="406353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5470275">
    <w:abstractNumId w:val="75470275"/>
  </w:num>
  <w:num w:numId="75470276">
    <w:abstractNumId w:val="754702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13F7"/>
    <w:rsid w:val="000613F7"/>
    <w:rsid w:val="001B7877"/>
    <w:rsid w:val="002F178F"/>
    <w:rsid w:val="00300407"/>
    <w:rsid w:val="003338E3"/>
    <w:rsid w:val="00433341"/>
    <w:rsid w:val="0045111C"/>
    <w:rsid w:val="0051447C"/>
    <w:rsid w:val="005E6445"/>
    <w:rsid w:val="007A2765"/>
    <w:rsid w:val="008061CF"/>
    <w:rsid w:val="008B402D"/>
    <w:rsid w:val="00901149"/>
    <w:rsid w:val="00B5037D"/>
    <w:rsid w:val="00B57FDD"/>
    <w:rsid w:val="00B81B74"/>
    <w:rsid w:val="00BB1172"/>
    <w:rsid w:val="00C46481"/>
    <w:rsid w:val="00D11286"/>
    <w:rsid w:val="00D4070C"/>
    <w:rsid w:val="00DB6810"/>
    <w:rsid w:val="00E062F5"/>
    <w:rsid w:val="00E303BF"/>
    <w:rsid w:val="00E67AAA"/>
    <w:rsid w:val="00F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15917968" Type="http://schemas.openxmlformats.org/officeDocument/2006/relationships/numbering" Target="numbering.xml"/><Relationship Id="rId424124144" Type="http://schemas.openxmlformats.org/officeDocument/2006/relationships/comments" Target="comments.xml"/><Relationship Id="rId539459eda060519fa" Type="http://schemas.openxmlformats.org/officeDocument/2006/relationships/image" Target="media/img539459eda060519fa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9</cp:revision>
  <dcterms:created xsi:type="dcterms:W3CDTF">2017-07-13T07:02:00Z</dcterms:created>
  <dcterms:modified xsi:type="dcterms:W3CDTF">2017-08-24T07:07:00Z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