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058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523559edbd05d7c80" o:bwmode="white" o:targetscreensize="800,600">
      <v:fill r:id="rId407359edbd05d7c79" o:title="tit_673959edbd05d7c84" recolor="t" type="frame"/>
    </v:background>
  </w:background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169"/>
        <w:gridCol w:w="803"/>
      </w:tblGrid>
      <w:tr w:rsidR="0022375D" w:rsidTr="00EA178E">
        <w:trPr>
          <w:trHeight w:val="1"/>
        </w:trPr>
        <w:tc>
          <w:tcPr>
            <w:tcW w:w="9169" w:type="dxa"/>
            <w:shd w:val="clear" w:color="000000" w:fill="FFFFFF"/>
          </w:tcPr>
          <w:p w:rsidR="0022375D" w:rsidRDefault="002237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KEJAKSAAN NEGERI KABUPATEN TANGERANG</w:t>
            </w:r>
          </w:p>
        </w:tc>
        <w:tc>
          <w:tcPr>
            <w:tcW w:w="803" w:type="dxa"/>
            <w:shd w:val="clear" w:color="000000" w:fill="FFFFFF"/>
          </w:tcPr>
          <w:p w:rsidR="0022375D" w:rsidRDefault="002237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P-38</w:t>
            </w:r>
          </w:p>
        </w:tc>
      </w:tr>
    </w:tbl>
    <w:p w:rsidR="0022375D" w:rsidRDefault="0022375D" w:rsidP="002237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2375D" w:rsidRDefault="0022375D" w:rsidP="002237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972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594"/>
        <w:gridCol w:w="319"/>
        <w:gridCol w:w="4143"/>
        <w:gridCol w:w="3916"/>
      </w:tblGrid>
      <w:tr w:rsidR="00B02B36" w:rsidTr="00EA178E">
        <w:trPr>
          <w:trHeight w:val="1"/>
        </w:trPr>
        <w:tc>
          <w:tcPr>
            <w:tcW w:w="1594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</w:p>
        </w:tc>
        <w:tc>
          <w:tcPr>
            <w:tcW w:w="319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43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P-38</w:t>
            </w:r>
          </w:p>
        </w:tc>
        <w:tc>
          <w:tcPr>
            <w:tcW w:w="3916" w:type="dxa"/>
            <w:shd w:val="clear" w:color="000000" w:fill="FFFFFF"/>
          </w:tcPr>
          <w:p w:rsidR="00B02B36" w:rsidRDefault="00B02B36" w:rsidP="00146A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TIGARAKSA, 12 Oktober 2017</w:t>
            </w:r>
          </w:p>
        </w:tc>
      </w:tr>
      <w:tr w:rsidR="00B02B36" w:rsidTr="00EA178E">
        <w:trPr>
          <w:trHeight w:val="1"/>
        </w:trPr>
        <w:tc>
          <w:tcPr>
            <w:tcW w:w="1594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</w:p>
        </w:tc>
        <w:tc>
          <w:tcPr>
            <w:tcW w:w="319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43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Rahasia</w:t>
            </w:r>
          </w:p>
        </w:tc>
        <w:tc>
          <w:tcPr>
            <w:tcW w:w="3916" w:type="dxa"/>
            <w:shd w:val="clear" w:color="000000" w:fill="FFFFFF"/>
          </w:tcPr>
          <w:p w:rsidR="00B02B36" w:rsidRDefault="00B02B36" w:rsidP="00146A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KEPADA YTH.</w:t>
            </w:r>
          </w:p>
        </w:tc>
      </w:tr>
      <w:tr w:rsidR="00B02B36" w:rsidTr="00EA178E">
        <w:trPr>
          <w:trHeight w:val="1"/>
        </w:trPr>
        <w:tc>
          <w:tcPr>
            <w:tcW w:w="1594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</w:p>
        </w:tc>
        <w:tc>
          <w:tcPr>
            <w:tcW w:w="319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43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</w:t>
            </w:r>
          </w:p>
        </w:tc>
        <w:tc>
          <w:tcPr>
            <w:tcW w:w="3916" w:type="dxa"/>
            <w:shd w:val="clear" w:color="000000" w:fill="FFFFFF"/>
          </w:tcPr>
          <w:p w:rsidR="00B02B36" w:rsidRDefault="00B02B36" w:rsidP="00146A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Kepala Polisi Resort Jakarta Pusat</w:t>
            </w:r>
          </w:p>
        </w:tc>
      </w:tr>
      <w:tr w:rsidR="00B02B36" w:rsidTr="00EA178E">
        <w:trPr>
          <w:trHeight w:val="1"/>
        </w:trPr>
        <w:tc>
          <w:tcPr>
            <w:tcW w:w="1594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</w:p>
        </w:tc>
        <w:tc>
          <w:tcPr>
            <w:tcW w:w="319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43" w:type="dxa"/>
            <w:shd w:val="clear" w:color="000000" w:fill="FFFFFF"/>
          </w:tcPr>
          <w:p w:rsidR="00B02B36" w:rsidRDefault="00B02B36" w:rsidP="0091404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Bantuan Pemanggilan </w:t>
            </w:r>
            <w:r w:rsidR="00914046">
              <w:rPr>
                <w:rFonts w:ascii="Times New Roman" w:hAnsi="Times New Roman" w:cs="Times New Roman"/>
                <w:sz w:val="24"/>
                <w:szCs w:val="24"/>
              </w:rPr>
              <w:t xml:space="preserve">Terdakwa</w:t>
            </w:r>
          </w:p>
        </w:tc>
        <w:tc>
          <w:tcPr>
            <w:tcW w:w="3916" w:type="dxa"/>
            <w:shd w:val="clear" w:color="000000" w:fill="FFFFFF"/>
          </w:tcPr>
          <w:p w:rsidR="00B02B36" w:rsidRDefault="00B02B36" w:rsidP="00146A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DI-</w:t>
            </w:r>
          </w:p>
        </w:tc>
      </w:tr>
      <w:tr w:rsidR="00B02B36" w:rsidTr="00EA178E">
        <w:trPr>
          <w:trHeight w:val="1"/>
        </w:trPr>
        <w:tc>
          <w:tcPr>
            <w:tcW w:w="1594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6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wettertw</w:t>
            </w:r>
          </w:p>
        </w:tc>
      </w:tr>
    </w:tbl>
    <w:p w:rsidR="0022375D" w:rsidRDefault="0022375D" w:rsidP="002237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2375D" w:rsidRDefault="0022375D" w:rsidP="002237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1659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8363"/>
      </w:tblGrid>
      <w:tr w:rsidR="0022375D" w:rsidTr="00EA178E">
        <w:trPr>
          <w:trHeight w:val="1"/>
        </w:trPr>
        <w:tc>
          <w:tcPr>
            <w:tcW w:w="8363" w:type="dxa"/>
            <w:shd w:val="clear" w:color="000000" w:fill="FFFFFF"/>
          </w:tcPr>
          <w:p w:rsidR="0022375D" w:rsidRPr="000C28B1" w:rsidRDefault="002237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Untuk keperluan Persidangan sehubungan dengan perkara atas nama terdakwa Ersin als emen bin h. rimun</w:t>
            </w:r>
            <w:r w:rsidR="000C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 ini diminta bantuan saudara, agar kepada orang yang namanya tersebut dibawah ini disampaikan surat panggilan sebagaimana terlampir.</w:t>
            </w:r>
          </w:p>
        </w:tc>
      </w:tr>
      <w:tr w:rsidR="0022375D" w:rsidTr="00EA178E">
        <w:trPr>
          <w:trHeight w:val="1"/>
        </w:trPr>
        <w:tc>
          <w:tcPr>
            <w:tcW w:w="8363" w:type="dxa"/>
            <w:shd w:val="clear" w:color="000000" w:fill="FFFFFF"/>
          </w:tcPr>
          <w:p w:rsidR="0022375D" w:rsidRDefault="002237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Setelah ditandatangani oleh yang bersangkutan, agar tanda terimanya dikembalikan kepada kami.</w:t>
            </w:r>
          </w:p>
        </w:tc>
      </w:tr>
    </w:tbl>
    <w:p w:rsidR="0022375D" w:rsidRDefault="0022375D" w:rsidP="002237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NormalTablePHPDOCX"/>
        <w:tblW w:w="0" w:type="auto"/>
        <w:tblInd w:w="0" w:type="auto"/>
        <w:tblBorders>
          <w:top w:val="outset" w:color="808080" w:sz="2"/>
          <w:left w:val="outset" w:color="808080" w:sz="2"/>
          <w:bottom w:val="outset" w:color="808080" w:sz="2"/>
          <w:right w:val="outset" w:color="808080" w:sz="2"/>
        </w:tblBorders>
      </w:tblPr>
      <w:tblGrid>
        <w:gridCol w:w="250"/>
        <w:gridCol/>
      </w:tblGrid>
      <w:tr>
        <w:trPr>
          <w:trHeight w:val="0" w:hRule="atLeast"/>
        </w:trPr>
        <w:tc>
          <w:tcPr>
            <w:tcW w:w="250" w:type="pct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No</w:t>
            </w:r>
          </w:p>
        </w:tc>
        <w:tc>
          <w:tcPr>
            <w:tcW w:w="1750" w:type="pct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Nama Lengkap Terdakwa</w:t>
            </w: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br/>
              <w:t xml:space="preserve">yang dipanggil</w:t>
            </w:r>
          </w:p>
        </w:tc>
        <w:tc>
          <w:tcPr>
            <w:tcW w:w="2000" w:type="pct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Alamat</w:t>
            </w:r>
          </w:p>
        </w:tc>
        <w:tc>
          <w:tcPr>
            <w:tcW w:w="1000" w:type="pct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Psl. yang dilanggar</w:t>
            </w:r>
          </w:p>
        </w:tc>
      </w:tr>
      <w:tr>
        <w:trPr>
          <w:trHeight w:val="0" w:hRule="atLeast"/>
        </w:trPr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1.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ERSIN ALS EMEN Bin H. RIMUN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Buruh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UU NO.1 TAHUN 1946 Pasal 351 Ayat (1) </w:t>
            </w:r>
          </w:p>
        </w:tc>
      </w:tr>
    </w:tbl>
    <w:p w:rsidR="0022375D" w:rsidRDefault="0022375D" w:rsidP="00223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375D" w:rsidRDefault="0022375D" w:rsidP="00223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2375D" w:rsidRDefault="0022375D" w:rsidP="00223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4986"/>
        <w:gridCol w:w="4986"/>
      </w:tblGrid>
      <w:tr w:rsidR="0022375D" w:rsidTr="00EA178E">
        <w:trPr>
          <w:trHeight w:val="2137"/>
        </w:trPr>
        <w:tc>
          <w:tcPr>
            <w:tcW w:w="4986" w:type="dxa"/>
            <w:shd w:val="clear" w:color="000000" w:fill="FFFFFF"/>
          </w:tcPr>
          <w:p w:rsidR="0022375D" w:rsidRDefault="002237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986" w:type="dxa"/>
            <w:shd w:val="clear" w:color="000000" w:fill="FFFFFF"/>
          </w:tcPr>
          <w:p w:rsidR="0022375D" w:rsidRDefault="00223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KEJAKSAAN NEGERI KABUPATEN TANGERANG</w:t>
            </w:r>
          </w:p>
          <w:p w:rsidR="0022375D" w:rsidRDefault="00223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SELAKU PENUNTUT UMUM</w:t>
            </w:r>
          </w:p>
          <w:p w:rsidR="0022375D" w:rsidRDefault="00223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4860EF" w:rsidRDefault="004860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4860EF" w:rsidRDefault="004860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4860EF" w:rsidRDefault="004860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2375D" w:rsidRDefault="00223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2375D" w:rsidRDefault="00223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RIKI SEPTA TARIGAN, S.H., M.Hum.</w:t>
            </w:r>
          </w:p>
          <w:p w:rsidR="0022375D" w:rsidRDefault="00223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Pangkat/NIP. Jaksa Madya / (IV/a)/196909131996031003</w:t>
            </w:r>
          </w:p>
        </w:tc>
      </w:tr>
    </w:tbl>
    <w:p w:rsidR="0022375D" w:rsidRDefault="0022375D" w:rsidP="002237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103DD" w:rsidRDefault="00A103DD"/>
    <w:sectPr xmlns:w="http://schemas.openxmlformats.org/wordprocessingml/2006/main" w:rsidR="00A103DD" w:rsidSect="005D451A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6666870">
    <w:multiLevelType w:val="hybridMultilevel"/>
    <w:lvl w:ilvl="0" w:tplc="70523681">
      <w:start w:val="1"/>
      <w:numFmt w:val="decimal"/>
      <w:lvlText w:val="%1."/>
      <w:lvlJc w:val="left"/>
      <w:pPr>
        <w:ind w:left="720" w:hanging="360"/>
      </w:pPr>
    </w:lvl>
    <w:lvl w:ilvl="1" w:tplc="70523681" w:tentative="1">
      <w:start w:val="1"/>
      <w:numFmt w:val="lowerLetter"/>
      <w:lvlText w:val="%2."/>
      <w:lvlJc w:val="left"/>
      <w:pPr>
        <w:ind w:left="1440" w:hanging="360"/>
      </w:pPr>
    </w:lvl>
    <w:lvl w:ilvl="2" w:tplc="70523681" w:tentative="1">
      <w:start w:val="1"/>
      <w:numFmt w:val="lowerRoman"/>
      <w:lvlText w:val="%3."/>
      <w:lvlJc w:val="right"/>
      <w:pPr>
        <w:ind w:left="2160" w:hanging="180"/>
      </w:pPr>
    </w:lvl>
    <w:lvl w:ilvl="3" w:tplc="70523681" w:tentative="1">
      <w:start w:val="1"/>
      <w:numFmt w:val="decimal"/>
      <w:lvlText w:val="%4."/>
      <w:lvlJc w:val="left"/>
      <w:pPr>
        <w:ind w:left="2880" w:hanging="360"/>
      </w:pPr>
    </w:lvl>
    <w:lvl w:ilvl="4" w:tplc="70523681" w:tentative="1">
      <w:start w:val="1"/>
      <w:numFmt w:val="lowerLetter"/>
      <w:lvlText w:val="%5."/>
      <w:lvlJc w:val="left"/>
      <w:pPr>
        <w:ind w:left="3600" w:hanging="360"/>
      </w:pPr>
    </w:lvl>
    <w:lvl w:ilvl="5" w:tplc="70523681" w:tentative="1">
      <w:start w:val="1"/>
      <w:numFmt w:val="lowerRoman"/>
      <w:lvlText w:val="%6."/>
      <w:lvlJc w:val="right"/>
      <w:pPr>
        <w:ind w:left="4320" w:hanging="180"/>
      </w:pPr>
    </w:lvl>
    <w:lvl w:ilvl="6" w:tplc="70523681" w:tentative="1">
      <w:start w:val="1"/>
      <w:numFmt w:val="decimal"/>
      <w:lvlText w:val="%7."/>
      <w:lvlJc w:val="left"/>
      <w:pPr>
        <w:ind w:left="5040" w:hanging="360"/>
      </w:pPr>
    </w:lvl>
    <w:lvl w:ilvl="7" w:tplc="70523681" w:tentative="1">
      <w:start w:val="1"/>
      <w:numFmt w:val="lowerLetter"/>
      <w:lvlText w:val="%8."/>
      <w:lvlJc w:val="left"/>
      <w:pPr>
        <w:ind w:left="5760" w:hanging="360"/>
      </w:pPr>
    </w:lvl>
    <w:lvl w:ilvl="8" w:tplc="7052368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666869">
    <w:multiLevelType w:val="hybridMultilevel"/>
    <w:lvl w:ilvl="0" w:tplc="9465789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6666869">
    <w:abstractNumId w:val="46666869"/>
  </w:num>
  <w:num w:numId="46666870">
    <w:abstractNumId w:val="4666687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defaultTabStop w:val="720"/>
  <w:characterSpacingControl w:val="doNotCompress"/>
  <w:compat/>
  <w:rsids>
    <w:rsidRoot w:val="0022375D"/>
    <w:rsid w:val="000C28B1"/>
    <w:rsid w:val="001072C1"/>
    <w:rsid w:val="0022375D"/>
    <w:rsid w:val="004860EF"/>
    <w:rsid w:val="005D451A"/>
    <w:rsid w:val="00601167"/>
    <w:rsid w:val="006F3A9F"/>
    <w:rsid w:val="00767F54"/>
    <w:rsid w:val="00914046"/>
    <w:rsid w:val="00A103DD"/>
    <w:rsid w:val="00A14364"/>
    <w:rsid w:val="00B02B36"/>
    <w:rsid w:val="00B920B0"/>
    <w:rsid w:val="00C12752"/>
    <w:rsid w:val="00C17787"/>
    <w:rsid w:val="00D7186F"/>
    <w:rsid w:val="00EA1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878628539" Type="http://schemas.openxmlformats.org/officeDocument/2006/relationships/numbering" Target="numbering.xml"/><Relationship Id="rId864263915" Type="http://schemas.openxmlformats.org/officeDocument/2006/relationships/footnotes" Target="footnotes.xml"/><Relationship Id="rId465707396" Type="http://schemas.openxmlformats.org/officeDocument/2006/relationships/endnotes" Target="endnotes.xml"/><Relationship Id="rId546484374" Type="http://schemas.openxmlformats.org/officeDocument/2006/relationships/comments" Target="comments.xml"/><Relationship Id="rId407359edbd05d7c79" Type="http://schemas.openxmlformats.org/officeDocument/2006/relationships/image" Target="media/img407359edbd05d7c79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Yoga Putra Yuniyanto</cp:lastModifiedBy>
  <cp:revision>16</cp:revision>
  <dcterms:created xsi:type="dcterms:W3CDTF">2017-08-24T07:49:00Z</dcterms:created>
  <dcterms:modified xsi:type="dcterms:W3CDTF">2017-08-25T09:31:00Z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