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A0F5" w14:textId="77777777" w:rsidR="00811992" w:rsidRDefault="00811992">
      <w:pPr>
        <w:rPr>
          <w:lang w:val="en-US"/>
        </w:rPr>
      </w:pPr>
      <w:proofErr w:type="spellStart"/>
      <w:r>
        <w:rPr>
          <w:lang w:val="en-US"/>
        </w:rPr>
        <w:t>Js</w:t>
      </w:r>
      <w:proofErr w:type="spellEnd"/>
      <w:r>
        <w:rPr>
          <w:lang w:val="en-US"/>
        </w:rPr>
        <w:t xml:space="preserve"> to </w:t>
      </w:r>
      <w:proofErr w:type="spellStart"/>
      <w:r>
        <w:rPr>
          <w:lang w:val="en-US"/>
        </w:rPr>
        <w:t>nodejs</w:t>
      </w:r>
      <w:proofErr w:type="spellEnd"/>
    </w:p>
    <w:p w14:paraId="536FB542" w14:textId="19DC839B" w:rsidR="00C27381" w:rsidRDefault="00C27381">
      <w:pPr>
        <w:rPr>
          <w:lang w:val="en-US"/>
        </w:rPr>
      </w:pPr>
      <w:r>
        <w:rPr>
          <w:lang w:val="en-US"/>
        </w:rPr>
        <w:t>Lexical Grammar</w:t>
      </w:r>
    </w:p>
    <w:p w14:paraId="1088B300" w14:textId="34A3E5F5" w:rsidR="00C27381" w:rsidRDefault="00C27381">
      <w:pPr>
        <w:rPr>
          <w:lang w:val="en-US"/>
        </w:rPr>
      </w:pPr>
      <w:r>
        <w:rPr>
          <w:lang w:val="en-US"/>
        </w:rPr>
        <w:t xml:space="preserve">Set of rules that defines how </w:t>
      </w:r>
      <w:proofErr w:type="spellStart"/>
      <w:r>
        <w:rPr>
          <w:lang w:val="en-US"/>
        </w:rPr>
        <w:t>js</w:t>
      </w:r>
      <w:proofErr w:type="spellEnd"/>
      <w:r>
        <w:rPr>
          <w:lang w:val="en-US"/>
        </w:rPr>
        <w:t xml:space="preserve"> code is broken down into small parts (tokens) that the computer can understand.</w:t>
      </w:r>
    </w:p>
    <w:p w14:paraId="21C5E531" w14:textId="4F4B96E0" w:rsidR="00C27381" w:rsidRDefault="00C27381" w:rsidP="00C27381">
      <w:pPr>
        <w:pStyle w:val="ListParagraph"/>
        <w:numPr>
          <w:ilvl w:val="0"/>
          <w:numId w:val="1"/>
        </w:numPr>
        <w:rPr>
          <w:lang w:val="en-US"/>
        </w:rPr>
      </w:pPr>
      <w:r>
        <w:rPr>
          <w:lang w:val="en-US"/>
        </w:rPr>
        <w:t>Lexical Analysis.</w:t>
      </w:r>
    </w:p>
    <w:p w14:paraId="5886192D" w14:textId="0F95A029" w:rsidR="00C27381" w:rsidRDefault="00C27381" w:rsidP="00C27381">
      <w:pPr>
        <w:pStyle w:val="ListParagraph"/>
        <w:numPr>
          <w:ilvl w:val="1"/>
          <w:numId w:val="1"/>
        </w:numPr>
        <w:rPr>
          <w:lang w:val="en-US"/>
        </w:rPr>
      </w:pPr>
      <w:r>
        <w:rPr>
          <w:lang w:val="en-US"/>
        </w:rPr>
        <w:t>Read code left to right breaking it into individual atomic units.</w:t>
      </w:r>
    </w:p>
    <w:p w14:paraId="3EB3A527" w14:textId="63FB15A1" w:rsidR="00C27381" w:rsidRDefault="00C27381" w:rsidP="00C27381">
      <w:pPr>
        <w:pStyle w:val="ListParagraph"/>
        <w:numPr>
          <w:ilvl w:val="1"/>
          <w:numId w:val="1"/>
        </w:numPr>
        <w:rPr>
          <w:lang w:val="en-US"/>
        </w:rPr>
      </w:pPr>
      <w:r>
        <w:rPr>
          <w:lang w:val="en-US"/>
        </w:rPr>
        <w:t>Keyword/identifier/operator/literal/punctuator.</w:t>
      </w:r>
    </w:p>
    <w:p w14:paraId="0250A8C3" w14:textId="3A285F40" w:rsidR="00C27381" w:rsidRDefault="00C27381" w:rsidP="00C27381">
      <w:pPr>
        <w:pStyle w:val="ListParagraph"/>
        <w:numPr>
          <w:ilvl w:val="0"/>
          <w:numId w:val="1"/>
        </w:numPr>
        <w:rPr>
          <w:lang w:val="en-US"/>
        </w:rPr>
      </w:pPr>
      <w:r>
        <w:rPr>
          <w:lang w:val="en-US"/>
        </w:rPr>
        <w:t>Engine will Ignore</w:t>
      </w:r>
    </w:p>
    <w:p w14:paraId="1E06FCB9" w14:textId="55DC18B6" w:rsidR="00C27381" w:rsidRDefault="00C27381" w:rsidP="00C27381">
      <w:pPr>
        <w:pStyle w:val="ListParagraph"/>
        <w:numPr>
          <w:ilvl w:val="1"/>
          <w:numId w:val="1"/>
        </w:numPr>
        <w:rPr>
          <w:lang w:val="en-US"/>
        </w:rPr>
      </w:pPr>
      <w:r>
        <w:rPr>
          <w:lang w:val="en-US"/>
        </w:rPr>
        <w:t xml:space="preserve">White space </w:t>
      </w:r>
      <w:r w:rsidRPr="00C27381">
        <w:rPr>
          <w:lang w:val="en-US"/>
        </w:rPr>
        <w:sym w:font="Wingdings" w:char="F0E0"/>
      </w:r>
      <w:proofErr w:type="spellStart"/>
      <w:proofErr w:type="gramStart"/>
      <w:r>
        <w:rPr>
          <w:lang w:val="en-US"/>
        </w:rPr>
        <w:t>spaces,tabs</w:t>
      </w:r>
      <w:proofErr w:type="gramEnd"/>
      <w:r>
        <w:rPr>
          <w:lang w:val="en-US"/>
        </w:rPr>
        <w:t>,newlines</w:t>
      </w:r>
      <w:proofErr w:type="spellEnd"/>
    </w:p>
    <w:p w14:paraId="40A6FAC7" w14:textId="07F516E4" w:rsidR="00C27381" w:rsidRDefault="00C27381" w:rsidP="00C27381">
      <w:pPr>
        <w:pStyle w:val="ListParagraph"/>
        <w:numPr>
          <w:ilvl w:val="1"/>
          <w:numId w:val="1"/>
        </w:numPr>
        <w:rPr>
          <w:lang w:val="en-US"/>
        </w:rPr>
      </w:pPr>
      <w:r>
        <w:rPr>
          <w:lang w:val="en-US"/>
        </w:rPr>
        <w:t>Comments</w:t>
      </w:r>
    </w:p>
    <w:p w14:paraId="0943FF15" w14:textId="3A705988" w:rsidR="00C27381" w:rsidRDefault="00C27381" w:rsidP="00C27381">
      <w:pPr>
        <w:pStyle w:val="ListParagraph"/>
        <w:numPr>
          <w:ilvl w:val="0"/>
          <w:numId w:val="1"/>
        </w:numPr>
        <w:rPr>
          <w:lang w:val="en-US"/>
        </w:rPr>
      </w:pPr>
      <w:r>
        <w:rPr>
          <w:lang w:val="en-US"/>
        </w:rPr>
        <w:t xml:space="preserve">Once are tokens are created </w:t>
      </w:r>
      <w:proofErr w:type="spellStart"/>
      <w:r>
        <w:rPr>
          <w:lang w:val="en-US"/>
        </w:rPr>
        <w:t>js</w:t>
      </w:r>
      <w:proofErr w:type="spellEnd"/>
      <w:r>
        <w:rPr>
          <w:lang w:val="en-US"/>
        </w:rPr>
        <w:t xml:space="preserve"> builds a syntax tree (called AST) abstract syntax tree.</w:t>
      </w:r>
    </w:p>
    <w:p w14:paraId="216AE053" w14:textId="422B0208" w:rsidR="00C27381" w:rsidRDefault="00C27381" w:rsidP="00C27381">
      <w:pPr>
        <w:pStyle w:val="ListParagraph"/>
        <w:numPr>
          <w:ilvl w:val="1"/>
          <w:numId w:val="1"/>
        </w:numPr>
        <w:rPr>
          <w:lang w:val="en-US"/>
        </w:rPr>
      </w:pPr>
      <w:r>
        <w:rPr>
          <w:lang w:val="en-US"/>
        </w:rPr>
        <w:t>Which helps what code is supposed to do.</w:t>
      </w:r>
    </w:p>
    <w:p w14:paraId="2154A9FE" w14:textId="5CFA1978" w:rsidR="00D91DDF" w:rsidRDefault="00D91DDF" w:rsidP="00D91DDF">
      <w:pPr>
        <w:rPr>
          <w:lang w:val="en-US"/>
        </w:rPr>
      </w:pPr>
      <w:r>
        <w:rPr>
          <w:lang w:val="en-US"/>
        </w:rPr>
        <w:t>Expression and Operators.</w:t>
      </w:r>
    </w:p>
    <w:p w14:paraId="54D874F6" w14:textId="6AF36B15" w:rsidR="00D91DDF" w:rsidRDefault="00D91DDF" w:rsidP="00D91DDF">
      <w:pPr>
        <w:rPr>
          <w:lang w:val="en-US"/>
        </w:rPr>
      </w:pPr>
      <w:r>
        <w:rPr>
          <w:lang w:val="en-US"/>
        </w:rPr>
        <w:t>Data types.</w:t>
      </w:r>
    </w:p>
    <w:p w14:paraId="6F4977BD" w14:textId="77777777" w:rsidR="00DC1A15" w:rsidRDefault="00D91DDF" w:rsidP="00DC1A15">
      <w:pPr>
        <w:pStyle w:val="ListParagraph"/>
        <w:numPr>
          <w:ilvl w:val="0"/>
          <w:numId w:val="4"/>
        </w:numPr>
        <w:rPr>
          <w:lang w:val="en-US"/>
        </w:rPr>
      </w:pPr>
      <w:r>
        <w:rPr>
          <w:lang w:val="en-US"/>
        </w:rPr>
        <w:t>Dynamic Typing</w:t>
      </w:r>
    </w:p>
    <w:p w14:paraId="3500BFA2" w14:textId="6CBB7A23" w:rsidR="00D91DDF" w:rsidRPr="00DC1A15" w:rsidRDefault="00DC1A15" w:rsidP="00DC1A15">
      <w:pPr>
        <w:pStyle w:val="ListParagraph"/>
        <w:numPr>
          <w:ilvl w:val="1"/>
          <w:numId w:val="4"/>
        </w:numPr>
        <w:rPr>
          <w:lang w:val="en-US"/>
        </w:rPr>
      </w:pPr>
      <w:r>
        <w:t>a variable can hold a value of any type, and that type can change during runtime.</w:t>
      </w:r>
    </w:p>
    <w:p w14:paraId="0081B913" w14:textId="4D51D825" w:rsidR="00DC1A15" w:rsidRDefault="00DC1A15" w:rsidP="00DC1A15">
      <w:pPr>
        <w:pStyle w:val="NormalWeb"/>
        <w:numPr>
          <w:ilvl w:val="0"/>
          <w:numId w:val="4"/>
        </w:numPr>
      </w:pPr>
      <w:r>
        <w:t>Weak Typing</w:t>
      </w:r>
    </w:p>
    <w:p w14:paraId="6F0BE8C9" w14:textId="77777777" w:rsidR="00DC1A15" w:rsidRDefault="00DC1A15" w:rsidP="00DC1A15">
      <w:pPr>
        <w:pStyle w:val="NormalWeb"/>
        <w:numPr>
          <w:ilvl w:val="1"/>
          <w:numId w:val="4"/>
        </w:numPr>
      </w:pPr>
      <w:r>
        <w:t>JavaScript allows implicit type conversion (a.k.a. type coercion), so it doesn’t throw errors when mixing types. It tries to make sense of it automatically.</w:t>
      </w:r>
    </w:p>
    <w:p w14:paraId="6226E6CA" w14:textId="0970ABBA" w:rsidR="00221F0E" w:rsidRDefault="00221F0E" w:rsidP="00221F0E">
      <w:pPr>
        <w:pStyle w:val="NormalWeb"/>
      </w:pPr>
      <w:r>
        <w:t>Functions</w:t>
      </w:r>
    </w:p>
    <w:p w14:paraId="2C365DD1" w14:textId="36F45AFE" w:rsidR="00221F0E" w:rsidRDefault="00221F0E" w:rsidP="00221F0E">
      <w:pPr>
        <w:pStyle w:val="NormalWeb"/>
        <w:numPr>
          <w:ilvl w:val="0"/>
          <w:numId w:val="6"/>
        </w:numPr>
      </w:pPr>
      <w:r>
        <w:t>Function declaration</w:t>
      </w:r>
    </w:p>
    <w:p w14:paraId="4865FD32" w14:textId="77777777" w:rsidR="00221F0E" w:rsidRDefault="00221F0E" w:rsidP="00221F0E">
      <w:pPr>
        <w:pStyle w:val="NormalWeb"/>
        <w:ind w:left="720"/>
      </w:pPr>
    </w:p>
    <w:p w14:paraId="55F6D9A2" w14:textId="77777777" w:rsidR="00221F0E" w:rsidRDefault="00221F0E" w:rsidP="00221F0E">
      <w:pPr>
        <w:pStyle w:val="NormalWeb"/>
        <w:numPr>
          <w:ilvl w:val="1"/>
          <w:numId w:val="6"/>
        </w:numPr>
      </w:pPr>
      <w:r>
        <w:t xml:space="preserve">The name of the function. </w:t>
      </w:r>
    </w:p>
    <w:p w14:paraId="7A07FB15" w14:textId="77777777" w:rsidR="00221F0E" w:rsidRDefault="00221F0E" w:rsidP="00221F0E">
      <w:pPr>
        <w:pStyle w:val="NormalWeb"/>
        <w:numPr>
          <w:ilvl w:val="1"/>
          <w:numId w:val="6"/>
        </w:numPr>
      </w:pPr>
      <w:r>
        <w:t xml:space="preserve">A list of parameters to the function, enclosed in parentheses and separated by commas. </w:t>
      </w:r>
    </w:p>
    <w:p w14:paraId="1F384FAA" w14:textId="77777777" w:rsidR="00221F0E" w:rsidRDefault="00221F0E" w:rsidP="00221F0E">
      <w:pPr>
        <w:pStyle w:val="NormalWeb"/>
        <w:numPr>
          <w:ilvl w:val="1"/>
          <w:numId w:val="6"/>
        </w:numPr>
      </w:pPr>
      <w:r>
        <w:t xml:space="preserve">The JavaScript statements that define the function, enclosed in curly braces, </w:t>
      </w:r>
      <w:proofErr w:type="gramStart"/>
      <w:r>
        <w:t>{ /</w:t>
      </w:r>
      <w:proofErr w:type="gramEnd"/>
      <w:r>
        <w:t>* … *</w:t>
      </w:r>
      <w:proofErr w:type="gramStart"/>
      <w:r>
        <w:t>/ }</w:t>
      </w:r>
      <w:proofErr w:type="gramEnd"/>
      <w:r>
        <w:t>.</w:t>
      </w:r>
    </w:p>
    <w:p w14:paraId="75976F9D" w14:textId="4DC0ADB1" w:rsidR="00221F0E" w:rsidRDefault="00221F0E" w:rsidP="00221F0E">
      <w:pPr>
        <w:pStyle w:val="NormalWeb"/>
        <w:ind w:left="1440"/>
      </w:pPr>
    </w:p>
    <w:p w14:paraId="6B591EB1" w14:textId="77777777" w:rsidR="00221F0E" w:rsidRDefault="00221F0E" w:rsidP="00221F0E">
      <w:pPr>
        <w:pStyle w:val="NormalWeb"/>
        <w:numPr>
          <w:ilvl w:val="0"/>
          <w:numId w:val="6"/>
        </w:numPr>
      </w:pPr>
      <w:r>
        <w:t>Function Expression.</w:t>
      </w:r>
    </w:p>
    <w:p w14:paraId="53651587" w14:textId="77777777" w:rsidR="00221F0E" w:rsidRDefault="00221F0E" w:rsidP="00221F0E">
      <w:pPr>
        <w:pStyle w:val="NormalWeb"/>
        <w:ind w:left="1440"/>
      </w:pPr>
    </w:p>
    <w:p w14:paraId="627B6842" w14:textId="0B082AF8" w:rsidR="00221F0E" w:rsidRDefault="00221F0E" w:rsidP="00221F0E">
      <w:pPr>
        <w:pStyle w:val="NormalWeb"/>
        <w:numPr>
          <w:ilvl w:val="1"/>
          <w:numId w:val="6"/>
        </w:numPr>
      </w:pPr>
      <w:r w:rsidRPr="00221F0E">
        <w:t>Such a function can be </w:t>
      </w:r>
      <w:r w:rsidRPr="00221F0E">
        <w:rPr>
          <w:b/>
          <w:bCs/>
        </w:rPr>
        <w:t>anonymous</w:t>
      </w:r>
      <w:r w:rsidRPr="00221F0E">
        <w:t>; it does not have to have a name. </w:t>
      </w:r>
    </w:p>
    <w:p w14:paraId="72B58D86" w14:textId="442C0333" w:rsidR="00221F0E" w:rsidRDefault="00221F0E" w:rsidP="00221F0E">
      <w:pPr>
        <w:pStyle w:val="NormalWeb"/>
        <w:numPr>
          <w:ilvl w:val="0"/>
          <w:numId w:val="6"/>
        </w:numPr>
      </w:pPr>
      <w:r>
        <w:t>Calling Functions</w:t>
      </w:r>
    </w:p>
    <w:p w14:paraId="4EE10F4C" w14:textId="77777777" w:rsidR="006D7B5B" w:rsidRDefault="006D7B5B" w:rsidP="006D7B5B">
      <w:pPr>
        <w:pStyle w:val="NormalWeb"/>
      </w:pPr>
    </w:p>
    <w:p w14:paraId="67CA5DA9" w14:textId="2A033872" w:rsidR="00221F0E" w:rsidRDefault="00221F0E" w:rsidP="006D7B5B">
      <w:pPr>
        <w:pStyle w:val="NormalWeb"/>
        <w:numPr>
          <w:ilvl w:val="1"/>
          <w:numId w:val="6"/>
        </w:numPr>
      </w:pPr>
      <w:r w:rsidRPr="00221F0E">
        <w:t>Defining a function does not execute it. Defining it names the function and specifies what to do when the function is called. Calling the function actually performs the specified actions with the indicated parameters</w:t>
      </w:r>
      <w:r w:rsidR="006D7B5B">
        <w:t>.</w:t>
      </w:r>
    </w:p>
    <w:p w14:paraId="2683D15A" w14:textId="77777777" w:rsidR="006D7B5B" w:rsidRDefault="006D7B5B" w:rsidP="006D7B5B">
      <w:pPr>
        <w:pStyle w:val="NormalWeb"/>
      </w:pPr>
    </w:p>
    <w:p w14:paraId="4BFD8A0A" w14:textId="356CD13B" w:rsidR="00221F0E" w:rsidRDefault="00221F0E" w:rsidP="00221F0E">
      <w:pPr>
        <w:pStyle w:val="NormalWeb"/>
        <w:numPr>
          <w:ilvl w:val="0"/>
          <w:numId w:val="6"/>
        </w:numPr>
      </w:pPr>
      <w:r>
        <w:t>Function hoisting</w:t>
      </w:r>
    </w:p>
    <w:p w14:paraId="26A7F5F5" w14:textId="4F94C13E" w:rsidR="006D7B5B" w:rsidRDefault="006D7B5B" w:rsidP="006D7B5B">
      <w:pPr>
        <w:pStyle w:val="NormalWeb"/>
        <w:numPr>
          <w:ilvl w:val="1"/>
          <w:numId w:val="6"/>
        </w:numPr>
      </w:pPr>
      <w:r w:rsidRPr="006D7B5B">
        <w:t>Function hoisting only works with function declarations — not with function expressions.</w:t>
      </w:r>
    </w:p>
    <w:p w14:paraId="3ECF70D4" w14:textId="77777777" w:rsidR="006D7B5B" w:rsidRDefault="006D7B5B" w:rsidP="006D7B5B">
      <w:pPr>
        <w:pStyle w:val="NormalWeb"/>
      </w:pPr>
    </w:p>
    <w:p w14:paraId="12D6E434" w14:textId="2385614A" w:rsidR="006D7B5B" w:rsidRDefault="006D7B5B" w:rsidP="006D7B5B">
      <w:pPr>
        <w:pStyle w:val="NormalWeb"/>
        <w:numPr>
          <w:ilvl w:val="0"/>
          <w:numId w:val="6"/>
        </w:numPr>
      </w:pPr>
      <w:r w:rsidRPr="006D7B5B">
        <w:t>Recursion</w:t>
      </w:r>
    </w:p>
    <w:p w14:paraId="310EC53C" w14:textId="22719055" w:rsidR="006D7B5B" w:rsidRDefault="006D7B5B" w:rsidP="006D7B5B">
      <w:pPr>
        <w:pStyle w:val="NormalWeb"/>
        <w:numPr>
          <w:ilvl w:val="1"/>
          <w:numId w:val="6"/>
        </w:numPr>
      </w:pPr>
      <w:r w:rsidRPr="006D7B5B">
        <w:t>A function can refer to and call itself. It can be referred to either by the function expression or declaration's name, or via any in-scope variable that refers to the function object</w:t>
      </w:r>
      <w:r>
        <w:t>.</w:t>
      </w:r>
    </w:p>
    <w:p w14:paraId="1DE21634" w14:textId="77777777" w:rsidR="006D7B5B" w:rsidRDefault="006D7B5B" w:rsidP="006D7B5B">
      <w:pPr>
        <w:pStyle w:val="NormalWeb"/>
      </w:pPr>
    </w:p>
    <w:p w14:paraId="6DD8480A" w14:textId="77777777" w:rsidR="006D7B5B" w:rsidRDefault="006D7B5B" w:rsidP="006D7B5B">
      <w:pPr>
        <w:pStyle w:val="NormalWeb"/>
        <w:numPr>
          <w:ilvl w:val="0"/>
          <w:numId w:val="6"/>
        </w:numPr>
      </w:pPr>
      <w:r>
        <w:t>Immediately Invoked Function Expressions (IIFE)</w:t>
      </w:r>
    </w:p>
    <w:p w14:paraId="0FFE8BDE" w14:textId="5215E5FA" w:rsidR="006D7B5B" w:rsidRDefault="006D7B5B" w:rsidP="006D7B5B">
      <w:pPr>
        <w:pStyle w:val="NormalWeb"/>
        <w:numPr>
          <w:ilvl w:val="1"/>
          <w:numId w:val="6"/>
        </w:numPr>
      </w:pPr>
      <w:r w:rsidRPr="006D7B5B">
        <w:t>Instead of saving the function in a variable, the function is immediately invoked. This is almost equivalent to just writing the function body</w:t>
      </w:r>
      <w:r>
        <w:t>.</w:t>
      </w:r>
    </w:p>
    <w:p w14:paraId="1C1860DE" w14:textId="77777777" w:rsidR="006D7B5B" w:rsidRDefault="006D7B5B" w:rsidP="006D7B5B">
      <w:pPr>
        <w:pStyle w:val="NormalWeb"/>
        <w:numPr>
          <w:ilvl w:val="1"/>
          <w:numId w:val="6"/>
        </w:numPr>
      </w:pPr>
      <w:r>
        <w:t>(function () {</w:t>
      </w:r>
    </w:p>
    <w:p w14:paraId="6E48E72F" w14:textId="77777777" w:rsidR="006D7B5B" w:rsidRDefault="006D7B5B" w:rsidP="006D7B5B">
      <w:pPr>
        <w:pStyle w:val="NormalWeb"/>
        <w:numPr>
          <w:ilvl w:val="1"/>
          <w:numId w:val="6"/>
        </w:numPr>
      </w:pPr>
      <w:r>
        <w:t xml:space="preserve">  // Do something</w:t>
      </w:r>
    </w:p>
    <w:p w14:paraId="7DD9DB4D" w14:textId="77777777" w:rsidR="006D7B5B" w:rsidRDefault="006D7B5B" w:rsidP="006D7B5B">
      <w:pPr>
        <w:pStyle w:val="NormalWeb"/>
        <w:numPr>
          <w:ilvl w:val="1"/>
          <w:numId w:val="6"/>
        </w:numPr>
      </w:pPr>
      <w:r>
        <w:t>})();</w:t>
      </w:r>
    </w:p>
    <w:p w14:paraId="29BF0219" w14:textId="77777777" w:rsidR="006D7B5B" w:rsidRDefault="006D7B5B" w:rsidP="006D7B5B">
      <w:pPr>
        <w:pStyle w:val="NormalWeb"/>
        <w:numPr>
          <w:ilvl w:val="1"/>
          <w:numId w:val="6"/>
        </w:numPr>
      </w:pPr>
    </w:p>
    <w:p w14:paraId="1FC04CEE" w14:textId="77777777" w:rsidR="006D7B5B" w:rsidRDefault="006D7B5B" w:rsidP="006D7B5B">
      <w:pPr>
        <w:pStyle w:val="NormalWeb"/>
        <w:numPr>
          <w:ilvl w:val="1"/>
          <w:numId w:val="6"/>
        </w:numPr>
      </w:pPr>
      <w:proofErr w:type="spellStart"/>
      <w:r>
        <w:t>const</w:t>
      </w:r>
      <w:proofErr w:type="spellEnd"/>
      <w:r>
        <w:t xml:space="preserve"> value = (function () {</w:t>
      </w:r>
    </w:p>
    <w:p w14:paraId="2F5403C1" w14:textId="77777777" w:rsidR="006D7B5B" w:rsidRDefault="006D7B5B" w:rsidP="006D7B5B">
      <w:pPr>
        <w:pStyle w:val="NormalWeb"/>
        <w:numPr>
          <w:ilvl w:val="1"/>
          <w:numId w:val="6"/>
        </w:numPr>
      </w:pPr>
      <w:r>
        <w:t xml:space="preserve">  // Do something</w:t>
      </w:r>
    </w:p>
    <w:p w14:paraId="4520CCEB" w14:textId="77777777" w:rsidR="006D7B5B" w:rsidRDefault="006D7B5B" w:rsidP="006D7B5B">
      <w:pPr>
        <w:pStyle w:val="NormalWeb"/>
        <w:numPr>
          <w:ilvl w:val="1"/>
          <w:numId w:val="6"/>
        </w:numPr>
      </w:pPr>
      <w:r>
        <w:t xml:space="preserve">  return </w:t>
      </w:r>
      <w:proofErr w:type="spellStart"/>
      <w:r>
        <w:t>someValue</w:t>
      </w:r>
      <w:proofErr w:type="spellEnd"/>
      <w:r>
        <w:t>;</w:t>
      </w:r>
    </w:p>
    <w:p w14:paraId="453DC793" w14:textId="5F9DB163" w:rsidR="00FA1A1E" w:rsidRDefault="006D7B5B" w:rsidP="00FA1A1E">
      <w:pPr>
        <w:pStyle w:val="NormalWeb"/>
        <w:numPr>
          <w:ilvl w:val="1"/>
          <w:numId w:val="6"/>
        </w:numPr>
      </w:pPr>
      <w:r>
        <w:t>})();</w:t>
      </w:r>
    </w:p>
    <w:p w14:paraId="1F240BD4" w14:textId="395CCD68" w:rsidR="00FA1A1E" w:rsidRDefault="00FA1A1E" w:rsidP="00FA1A1E">
      <w:pPr>
        <w:pStyle w:val="NormalWeb"/>
        <w:numPr>
          <w:ilvl w:val="0"/>
          <w:numId w:val="6"/>
        </w:numPr>
      </w:pPr>
      <w:r>
        <w:t>Arrow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9"/>
        <w:gridCol w:w="2742"/>
        <w:gridCol w:w="3115"/>
      </w:tblGrid>
      <w:tr w:rsidR="00FA1A1E" w:rsidRPr="00FA1A1E" w14:paraId="41CDA094" w14:textId="77777777" w:rsidTr="00FA1A1E">
        <w:trPr>
          <w:tblHeader/>
          <w:tblCellSpacing w:w="15" w:type="dxa"/>
        </w:trPr>
        <w:tc>
          <w:tcPr>
            <w:tcW w:w="0" w:type="auto"/>
            <w:vAlign w:val="center"/>
            <w:hideMark/>
          </w:tcPr>
          <w:p w14:paraId="3061D343" w14:textId="77777777" w:rsidR="00FA1A1E" w:rsidRPr="00FA1A1E" w:rsidRDefault="00FA1A1E" w:rsidP="00FA1A1E">
            <w:pPr>
              <w:pStyle w:val="NormalWeb"/>
              <w:numPr>
                <w:ilvl w:val="1"/>
                <w:numId w:val="6"/>
              </w:numPr>
              <w:rPr>
                <w:b/>
                <w:bCs/>
              </w:rPr>
            </w:pPr>
            <w:r w:rsidRPr="00FA1A1E">
              <w:rPr>
                <w:b/>
                <w:bCs/>
              </w:rPr>
              <w:t>Feature</w:t>
            </w:r>
          </w:p>
        </w:tc>
        <w:tc>
          <w:tcPr>
            <w:tcW w:w="0" w:type="auto"/>
            <w:vAlign w:val="center"/>
            <w:hideMark/>
          </w:tcPr>
          <w:p w14:paraId="33F28005" w14:textId="77777777" w:rsidR="00FA1A1E" w:rsidRPr="00FA1A1E" w:rsidRDefault="00FA1A1E" w:rsidP="00FA1A1E">
            <w:pPr>
              <w:pStyle w:val="NormalWeb"/>
              <w:numPr>
                <w:ilvl w:val="1"/>
                <w:numId w:val="6"/>
              </w:numPr>
              <w:rPr>
                <w:b/>
                <w:bCs/>
              </w:rPr>
            </w:pPr>
            <w:r w:rsidRPr="00FA1A1E">
              <w:rPr>
                <w:b/>
                <w:bCs/>
              </w:rPr>
              <w:t>Arrow Function</w:t>
            </w:r>
          </w:p>
        </w:tc>
        <w:tc>
          <w:tcPr>
            <w:tcW w:w="0" w:type="auto"/>
            <w:vAlign w:val="center"/>
            <w:hideMark/>
          </w:tcPr>
          <w:p w14:paraId="7925FFA7" w14:textId="77777777" w:rsidR="00FA1A1E" w:rsidRPr="00FA1A1E" w:rsidRDefault="00FA1A1E" w:rsidP="00FA1A1E">
            <w:pPr>
              <w:pStyle w:val="NormalWeb"/>
              <w:numPr>
                <w:ilvl w:val="1"/>
                <w:numId w:val="6"/>
              </w:numPr>
              <w:rPr>
                <w:b/>
                <w:bCs/>
              </w:rPr>
            </w:pPr>
            <w:r w:rsidRPr="00FA1A1E">
              <w:rPr>
                <w:b/>
                <w:bCs/>
              </w:rPr>
              <w:t>Traditional Function</w:t>
            </w:r>
          </w:p>
        </w:tc>
      </w:tr>
      <w:tr w:rsidR="00FA1A1E" w:rsidRPr="00FA1A1E" w14:paraId="7958B533" w14:textId="77777777" w:rsidTr="00FA1A1E">
        <w:trPr>
          <w:tblCellSpacing w:w="15" w:type="dxa"/>
        </w:trPr>
        <w:tc>
          <w:tcPr>
            <w:tcW w:w="0" w:type="auto"/>
            <w:vAlign w:val="center"/>
            <w:hideMark/>
          </w:tcPr>
          <w:p w14:paraId="089631CC" w14:textId="77777777" w:rsidR="00FA1A1E" w:rsidRPr="00FA1A1E" w:rsidRDefault="00FA1A1E" w:rsidP="00FA1A1E">
            <w:pPr>
              <w:pStyle w:val="NormalWeb"/>
              <w:numPr>
                <w:ilvl w:val="1"/>
                <w:numId w:val="6"/>
              </w:numPr>
            </w:pPr>
            <w:r w:rsidRPr="00FA1A1E">
              <w:t>Has its own this</w:t>
            </w:r>
          </w:p>
        </w:tc>
        <w:tc>
          <w:tcPr>
            <w:tcW w:w="0" w:type="auto"/>
            <w:vAlign w:val="center"/>
            <w:hideMark/>
          </w:tcPr>
          <w:p w14:paraId="05012565"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No</w:t>
            </w:r>
          </w:p>
        </w:tc>
        <w:tc>
          <w:tcPr>
            <w:tcW w:w="0" w:type="auto"/>
            <w:vAlign w:val="center"/>
            <w:hideMark/>
          </w:tcPr>
          <w:p w14:paraId="180455B5"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Yes</w:t>
            </w:r>
          </w:p>
        </w:tc>
      </w:tr>
      <w:tr w:rsidR="00FA1A1E" w:rsidRPr="00FA1A1E" w14:paraId="5394898D" w14:textId="77777777" w:rsidTr="00FA1A1E">
        <w:trPr>
          <w:tblCellSpacing w:w="15" w:type="dxa"/>
        </w:trPr>
        <w:tc>
          <w:tcPr>
            <w:tcW w:w="0" w:type="auto"/>
            <w:vAlign w:val="center"/>
            <w:hideMark/>
          </w:tcPr>
          <w:p w14:paraId="5B2C6B6C" w14:textId="77777777" w:rsidR="00FA1A1E" w:rsidRPr="00FA1A1E" w:rsidRDefault="00FA1A1E" w:rsidP="00FA1A1E">
            <w:pPr>
              <w:pStyle w:val="NormalWeb"/>
              <w:numPr>
                <w:ilvl w:val="1"/>
                <w:numId w:val="6"/>
              </w:numPr>
            </w:pPr>
            <w:r w:rsidRPr="00FA1A1E">
              <w:t>Can be used as a method</w:t>
            </w:r>
          </w:p>
        </w:tc>
        <w:tc>
          <w:tcPr>
            <w:tcW w:w="0" w:type="auto"/>
            <w:vAlign w:val="center"/>
            <w:hideMark/>
          </w:tcPr>
          <w:p w14:paraId="5221FEDA"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No</w:t>
            </w:r>
          </w:p>
        </w:tc>
        <w:tc>
          <w:tcPr>
            <w:tcW w:w="0" w:type="auto"/>
            <w:vAlign w:val="center"/>
            <w:hideMark/>
          </w:tcPr>
          <w:p w14:paraId="7D3ACB41"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Yes</w:t>
            </w:r>
          </w:p>
        </w:tc>
      </w:tr>
      <w:tr w:rsidR="00FA1A1E" w:rsidRPr="00FA1A1E" w14:paraId="1F81A143" w14:textId="77777777" w:rsidTr="00FA1A1E">
        <w:trPr>
          <w:tblCellSpacing w:w="15" w:type="dxa"/>
        </w:trPr>
        <w:tc>
          <w:tcPr>
            <w:tcW w:w="0" w:type="auto"/>
            <w:vAlign w:val="center"/>
            <w:hideMark/>
          </w:tcPr>
          <w:p w14:paraId="046DD9B1" w14:textId="77777777" w:rsidR="00FA1A1E" w:rsidRPr="00FA1A1E" w:rsidRDefault="00FA1A1E" w:rsidP="00FA1A1E">
            <w:pPr>
              <w:pStyle w:val="NormalWeb"/>
              <w:numPr>
                <w:ilvl w:val="1"/>
                <w:numId w:val="6"/>
              </w:numPr>
            </w:pPr>
            <w:r w:rsidRPr="00FA1A1E">
              <w:t>Can be used with new</w:t>
            </w:r>
          </w:p>
        </w:tc>
        <w:tc>
          <w:tcPr>
            <w:tcW w:w="0" w:type="auto"/>
            <w:vAlign w:val="center"/>
            <w:hideMark/>
          </w:tcPr>
          <w:p w14:paraId="05450B42"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No</w:t>
            </w:r>
          </w:p>
        </w:tc>
        <w:tc>
          <w:tcPr>
            <w:tcW w:w="0" w:type="auto"/>
            <w:vAlign w:val="center"/>
            <w:hideMark/>
          </w:tcPr>
          <w:p w14:paraId="44CDA00B"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Yes</w:t>
            </w:r>
          </w:p>
        </w:tc>
      </w:tr>
      <w:tr w:rsidR="00FA1A1E" w:rsidRPr="00FA1A1E" w14:paraId="7426E26B" w14:textId="77777777" w:rsidTr="00FA1A1E">
        <w:trPr>
          <w:tblCellSpacing w:w="15" w:type="dxa"/>
        </w:trPr>
        <w:tc>
          <w:tcPr>
            <w:tcW w:w="0" w:type="auto"/>
            <w:vAlign w:val="center"/>
            <w:hideMark/>
          </w:tcPr>
          <w:p w14:paraId="4B1443F5" w14:textId="77777777" w:rsidR="00FA1A1E" w:rsidRPr="00FA1A1E" w:rsidRDefault="00FA1A1E" w:rsidP="00FA1A1E">
            <w:pPr>
              <w:pStyle w:val="NormalWeb"/>
              <w:numPr>
                <w:ilvl w:val="1"/>
                <w:numId w:val="6"/>
              </w:numPr>
            </w:pPr>
            <w:r w:rsidRPr="00FA1A1E">
              <w:t>Has arguments object</w:t>
            </w:r>
          </w:p>
        </w:tc>
        <w:tc>
          <w:tcPr>
            <w:tcW w:w="0" w:type="auto"/>
            <w:vAlign w:val="center"/>
            <w:hideMark/>
          </w:tcPr>
          <w:p w14:paraId="637FE5D1"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No</w:t>
            </w:r>
          </w:p>
        </w:tc>
        <w:tc>
          <w:tcPr>
            <w:tcW w:w="0" w:type="auto"/>
            <w:vAlign w:val="center"/>
            <w:hideMark/>
          </w:tcPr>
          <w:p w14:paraId="3CA07EA2"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Yes</w:t>
            </w:r>
          </w:p>
        </w:tc>
      </w:tr>
      <w:tr w:rsidR="00FA1A1E" w:rsidRPr="00FA1A1E" w14:paraId="55FE520F" w14:textId="77777777" w:rsidTr="00FA1A1E">
        <w:trPr>
          <w:tblCellSpacing w:w="15" w:type="dxa"/>
        </w:trPr>
        <w:tc>
          <w:tcPr>
            <w:tcW w:w="0" w:type="auto"/>
            <w:vAlign w:val="center"/>
            <w:hideMark/>
          </w:tcPr>
          <w:p w14:paraId="12C90D59" w14:textId="77777777" w:rsidR="00FA1A1E" w:rsidRPr="00FA1A1E" w:rsidRDefault="00FA1A1E" w:rsidP="00FA1A1E">
            <w:pPr>
              <w:pStyle w:val="NormalWeb"/>
              <w:numPr>
                <w:ilvl w:val="1"/>
                <w:numId w:val="6"/>
              </w:numPr>
            </w:pPr>
            <w:r w:rsidRPr="00FA1A1E">
              <w:t>Can be a generator (yield)</w:t>
            </w:r>
          </w:p>
        </w:tc>
        <w:tc>
          <w:tcPr>
            <w:tcW w:w="0" w:type="auto"/>
            <w:vAlign w:val="center"/>
            <w:hideMark/>
          </w:tcPr>
          <w:p w14:paraId="4611C727"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No</w:t>
            </w:r>
          </w:p>
        </w:tc>
        <w:tc>
          <w:tcPr>
            <w:tcW w:w="0" w:type="auto"/>
            <w:vAlign w:val="center"/>
            <w:hideMark/>
          </w:tcPr>
          <w:p w14:paraId="3312095F" w14:textId="77777777" w:rsidR="00FA1A1E" w:rsidRPr="00FA1A1E" w:rsidRDefault="00FA1A1E" w:rsidP="00FA1A1E">
            <w:pPr>
              <w:pStyle w:val="NormalWeb"/>
              <w:numPr>
                <w:ilvl w:val="1"/>
                <w:numId w:val="6"/>
              </w:numPr>
            </w:pPr>
            <w:r w:rsidRPr="00FA1A1E">
              <w:rPr>
                <w:rFonts w:ascii="Segoe UI Emoji" w:hAnsi="Segoe UI Emoji" w:cs="Segoe UI Emoji"/>
              </w:rPr>
              <w:t>✅</w:t>
            </w:r>
            <w:r w:rsidRPr="00FA1A1E">
              <w:t xml:space="preserve"> Yes</w:t>
            </w:r>
          </w:p>
        </w:tc>
      </w:tr>
    </w:tbl>
    <w:p w14:paraId="6A1BA684" w14:textId="77777777" w:rsidR="0053534D" w:rsidRDefault="0053534D" w:rsidP="00FA1A1E">
      <w:pPr>
        <w:pStyle w:val="NormalWeb"/>
      </w:pPr>
    </w:p>
    <w:p w14:paraId="7AF1A1CA" w14:textId="77777777" w:rsidR="0053534D" w:rsidRPr="0053534D" w:rsidRDefault="0053534D" w:rsidP="0053534D">
      <w:pPr>
        <w:pStyle w:val="NormalWeb"/>
      </w:pPr>
      <w:proofErr w:type="gramStart"/>
      <w:r w:rsidRPr="0053534D">
        <w:t>TL;DR</w:t>
      </w:r>
      <w:proofErr w:type="gramEnd"/>
      <w:r w:rsidRPr="0053534D">
        <w:t xml:space="preserve"> — Use Arrow Functions When:</w:t>
      </w:r>
    </w:p>
    <w:p w14:paraId="22D8C31D" w14:textId="77777777" w:rsidR="0053534D" w:rsidRPr="0053534D" w:rsidRDefault="0053534D" w:rsidP="0053534D">
      <w:pPr>
        <w:pStyle w:val="NormalWeb"/>
      </w:pPr>
      <w:r w:rsidRPr="0053534D">
        <w:t>You want concise code</w:t>
      </w:r>
    </w:p>
    <w:p w14:paraId="70C1E568" w14:textId="77777777" w:rsidR="0053534D" w:rsidRPr="0053534D" w:rsidRDefault="0053534D" w:rsidP="0053534D">
      <w:pPr>
        <w:pStyle w:val="NormalWeb"/>
      </w:pPr>
      <w:r w:rsidRPr="0053534D">
        <w:t>You don't need your own this or arguments</w:t>
      </w:r>
    </w:p>
    <w:p w14:paraId="598AB79F" w14:textId="77777777" w:rsidR="0053534D" w:rsidRPr="0053534D" w:rsidRDefault="0053534D" w:rsidP="0053534D">
      <w:pPr>
        <w:pStyle w:val="NormalWeb"/>
      </w:pPr>
      <w:r w:rsidRPr="0053534D">
        <w:t>You’re writing short callbacks or array methods</w:t>
      </w:r>
    </w:p>
    <w:p w14:paraId="39B33DE2" w14:textId="77777777" w:rsidR="0053534D" w:rsidRPr="0053534D" w:rsidRDefault="0053534D" w:rsidP="0053534D">
      <w:pPr>
        <w:pStyle w:val="NormalWeb"/>
      </w:pPr>
      <w:r w:rsidRPr="0053534D">
        <w:t>You're inside a class or object and want to preserve this from the outer scope</w:t>
      </w:r>
    </w:p>
    <w:p w14:paraId="65B29C6D" w14:textId="77777777" w:rsidR="0053534D" w:rsidRDefault="0053534D" w:rsidP="00FA1A1E">
      <w:pPr>
        <w:pStyle w:val="NormalWeb"/>
      </w:pPr>
    </w:p>
    <w:p w14:paraId="5E94BC49" w14:textId="77777777" w:rsidR="00221F0E" w:rsidRDefault="00221F0E" w:rsidP="006D7B5B">
      <w:pPr>
        <w:pStyle w:val="NormalWeb"/>
      </w:pPr>
    </w:p>
    <w:p w14:paraId="0AC280A0" w14:textId="77777777" w:rsidR="006D7B5B" w:rsidRDefault="006D7B5B" w:rsidP="006D7B5B">
      <w:pPr>
        <w:pStyle w:val="NormalWeb"/>
      </w:pPr>
    </w:p>
    <w:p w14:paraId="75CE0DEE" w14:textId="77777777" w:rsidR="006D7B5B" w:rsidRPr="00DC1A15" w:rsidRDefault="006D7B5B" w:rsidP="006D7B5B">
      <w:pPr>
        <w:pStyle w:val="NormalWeb"/>
      </w:pPr>
    </w:p>
    <w:sectPr w:rsidR="006D7B5B" w:rsidRPr="00DC1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71E41"/>
    <w:multiLevelType w:val="hybridMultilevel"/>
    <w:tmpl w:val="484E54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202401"/>
    <w:multiLevelType w:val="hybridMultilevel"/>
    <w:tmpl w:val="CE1EE6F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E85F17"/>
    <w:multiLevelType w:val="hybridMultilevel"/>
    <w:tmpl w:val="A050CA9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3A225D6"/>
    <w:multiLevelType w:val="hybridMultilevel"/>
    <w:tmpl w:val="8D86B9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CA1419"/>
    <w:multiLevelType w:val="hybridMultilevel"/>
    <w:tmpl w:val="001C868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B212DBD"/>
    <w:multiLevelType w:val="hybridMultilevel"/>
    <w:tmpl w:val="E8BCF5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7592945">
    <w:abstractNumId w:val="0"/>
  </w:num>
  <w:num w:numId="2" w16cid:durableId="454712010">
    <w:abstractNumId w:val="2"/>
  </w:num>
  <w:num w:numId="3" w16cid:durableId="476654748">
    <w:abstractNumId w:val="1"/>
  </w:num>
  <w:num w:numId="4" w16cid:durableId="1162545144">
    <w:abstractNumId w:val="4"/>
  </w:num>
  <w:num w:numId="5" w16cid:durableId="1115514625">
    <w:abstractNumId w:val="3"/>
  </w:num>
  <w:num w:numId="6" w16cid:durableId="996767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381"/>
    <w:rsid w:val="00031EF6"/>
    <w:rsid w:val="00033134"/>
    <w:rsid w:val="00221F0E"/>
    <w:rsid w:val="0036268C"/>
    <w:rsid w:val="0053534D"/>
    <w:rsid w:val="005E6F0E"/>
    <w:rsid w:val="006D7B5B"/>
    <w:rsid w:val="00811992"/>
    <w:rsid w:val="00A85B75"/>
    <w:rsid w:val="00C27381"/>
    <w:rsid w:val="00D91DDF"/>
    <w:rsid w:val="00DC1A15"/>
    <w:rsid w:val="00FA1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A3B20"/>
  <w15:chartTrackingRefBased/>
  <w15:docId w15:val="{16BBBDDA-1A46-4450-B0BF-5B4F68FB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3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3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3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3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3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3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3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3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3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3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381"/>
    <w:rPr>
      <w:rFonts w:eastAsiaTheme="majorEastAsia" w:cstheme="majorBidi"/>
      <w:color w:val="272727" w:themeColor="text1" w:themeTint="D8"/>
    </w:rPr>
  </w:style>
  <w:style w:type="paragraph" w:styleId="Title">
    <w:name w:val="Title"/>
    <w:basedOn w:val="Normal"/>
    <w:next w:val="Normal"/>
    <w:link w:val="TitleChar"/>
    <w:uiPriority w:val="10"/>
    <w:qFormat/>
    <w:rsid w:val="00C27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381"/>
    <w:pPr>
      <w:spacing w:before="160"/>
      <w:jc w:val="center"/>
    </w:pPr>
    <w:rPr>
      <w:i/>
      <w:iCs/>
      <w:color w:val="404040" w:themeColor="text1" w:themeTint="BF"/>
    </w:rPr>
  </w:style>
  <w:style w:type="character" w:customStyle="1" w:styleId="QuoteChar">
    <w:name w:val="Quote Char"/>
    <w:basedOn w:val="DefaultParagraphFont"/>
    <w:link w:val="Quote"/>
    <w:uiPriority w:val="29"/>
    <w:rsid w:val="00C27381"/>
    <w:rPr>
      <w:i/>
      <w:iCs/>
      <w:color w:val="404040" w:themeColor="text1" w:themeTint="BF"/>
    </w:rPr>
  </w:style>
  <w:style w:type="paragraph" w:styleId="ListParagraph">
    <w:name w:val="List Paragraph"/>
    <w:basedOn w:val="Normal"/>
    <w:uiPriority w:val="34"/>
    <w:qFormat/>
    <w:rsid w:val="00C27381"/>
    <w:pPr>
      <w:ind w:left="720"/>
      <w:contextualSpacing/>
    </w:pPr>
  </w:style>
  <w:style w:type="character" w:styleId="IntenseEmphasis">
    <w:name w:val="Intense Emphasis"/>
    <w:basedOn w:val="DefaultParagraphFont"/>
    <w:uiPriority w:val="21"/>
    <w:qFormat/>
    <w:rsid w:val="00C27381"/>
    <w:rPr>
      <w:i/>
      <w:iCs/>
      <w:color w:val="2F5496" w:themeColor="accent1" w:themeShade="BF"/>
    </w:rPr>
  </w:style>
  <w:style w:type="paragraph" w:styleId="IntenseQuote">
    <w:name w:val="Intense Quote"/>
    <w:basedOn w:val="Normal"/>
    <w:next w:val="Normal"/>
    <w:link w:val="IntenseQuoteChar"/>
    <w:uiPriority w:val="30"/>
    <w:qFormat/>
    <w:rsid w:val="00C273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381"/>
    <w:rPr>
      <w:i/>
      <w:iCs/>
      <w:color w:val="2F5496" w:themeColor="accent1" w:themeShade="BF"/>
    </w:rPr>
  </w:style>
  <w:style w:type="character" w:styleId="IntenseReference">
    <w:name w:val="Intense Reference"/>
    <w:basedOn w:val="DefaultParagraphFont"/>
    <w:uiPriority w:val="32"/>
    <w:qFormat/>
    <w:rsid w:val="00C27381"/>
    <w:rPr>
      <w:b/>
      <w:bCs/>
      <w:smallCaps/>
      <w:color w:val="2F5496" w:themeColor="accent1" w:themeShade="BF"/>
      <w:spacing w:val="5"/>
    </w:rPr>
  </w:style>
  <w:style w:type="paragraph" w:styleId="NormalWeb">
    <w:name w:val="Normal (Web)"/>
    <w:basedOn w:val="Normal"/>
    <w:uiPriority w:val="99"/>
    <w:unhideWhenUsed/>
    <w:rsid w:val="00DC1A1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2695">
      <w:bodyDiv w:val="1"/>
      <w:marLeft w:val="0"/>
      <w:marRight w:val="0"/>
      <w:marTop w:val="0"/>
      <w:marBottom w:val="0"/>
      <w:divBdr>
        <w:top w:val="none" w:sz="0" w:space="0" w:color="auto"/>
        <w:left w:val="none" w:sz="0" w:space="0" w:color="auto"/>
        <w:bottom w:val="none" w:sz="0" w:space="0" w:color="auto"/>
        <w:right w:val="none" w:sz="0" w:space="0" w:color="auto"/>
      </w:divBdr>
    </w:div>
    <w:div w:id="565451843">
      <w:bodyDiv w:val="1"/>
      <w:marLeft w:val="0"/>
      <w:marRight w:val="0"/>
      <w:marTop w:val="0"/>
      <w:marBottom w:val="0"/>
      <w:divBdr>
        <w:top w:val="none" w:sz="0" w:space="0" w:color="auto"/>
        <w:left w:val="none" w:sz="0" w:space="0" w:color="auto"/>
        <w:bottom w:val="none" w:sz="0" w:space="0" w:color="auto"/>
        <w:right w:val="none" w:sz="0" w:space="0" w:color="auto"/>
      </w:divBdr>
    </w:div>
    <w:div w:id="1064908003">
      <w:bodyDiv w:val="1"/>
      <w:marLeft w:val="0"/>
      <w:marRight w:val="0"/>
      <w:marTop w:val="0"/>
      <w:marBottom w:val="0"/>
      <w:divBdr>
        <w:top w:val="none" w:sz="0" w:space="0" w:color="auto"/>
        <w:left w:val="none" w:sz="0" w:space="0" w:color="auto"/>
        <w:bottom w:val="none" w:sz="0" w:space="0" w:color="auto"/>
        <w:right w:val="none" w:sz="0" w:space="0" w:color="auto"/>
      </w:divBdr>
    </w:div>
    <w:div w:id="1156070935">
      <w:bodyDiv w:val="1"/>
      <w:marLeft w:val="0"/>
      <w:marRight w:val="0"/>
      <w:marTop w:val="0"/>
      <w:marBottom w:val="0"/>
      <w:divBdr>
        <w:top w:val="none" w:sz="0" w:space="0" w:color="auto"/>
        <w:left w:val="none" w:sz="0" w:space="0" w:color="auto"/>
        <w:bottom w:val="none" w:sz="0" w:space="0" w:color="auto"/>
        <w:right w:val="none" w:sz="0" w:space="0" w:color="auto"/>
      </w:divBdr>
    </w:div>
    <w:div w:id="1199122300">
      <w:bodyDiv w:val="1"/>
      <w:marLeft w:val="0"/>
      <w:marRight w:val="0"/>
      <w:marTop w:val="0"/>
      <w:marBottom w:val="0"/>
      <w:divBdr>
        <w:top w:val="none" w:sz="0" w:space="0" w:color="auto"/>
        <w:left w:val="none" w:sz="0" w:space="0" w:color="auto"/>
        <w:bottom w:val="none" w:sz="0" w:space="0" w:color="auto"/>
        <w:right w:val="none" w:sz="0" w:space="0" w:color="auto"/>
      </w:divBdr>
    </w:div>
    <w:div w:id="1409496709">
      <w:bodyDiv w:val="1"/>
      <w:marLeft w:val="0"/>
      <w:marRight w:val="0"/>
      <w:marTop w:val="0"/>
      <w:marBottom w:val="0"/>
      <w:divBdr>
        <w:top w:val="none" w:sz="0" w:space="0" w:color="auto"/>
        <w:left w:val="none" w:sz="0" w:space="0" w:color="auto"/>
        <w:bottom w:val="none" w:sz="0" w:space="0" w:color="auto"/>
        <w:right w:val="none" w:sz="0" w:space="0" w:color="auto"/>
      </w:divBdr>
    </w:div>
    <w:div w:id="1662929870">
      <w:bodyDiv w:val="1"/>
      <w:marLeft w:val="0"/>
      <w:marRight w:val="0"/>
      <w:marTop w:val="0"/>
      <w:marBottom w:val="0"/>
      <w:divBdr>
        <w:top w:val="none" w:sz="0" w:space="0" w:color="auto"/>
        <w:left w:val="none" w:sz="0" w:space="0" w:color="auto"/>
        <w:bottom w:val="none" w:sz="0" w:space="0" w:color="auto"/>
        <w:right w:val="none" w:sz="0" w:space="0" w:color="auto"/>
      </w:divBdr>
    </w:div>
    <w:div w:id="1758668921">
      <w:bodyDiv w:val="1"/>
      <w:marLeft w:val="0"/>
      <w:marRight w:val="0"/>
      <w:marTop w:val="0"/>
      <w:marBottom w:val="0"/>
      <w:divBdr>
        <w:top w:val="none" w:sz="0" w:space="0" w:color="auto"/>
        <w:left w:val="none" w:sz="0" w:space="0" w:color="auto"/>
        <w:bottom w:val="none" w:sz="0" w:space="0" w:color="auto"/>
        <w:right w:val="none" w:sz="0" w:space="0" w:color="auto"/>
      </w:divBdr>
    </w:div>
    <w:div w:id="1898279472">
      <w:bodyDiv w:val="1"/>
      <w:marLeft w:val="0"/>
      <w:marRight w:val="0"/>
      <w:marTop w:val="0"/>
      <w:marBottom w:val="0"/>
      <w:divBdr>
        <w:top w:val="none" w:sz="0" w:space="0" w:color="auto"/>
        <w:left w:val="none" w:sz="0" w:space="0" w:color="auto"/>
        <w:bottom w:val="none" w:sz="0" w:space="0" w:color="auto"/>
        <w:right w:val="none" w:sz="0" w:space="0" w:color="auto"/>
      </w:divBdr>
    </w:div>
    <w:div w:id="1978027945">
      <w:bodyDiv w:val="1"/>
      <w:marLeft w:val="0"/>
      <w:marRight w:val="0"/>
      <w:marTop w:val="0"/>
      <w:marBottom w:val="0"/>
      <w:divBdr>
        <w:top w:val="none" w:sz="0" w:space="0" w:color="auto"/>
        <w:left w:val="none" w:sz="0" w:space="0" w:color="auto"/>
        <w:bottom w:val="none" w:sz="0" w:space="0" w:color="auto"/>
        <w:right w:val="none" w:sz="0" w:space="0" w:color="auto"/>
      </w:divBdr>
    </w:div>
    <w:div w:id="2110664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3</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Muppuri</dc:creator>
  <cp:keywords/>
  <dc:description/>
  <cp:lastModifiedBy>Gopi Muppuri</cp:lastModifiedBy>
  <cp:revision>2</cp:revision>
  <dcterms:created xsi:type="dcterms:W3CDTF">2025-04-09T05:31:00Z</dcterms:created>
  <dcterms:modified xsi:type="dcterms:W3CDTF">2025-04-11T09:46:00Z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1ecffe8c-629c-4ab8-96ba-7d604a0a65ec</vt:lpwstr>
  </property>
</Properties>
</file>