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9EC" w:rsidRDefault="00B644DD" w:rsidP="00CA69D3">
      <w:pPr>
        <w:pStyle w:val="Ttulo"/>
        <w:jc w:val="center"/>
        <w:rPr>
          <w:noProof/>
          <w:lang w:val="es-ES"/>
        </w:rPr>
      </w:pPr>
      <w:r>
        <w:rPr>
          <w:noProof/>
          <w:lang w:val="es-ES"/>
        </w:rPr>
        <w:t>Seminario de seguimiento 4</w:t>
      </w:r>
    </w:p>
    <w:p w:rsidR="00A24C6D" w:rsidRDefault="00A24C6D" w:rsidP="00A24C6D">
      <w:pPr>
        <w:rPr>
          <w:lang w:val="es-ES"/>
        </w:rPr>
      </w:pPr>
    </w:p>
    <w:tbl>
      <w:tblPr>
        <w:tblStyle w:val="Tabladecuadrcula6concolores"/>
        <w:tblW w:w="0" w:type="auto"/>
        <w:tblLook w:val="04A0" w:firstRow="1" w:lastRow="0" w:firstColumn="1" w:lastColumn="0" w:noHBand="0" w:noVBand="1"/>
      </w:tblPr>
      <w:tblGrid>
        <w:gridCol w:w="4536"/>
        <w:gridCol w:w="4678"/>
      </w:tblGrid>
      <w:tr w:rsidR="00A24C6D" w:rsidTr="00772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gridSpan w:val="2"/>
          </w:tcPr>
          <w:p w:rsidR="00A24C6D" w:rsidRDefault="00B644DD" w:rsidP="00A24C6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Seminario de seguimiento 4</w:t>
            </w:r>
          </w:p>
        </w:tc>
      </w:tr>
      <w:tr w:rsidR="00A24C6D" w:rsidRPr="00B644DD" w:rsidTr="00772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:rsidR="00A24C6D" w:rsidRDefault="00A24C6D" w:rsidP="00A24C6D">
            <w:pPr>
              <w:rPr>
                <w:lang w:val="es-ES"/>
              </w:rPr>
            </w:pPr>
            <w:r>
              <w:rPr>
                <w:lang w:val="es-ES"/>
              </w:rPr>
              <w:t>Asistentes</w:t>
            </w:r>
          </w:p>
        </w:tc>
        <w:tc>
          <w:tcPr>
            <w:tcW w:w="4678" w:type="dxa"/>
          </w:tcPr>
          <w:p w:rsidR="00A24C6D" w:rsidRDefault="00A24C6D" w:rsidP="00A24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Patricio García Báez, Oscar Trujillo Acosta y Alberto Fariña Barrera</w:t>
            </w:r>
          </w:p>
        </w:tc>
      </w:tr>
      <w:tr w:rsidR="00A24C6D" w:rsidRPr="00B644DD" w:rsidTr="00772172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:rsidR="00A24C6D" w:rsidRDefault="00A24C6D" w:rsidP="00A24C6D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  <w:r w:rsidR="00096D2E">
              <w:rPr>
                <w:lang w:val="es-ES"/>
              </w:rPr>
              <w:t>s</w:t>
            </w:r>
          </w:p>
        </w:tc>
        <w:tc>
          <w:tcPr>
            <w:tcW w:w="4678" w:type="dxa"/>
          </w:tcPr>
          <w:p w:rsidR="00A24C6D" w:rsidRDefault="00B644DD" w:rsidP="004A0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 de junio de 2016 a 5</w:t>
            </w:r>
            <w:r w:rsidR="00A24C6D">
              <w:rPr>
                <w:lang w:val="es-ES"/>
              </w:rPr>
              <w:t xml:space="preserve"> de </w:t>
            </w:r>
            <w:r>
              <w:rPr>
                <w:lang w:val="es-ES"/>
              </w:rPr>
              <w:t>jul</w:t>
            </w:r>
            <w:r w:rsidR="00542E3A">
              <w:rPr>
                <w:lang w:val="es-ES"/>
              </w:rPr>
              <w:t>io</w:t>
            </w:r>
            <w:r w:rsidR="00A24C6D">
              <w:rPr>
                <w:lang w:val="es-ES"/>
              </w:rPr>
              <w:t xml:space="preserve"> de 2016</w:t>
            </w:r>
          </w:p>
        </w:tc>
      </w:tr>
      <w:tr w:rsidR="00A24C6D" w:rsidTr="00772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:rsidR="00A24C6D" w:rsidRDefault="00A24C6D" w:rsidP="00A24C6D">
            <w:pPr>
              <w:rPr>
                <w:lang w:val="es-ES"/>
              </w:rPr>
            </w:pPr>
            <w:r>
              <w:rPr>
                <w:lang w:val="es-ES"/>
              </w:rPr>
              <w:t>Hora</w:t>
            </w:r>
          </w:p>
        </w:tc>
        <w:tc>
          <w:tcPr>
            <w:tcW w:w="4678" w:type="dxa"/>
          </w:tcPr>
          <w:p w:rsidR="00A24C6D" w:rsidRDefault="00542E3A" w:rsidP="00A24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</w:t>
            </w:r>
            <w:r w:rsidR="00A24C6D">
              <w:rPr>
                <w:lang w:val="es-ES"/>
              </w:rPr>
              <w:t>:30</w:t>
            </w:r>
          </w:p>
        </w:tc>
      </w:tr>
      <w:tr w:rsidR="00A24C6D" w:rsidRPr="00B644DD" w:rsidTr="00772172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:rsidR="00A24C6D" w:rsidRDefault="00A24C6D" w:rsidP="00A24C6D">
            <w:pPr>
              <w:rPr>
                <w:lang w:val="es-ES"/>
              </w:rPr>
            </w:pPr>
            <w:r>
              <w:rPr>
                <w:lang w:val="es-ES"/>
              </w:rPr>
              <w:t>Temas tratados</w:t>
            </w:r>
          </w:p>
        </w:tc>
        <w:tc>
          <w:tcPr>
            <w:tcW w:w="4678" w:type="dxa"/>
          </w:tcPr>
          <w:p w:rsidR="00A24C6D" w:rsidRDefault="00B644DD" w:rsidP="00A24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Corrección final de la memoria del TFG</w:t>
            </w:r>
          </w:p>
        </w:tc>
      </w:tr>
    </w:tbl>
    <w:p w:rsidR="00096D2E" w:rsidRDefault="00096D2E">
      <w:pPr>
        <w:pStyle w:val="Ttulo1"/>
        <w:rPr>
          <w:noProof/>
          <w:lang w:val="es-ES"/>
        </w:rPr>
      </w:pPr>
      <w:r>
        <w:rPr>
          <w:noProof/>
          <w:lang w:val="es-ES"/>
        </w:rPr>
        <w:t>Introducción</w:t>
      </w:r>
    </w:p>
    <w:p w:rsidR="00096D2E" w:rsidRDefault="00096D2E" w:rsidP="00542E3A">
      <w:pPr>
        <w:ind w:firstLine="432"/>
        <w:rPr>
          <w:lang w:val="es-ES"/>
        </w:rPr>
      </w:pPr>
      <w:r>
        <w:rPr>
          <w:lang w:val="es-ES"/>
        </w:rPr>
        <w:t xml:space="preserve">En este fichero se tratarán las reuniones que tuvieron lugar entre las fechas indicadas </w:t>
      </w:r>
      <w:r w:rsidR="00F85386">
        <w:rPr>
          <w:lang w:val="es-ES"/>
        </w:rPr>
        <w:t>anteriormente en el despacho del profes</w:t>
      </w:r>
      <w:r w:rsidR="00542E3A">
        <w:rPr>
          <w:lang w:val="es-ES"/>
        </w:rPr>
        <w:t>or Patricio García cada semana</w:t>
      </w:r>
      <w:r w:rsidR="00F85386">
        <w:rPr>
          <w:lang w:val="es-ES"/>
        </w:rPr>
        <w:t>. En ellas se trata cualquier problema que se tenga y se marcan hitos para continuar con el desarrollo de manera ordenada.</w:t>
      </w:r>
    </w:p>
    <w:p w:rsidR="00205F87" w:rsidRDefault="00542E3A" w:rsidP="00205F87">
      <w:pPr>
        <w:pStyle w:val="Ttulo1"/>
        <w:rPr>
          <w:noProof/>
          <w:lang w:val="es-ES"/>
        </w:rPr>
      </w:pPr>
      <w:r>
        <w:rPr>
          <w:noProof/>
          <w:lang w:val="es-ES"/>
        </w:rPr>
        <w:t>Correcciones pr</w:t>
      </w:r>
      <w:r w:rsidR="00385EAB">
        <w:rPr>
          <w:noProof/>
          <w:lang w:val="es-ES"/>
        </w:rPr>
        <w:t>opuestas para la memoria definitiva</w:t>
      </w:r>
    </w:p>
    <w:p w:rsidR="00542E3A" w:rsidRDefault="00542E3A" w:rsidP="003E1729">
      <w:pPr>
        <w:ind w:firstLine="432"/>
        <w:rPr>
          <w:lang w:val="es-ES"/>
        </w:rPr>
      </w:pPr>
      <w:r>
        <w:rPr>
          <w:lang w:val="es-ES"/>
        </w:rPr>
        <w:t xml:space="preserve">Una vez se proporcionó al tutor </w:t>
      </w:r>
      <w:r w:rsidR="00385EAB">
        <w:rPr>
          <w:lang w:val="es-ES"/>
        </w:rPr>
        <w:t xml:space="preserve">la memoria definitiva </w:t>
      </w:r>
      <w:r w:rsidR="003E1729">
        <w:rPr>
          <w:lang w:val="es-ES"/>
        </w:rPr>
        <w:t xml:space="preserve">del proyecto se obtuvo el </w:t>
      </w:r>
      <w:proofErr w:type="spellStart"/>
      <w:r w:rsidR="003E1729">
        <w:rPr>
          <w:lang w:val="es-ES"/>
        </w:rPr>
        <w:t>feedback</w:t>
      </w:r>
      <w:proofErr w:type="spellEnd"/>
      <w:r w:rsidR="003E1729">
        <w:rPr>
          <w:lang w:val="es-ES"/>
        </w:rPr>
        <w:t xml:space="preserve"> sobre todo lo necesario para mejorarlo:</w:t>
      </w:r>
    </w:p>
    <w:p w:rsidR="00385EAB" w:rsidRDefault="00385EAB" w:rsidP="00385EAB">
      <w:pPr>
        <w:pStyle w:val="Prrafodelista"/>
        <w:numPr>
          <w:ilvl w:val="0"/>
          <w:numId w:val="20"/>
        </w:numPr>
        <w:rPr>
          <w:lang w:val="es-ES"/>
        </w:rPr>
      </w:pPr>
      <w:r>
        <w:rPr>
          <w:lang w:val="es-ES"/>
        </w:rPr>
        <w:t xml:space="preserve">Resultados con </w:t>
      </w:r>
      <w:proofErr w:type="spellStart"/>
      <w:r>
        <w:rPr>
          <w:lang w:val="es-ES"/>
        </w:rPr>
        <w:t>Counter</w:t>
      </w:r>
      <w:proofErr w:type="spellEnd"/>
      <w:r>
        <w:rPr>
          <w:lang w:val="es-ES"/>
        </w:rPr>
        <w:t xml:space="preserve">-Propagation demasiado altos, que posiblemente fueran provocados por un error en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o el script. Al final se descubrió que era un error en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provocado por una columna cuyos datos eran idénticos a la columna de </w:t>
      </w:r>
      <w:r w:rsidR="005E7340">
        <w:rPr>
          <w:lang w:val="es-ES"/>
        </w:rPr>
        <w:t xml:space="preserve">diagnóstico. </w:t>
      </w:r>
    </w:p>
    <w:p w:rsidR="005E7340" w:rsidRDefault="005E7340" w:rsidP="005E7340">
      <w:pPr>
        <w:pStyle w:val="Prrafodelista"/>
        <w:numPr>
          <w:ilvl w:val="0"/>
          <w:numId w:val="20"/>
        </w:numPr>
        <w:rPr>
          <w:lang w:val="es-ES"/>
        </w:rPr>
      </w:pPr>
      <w:r>
        <w:rPr>
          <w:lang w:val="es-ES"/>
        </w:rPr>
        <w:t xml:space="preserve">Las tablas para los análisis eran diferentes a las proporcionadas por </w:t>
      </w:r>
      <w:proofErr w:type="spellStart"/>
      <w:r>
        <w:rPr>
          <w:lang w:val="es-ES"/>
        </w:rPr>
        <w:t>LibreOffice</w:t>
      </w:r>
      <w:proofErr w:type="spellEnd"/>
      <w:r>
        <w:rPr>
          <w:lang w:val="es-ES"/>
        </w:rPr>
        <w:t xml:space="preserve">, por lo que si se pasaban al formato de tabla de </w:t>
      </w:r>
      <w:proofErr w:type="spellStart"/>
      <w:r>
        <w:rPr>
          <w:lang w:val="es-ES"/>
        </w:rPr>
        <w:t>LibreOffice</w:t>
      </w:r>
      <w:proofErr w:type="spellEnd"/>
      <w:r>
        <w:rPr>
          <w:lang w:val="es-ES"/>
        </w:rPr>
        <w:t xml:space="preserve"> ocupaban demasiado y hacían que el fichero sobrepasara las 50 páginas de margen. Por ello se decidió eliminar dichas tablas y mostrar los resultados en la memoria con solo las gráficas y referenciar a las tablas de Excel que se encuentran en el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>.</w:t>
      </w:r>
    </w:p>
    <w:p w:rsidR="005E7340" w:rsidRDefault="005E7340" w:rsidP="005E7340">
      <w:pPr>
        <w:pStyle w:val="Prrafodelista"/>
        <w:numPr>
          <w:ilvl w:val="0"/>
          <w:numId w:val="20"/>
        </w:numPr>
        <w:rPr>
          <w:lang w:val="es-ES"/>
        </w:rPr>
      </w:pPr>
      <w:r>
        <w:rPr>
          <w:lang w:val="es-ES"/>
        </w:rPr>
        <w:t xml:space="preserve">Varias palabras estaban escritas de distinta manera en lugares distintos de la memoria, por ejemplo: Pybrain y PyBrain. Se solucionó eligiendo una de las dos maneras de representarlos y sustituyendo el resto. </w:t>
      </w:r>
    </w:p>
    <w:p w:rsidR="001C2956" w:rsidRPr="005E7340" w:rsidRDefault="00C26762" w:rsidP="005E7340">
      <w:pPr>
        <w:pStyle w:val="Prrafodelista"/>
        <w:numPr>
          <w:ilvl w:val="0"/>
          <w:numId w:val="20"/>
        </w:numPr>
        <w:rPr>
          <w:lang w:val="es-ES"/>
        </w:rPr>
      </w:pPr>
      <w:r>
        <w:rPr>
          <w:lang w:val="es-ES"/>
        </w:rPr>
        <w:t>El resto fueron fallos menores como recomendaciones de estilo o sustituciones de palabras en inglés por su equivalente español. Por ejemplo, usar Learning Rate en lugar de</w:t>
      </w:r>
      <w:bookmarkStart w:id="0" w:name="_GoBack"/>
      <w:bookmarkEnd w:id="0"/>
      <w:r>
        <w:rPr>
          <w:lang w:val="es-ES"/>
        </w:rPr>
        <w:t xml:space="preserve"> Ratio de aprendizaje. </w:t>
      </w:r>
    </w:p>
    <w:p w:rsidR="000C3A81" w:rsidRPr="00205F87" w:rsidRDefault="000C3A81" w:rsidP="000C3A81">
      <w:pPr>
        <w:ind w:firstLine="426"/>
        <w:rPr>
          <w:lang w:val="es-ES"/>
        </w:rPr>
      </w:pPr>
    </w:p>
    <w:sectPr w:rsidR="000C3A81" w:rsidRPr="00205F87" w:rsidSect="00CA69D3">
      <w:pgSz w:w="12240" w:h="15840"/>
      <w:pgMar w:top="1440" w:right="1041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F716AA"/>
    <w:multiLevelType w:val="hybridMultilevel"/>
    <w:tmpl w:val="45540744"/>
    <w:lvl w:ilvl="0" w:tplc="0C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3336520B"/>
    <w:multiLevelType w:val="hybridMultilevel"/>
    <w:tmpl w:val="8034EB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03DCE"/>
    <w:multiLevelType w:val="hybridMultilevel"/>
    <w:tmpl w:val="7570CC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51E69"/>
    <w:multiLevelType w:val="hybridMultilevel"/>
    <w:tmpl w:val="A81CCA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E2BD9"/>
    <w:multiLevelType w:val="hybridMultilevel"/>
    <w:tmpl w:val="09AE96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4174A"/>
    <w:multiLevelType w:val="hybridMultilevel"/>
    <w:tmpl w:val="B282B3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BE351F"/>
    <w:multiLevelType w:val="hybridMultilevel"/>
    <w:tmpl w:val="C8E20E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B2776"/>
    <w:multiLevelType w:val="hybridMultilevel"/>
    <w:tmpl w:val="242AA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8"/>
  </w:num>
  <w:num w:numId="14">
    <w:abstractNumId w:val="6"/>
  </w:num>
  <w:num w:numId="15">
    <w:abstractNumId w:val="4"/>
  </w:num>
  <w:num w:numId="16">
    <w:abstractNumId w:val="7"/>
  </w:num>
  <w:num w:numId="17">
    <w:abstractNumId w:val="2"/>
  </w:num>
  <w:num w:numId="18">
    <w:abstractNumId w:val="5"/>
  </w:num>
  <w:num w:numId="19">
    <w:abstractNumId w:val="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D3"/>
    <w:rsid w:val="00081869"/>
    <w:rsid w:val="00096D2E"/>
    <w:rsid w:val="000B2620"/>
    <w:rsid w:val="000C3A81"/>
    <w:rsid w:val="000E72EE"/>
    <w:rsid w:val="001C2956"/>
    <w:rsid w:val="00205F87"/>
    <w:rsid w:val="00385EAB"/>
    <w:rsid w:val="003C69EC"/>
    <w:rsid w:val="003E1729"/>
    <w:rsid w:val="0040011F"/>
    <w:rsid w:val="004A045A"/>
    <w:rsid w:val="004B1071"/>
    <w:rsid w:val="00542E3A"/>
    <w:rsid w:val="00576701"/>
    <w:rsid w:val="005E7340"/>
    <w:rsid w:val="00766C33"/>
    <w:rsid w:val="00767754"/>
    <w:rsid w:val="00772172"/>
    <w:rsid w:val="00944067"/>
    <w:rsid w:val="00A24C6D"/>
    <w:rsid w:val="00A76013"/>
    <w:rsid w:val="00A8505B"/>
    <w:rsid w:val="00B644DD"/>
    <w:rsid w:val="00C26762"/>
    <w:rsid w:val="00CA69D3"/>
    <w:rsid w:val="00D835F3"/>
    <w:rsid w:val="00EB2243"/>
    <w:rsid w:val="00F42743"/>
    <w:rsid w:val="00F85386"/>
    <w:rsid w:val="00FE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0EA4C"/>
  <w15:chartTrackingRefBased/>
  <w15:docId w15:val="{294A4317-4B35-414A-BB31-9B833DD1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39"/>
    <w:rsid w:val="00A24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1">
    <w:name w:val="Grid Table 1 Light Accent 1"/>
    <w:basedOn w:val="Tablanormal"/>
    <w:uiPriority w:val="46"/>
    <w:rsid w:val="00A24C6D"/>
    <w:pPr>
      <w:spacing w:after="0" w:line="240" w:lineRule="auto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A24C6D"/>
    <w:pPr>
      <w:spacing w:after="0" w:line="240" w:lineRule="auto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A24C6D"/>
    <w:pPr>
      <w:spacing w:after="0" w:line="240" w:lineRule="auto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A24C6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2">
    <w:name w:val="Grid Table 2"/>
    <w:basedOn w:val="Tablanormal"/>
    <w:uiPriority w:val="47"/>
    <w:rsid w:val="00A24C6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">
    <w:name w:val="List Table 2"/>
    <w:basedOn w:val="Tablanormal"/>
    <w:uiPriority w:val="47"/>
    <w:rsid w:val="00A24C6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">
    <w:name w:val="List Table 4"/>
    <w:basedOn w:val="Tablanormal"/>
    <w:uiPriority w:val="49"/>
    <w:rsid w:val="00A24C6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5oscura">
    <w:name w:val="List Table 5 Dark"/>
    <w:basedOn w:val="Tablanormal"/>
    <w:uiPriority w:val="50"/>
    <w:rsid w:val="00A24C6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24C6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24C6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24C6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24C6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-nfasis3">
    <w:name w:val="List Table 6 Colorful Accent 3"/>
    <w:basedOn w:val="Tablanormal"/>
    <w:uiPriority w:val="51"/>
    <w:rsid w:val="00A24C6D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24C6D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adelista7concolores-nfasis4">
    <w:name w:val="List Table 7 Colorful Accent 4"/>
    <w:basedOn w:val="Tablanormal"/>
    <w:uiPriority w:val="52"/>
    <w:rsid w:val="00A24C6D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">
    <w:name w:val="List Table 7 Colorful"/>
    <w:basedOn w:val="Tablanormal"/>
    <w:uiPriority w:val="52"/>
    <w:rsid w:val="00A24C6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7concolores">
    <w:name w:val="Grid Table 7 Colorful"/>
    <w:basedOn w:val="Tablanormal"/>
    <w:uiPriority w:val="52"/>
    <w:rsid w:val="00A24C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6concolores-nfasis5">
    <w:name w:val="Grid Table 6 Colorful Accent 5"/>
    <w:basedOn w:val="Tablanormal"/>
    <w:uiPriority w:val="51"/>
    <w:rsid w:val="00A24C6D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character" w:customStyle="1" w:styleId="searchword">
    <w:name w:val="searchword"/>
    <w:basedOn w:val="Fuentedeprrafopredeter"/>
    <w:rsid w:val="004B1071"/>
  </w:style>
  <w:style w:type="character" w:customStyle="1" w:styleId="apple-converted-space">
    <w:name w:val="apple-converted-space"/>
    <w:basedOn w:val="Fuentedeprrafopredeter"/>
    <w:rsid w:val="004B1071"/>
  </w:style>
  <w:style w:type="table" w:styleId="Tabladecuadrcula6concolores">
    <w:name w:val="Grid Table 6 Colorful"/>
    <w:basedOn w:val="Tablanormal"/>
    <w:uiPriority w:val="51"/>
    <w:rsid w:val="007721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3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t\AppData\Roaming\Microsoft\Template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informe.dotx</Template>
  <TotalTime>1</TotalTime>
  <Pages>1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Alberto Fariña Barrera</dc:creator>
  <cp:keywords/>
  <cp:lastModifiedBy>Alberto Fariña Barrera</cp:lastModifiedBy>
  <cp:revision>2</cp:revision>
  <dcterms:created xsi:type="dcterms:W3CDTF">2016-07-04T16:40:00Z</dcterms:created>
  <dcterms:modified xsi:type="dcterms:W3CDTF">2016-07-04T16:40:00Z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