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241B" w14:textId="0074E360" w:rsidR="00677930" w:rsidRDefault="00CE28F1" w:rsidP="00CE28F1">
      <w:pPr>
        <w:pStyle w:val="ListParagraph"/>
        <w:numPr>
          <w:ilvl w:val="0"/>
          <w:numId w:val="1"/>
        </w:numPr>
      </w:pPr>
      <w:r>
        <w:t xml:space="preserve">Consolidamento integrale: prendo il 100% di asset, liability e P&amp;L. </w:t>
      </w:r>
    </w:p>
    <w:p w14:paraId="1F439871" w14:textId="4D66B0F6" w:rsidR="003F226E" w:rsidRDefault="004B374B" w:rsidP="00CE28F1">
      <w:pPr>
        <w:pStyle w:val="ListParagraph"/>
        <w:numPr>
          <w:ilvl w:val="0"/>
          <w:numId w:val="1"/>
        </w:numPr>
      </w:pPr>
      <w:r>
        <w:t xml:space="preserve">Proporzionale: </w:t>
      </w:r>
      <w:r w:rsidR="00623EBF">
        <w:t>in base alla percentuale in possesso</w:t>
      </w:r>
    </w:p>
    <w:p w14:paraId="779FA8B4" w14:textId="4C577FEE" w:rsidR="00623EBF" w:rsidRDefault="002B1B26" w:rsidP="00CE28F1">
      <w:pPr>
        <w:pStyle w:val="ListParagraph"/>
        <w:numPr>
          <w:ilvl w:val="0"/>
          <w:numId w:val="1"/>
        </w:numPr>
      </w:pPr>
      <w:r>
        <w:t>Metodo del patrimonio netto</w:t>
      </w:r>
    </w:p>
    <w:p w14:paraId="53D39FBB" w14:textId="5844E02A" w:rsidR="00602659" w:rsidRDefault="00602659" w:rsidP="00602659">
      <w:r>
        <w:t xml:space="preserve">Un bilancio consolidato può avere anche tutti e </w:t>
      </w:r>
      <w:proofErr w:type="gramStart"/>
      <w:r>
        <w:t>3</w:t>
      </w:r>
      <w:proofErr w:type="gramEnd"/>
      <w:r>
        <w:t xml:space="preserve"> i metodi per consolidare società diverse. </w:t>
      </w:r>
    </w:p>
    <w:p w14:paraId="6558A191" w14:textId="5EE95BB7" w:rsidR="00E173F9" w:rsidRDefault="00E173F9" w:rsidP="00602659">
      <w:r>
        <w:t xml:space="preserve">Le scritture di consolidamento </w:t>
      </w:r>
      <w:r w:rsidR="00B966D4">
        <w:t>tipiche sono:</w:t>
      </w:r>
    </w:p>
    <w:p w14:paraId="39705E9C" w14:textId="74BACD70" w:rsidR="00B966D4" w:rsidRDefault="00B966D4" w:rsidP="00B966D4">
      <w:pPr>
        <w:pStyle w:val="ListParagraph"/>
        <w:numPr>
          <w:ilvl w:val="0"/>
          <w:numId w:val="2"/>
        </w:numPr>
      </w:pPr>
      <w:r>
        <w:t xml:space="preserve">Eliminazione ricavi/costi, debiti/crediti </w:t>
      </w:r>
      <w:proofErr w:type="spellStart"/>
      <w:r>
        <w:t>intercompany</w:t>
      </w:r>
      <w:proofErr w:type="spellEnd"/>
      <w:r>
        <w:t xml:space="preserve">. </w:t>
      </w:r>
      <w:r w:rsidR="0040318F">
        <w:t>Non impattano risultato, PN ed EBITDA</w:t>
      </w:r>
    </w:p>
    <w:p w14:paraId="333643A5" w14:textId="2AE3830A" w:rsidR="00B966D4" w:rsidRDefault="00477051" w:rsidP="00B966D4">
      <w:pPr>
        <w:pStyle w:val="ListParagraph"/>
        <w:numPr>
          <w:ilvl w:val="0"/>
          <w:numId w:val="2"/>
        </w:numPr>
      </w:pPr>
      <w:r>
        <w:t>Magazzino</w:t>
      </w:r>
      <w:r w:rsidR="00BB29A0">
        <w:t xml:space="preserve">: </w:t>
      </w:r>
      <w:r w:rsidR="00781535">
        <w:t xml:space="preserve">variazione rimanenze @ </w:t>
      </w:r>
      <w:proofErr w:type="spellStart"/>
      <w:r w:rsidR="00781535">
        <w:t>inventory</w:t>
      </w:r>
      <w:proofErr w:type="spellEnd"/>
      <w:r w:rsidR="006A10C3">
        <w:t xml:space="preserve">, quindi impatta P&amp;L e PN. </w:t>
      </w:r>
    </w:p>
    <w:p w14:paraId="7526EF92" w14:textId="6558A4E0" w:rsidR="00750A38" w:rsidRDefault="003A25C3" w:rsidP="00B966D4">
      <w:pPr>
        <w:pStyle w:val="ListParagraph"/>
        <w:numPr>
          <w:ilvl w:val="0"/>
          <w:numId w:val="2"/>
        </w:numPr>
      </w:pPr>
      <w:r>
        <w:t>Cespite</w:t>
      </w:r>
      <w:r w:rsidR="00B21BCA">
        <w:t>, impatta P&amp;L e PN</w:t>
      </w:r>
    </w:p>
    <w:p w14:paraId="14BA043D" w14:textId="3948CE53" w:rsidR="00B21BCA" w:rsidRDefault="00B21BCA" w:rsidP="00B966D4">
      <w:pPr>
        <w:pStyle w:val="ListParagraph"/>
        <w:numPr>
          <w:ilvl w:val="0"/>
          <w:numId w:val="2"/>
        </w:numPr>
      </w:pPr>
      <w:r>
        <w:t>Dividendi</w:t>
      </w:r>
    </w:p>
    <w:p w14:paraId="39200CE3" w14:textId="157F5D39" w:rsidR="00133880" w:rsidRDefault="00133880" w:rsidP="00B966D4">
      <w:pPr>
        <w:pStyle w:val="ListParagraph"/>
        <w:numPr>
          <w:ilvl w:val="0"/>
          <w:numId w:val="2"/>
        </w:numPr>
      </w:pPr>
      <w:r>
        <w:t xml:space="preserve">Eliminazione partecipazioni: PN @ </w:t>
      </w:r>
      <w:r w:rsidR="00E254AA">
        <w:t>partecipazioni</w:t>
      </w:r>
    </w:p>
    <w:p w14:paraId="542EAD77" w14:textId="2846656A" w:rsidR="00906011" w:rsidRDefault="00D17C0D" w:rsidP="00E60E98">
      <w:r>
        <w:t xml:space="preserve">Financial due diligence: </w:t>
      </w:r>
      <w:r w:rsidR="002209BA">
        <w:t xml:space="preserve">è </w:t>
      </w:r>
      <w:r w:rsidR="00FE65C1">
        <w:t>un’analisi</w:t>
      </w:r>
      <w:r w:rsidR="002209BA">
        <w:t xml:space="preserve"> ex post </w:t>
      </w:r>
      <w:r w:rsidR="00D33894">
        <w:t xml:space="preserve">che cerca di dare un senso </w:t>
      </w:r>
      <w:r w:rsidR="006F752E">
        <w:t xml:space="preserve">ai bilanci, non si interessa di rispettare i principi contabili, si interessa solo di capire quali sono effettivamente </w:t>
      </w:r>
      <w:r w:rsidR="00906011">
        <w:t xml:space="preserve">le performance. </w:t>
      </w:r>
    </w:p>
    <w:p w14:paraId="2FAD4D21" w14:textId="34659913" w:rsidR="002D56EF" w:rsidRDefault="002D56EF" w:rsidP="00E60E98">
      <w:r>
        <w:t>Quando un’azienda cerca di comprare un’altra azienda.</w:t>
      </w:r>
    </w:p>
    <w:p w14:paraId="38AE389B" w14:textId="7A105F06" w:rsidR="00227FDB" w:rsidRDefault="00227FDB" w:rsidP="00E60E98">
      <w:r>
        <w:t>Aiuto da M&amp;A advisor inizialmente:</w:t>
      </w:r>
    </w:p>
    <w:p w14:paraId="2320ED0E" w14:textId="2085499C" w:rsidR="00E60E98" w:rsidRDefault="00E60E98" w:rsidP="00E60E98">
      <w:pPr>
        <w:pStyle w:val="ListParagraph"/>
        <w:numPr>
          <w:ilvl w:val="0"/>
          <w:numId w:val="4"/>
        </w:numPr>
      </w:pPr>
      <w:r>
        <w:t>Ricerca potenziali target</w:t>
      </w:r>
    </w:p>
    <w:p w14:paraId="70026E17" w14:textId="6F66B183" w:rsidR="002D56EF" w:rsidRDefault="00E60E98" w:rsidP="002D56EF">
      <w:pPr>
        <w:pStyle w:val="ListParagraph"/>
        <w:numPr>
          <w:ilvl w:val="0"/>
          <w:numId w:val="4"/>
        </w:numPr>
      </w:pPr>
      <w:r>
        <w:t>Analisi preliminare</w:t>
      </w:r>
      <w:r w:rsidR="002D56EF">
        <w:t xml:space="preserve"> </w:t>
      </w:r>
    </w:p>
    <w:p w14:paraId="561DEC55" w14:textId="6436A668" w:rsidR="002D56EF" w:rsidRDefault="00227FDB" w:rsidP="002D56EF">
      <w:pPr>
        <w:pStyle w:val="ListParagraph"/>
        <w:numPr>
          <w:ilvl w:val="0"/>
          <w:numId w:val="4"/>
        </w:numPr>
      </w:pPr>
      <w:r>
        <w:t>Seleziono target</w:t>
      </w:r>
    </w:p>
    <w:p w14:paraId="1F9AC57D" w14:textId="233A63E6" w:rsidR="00227FDB" w:rsidRDefault="00227FDB" w:rsidP="002D56EF">
      <w:pPr>
        <w:pStyle w:val="ListParagraph"/>
        <w:numPr>
          <w:ilvl w:val="0"/>
          <w:numId w:val="4"/>
        </w:numPr>
      </w:pPr>
      <w:r>
        <w:t>Contatti preliminari</w:t>
      </w:r>
    </w:p>
    <w:p w14:paraId="12173AAF" w14:textId="656EDE0B" w:rsidR="00227FDB" w:rsidRDefault="00227FDB" w:rsidP="002D56EF">
      <w:pPr>
        <w:pStyle w:val="ListParagraph"/>
        <w:numPr>
          <w:ilvl w:val="0"/>
          <w:numId w:val="4"/>
        </w:numPr>
      </w:pPr>
      <w:r>
        <w:t>Firmo NDA</w:t>
      </w:r>
    </w:p>
    <w:p w14:paraId="694929A7" w14:textId="0E2A5AE5" w:rsidR="003C5558" w:rsidRDefault="003C5558" w:rsidP="002D56EF">
      <w:pPr>
        <w:pStyle w:val="ListParagraph"/>
        <w:numPr>
          <w:ilvl w:val="0"/>
          <w:numId w:val="4"/>
        </w:numPr>
      </w:pPr>
      <w:r>
        <w:t xml:space="preserve">Società mi dà dati che mi impegno a non divulgare </w:t>
      </w:r>
    </w:p>
    <w:p w14:paraId="09EDB001" w14:textId="4CFF757A" w:rsidR="008C0658" w:rsidRDefault="008C0658" w:rsidP="002D56EF">
      <w:pPr>
        <w:pStyle w:val="ListParagraph"/>
        <w:numPr>
          <w:ilvl w:val="0"/>
          <w:numId w:val="4"/>
        </w:numPr>
      </w:pPr>
      <w:r w:rsidRPr="00230418">
        <w:t>LOI (</w:t>
      </w:r>
      <w:proofErr w:type="spellStart"/>
      <w:r w:rsidRPr="00230418">
        <w:t>Letter</w:t>
      </w:r>
      <w:proofErr w:type="spellEnd"/>
      <w:r w:rsidRPr="00230418">
        <w:t xml:space="preserve"> of </w:t>
      </w:r>
      <w:proofErr w:type="spellStart"/>
      <w:r w:rsidRPr="00230418">
        <w:t>intent</w:t>
      </w:r>
      <w:proofErr w:type="spellEnd"/>
      <w:r w:rsidRPr="00230418">
        <w:t>)</w:t>
      </w:r>
      <w:r w:rsidR="00230418" w:rsidRPr="00230418">
        <w:t xml:space="preserve"> </w:t>
      </w:r>
      <w:r w:rsidR="00230418">
        <w:sym w:font="Wingdings" w:char="F0E0"/>
      </w:r>
      <w:r w:rsidR="00230418" w:rsidRPr="00230418">
        <w:t>ti compro a determi</w:t>
      </w:r>
      <w:r w:rsidR="00230418">
        <w:t xml:space="preserve">nate condizioni, compreso il prezzo. </w:t>
      </w:r>
    </w:p>
    <w:p w14:paraId="7F4A9944" w14:textId="77AA8DC1" w:rsidR="008471B4" w:rsidRDefault="008471B4" w:rsidP="008471B4">
      <w:r>
        <w:t xml:space="preserve">Da ora si fa la Due Diligence (DD) performata da </w:t>
      </w:r>
      <w:proofErr w:type="gramStart"/>
      <w:r>
        <w:t>team</w:t>
      </w:r>
      <w:proofErr w:type="gramEnd"/>
      <w:r>
        <w:t xml:space="preserve"> TD.</w:t>
      </w:r>
    </w:p>
    <w:p w14:paraId="650D26BD" w14:textId="39165A04" w:rsidR="00942EC2" w:rsidRDefault="00942EC2" w:rsidP="00942EC2">
      <w:pPr>
        <w:pStyle w:val="ListParagraph"/>
        <w:numPr>
          <w:ilvl w:val="0"/>
          <w:numId w:val="4"/>
        </w:numPr>
      </w:pPr>
      <w:r>
        <w:t>Due diligence</w:t>
      </w:r>
    </w:p>
    <w:p w14:paraId="298818B5" w14:textId="08A79CCE" w:rsidR="00942EC2" w:rsidRPr="00942EC2" w:rsidRDefault="00942EC2" w:rsidP="00942EC2">
      <w:pPr>
        <w:pStyle w:val="ListParagraph"/>
        <w:numPr>
          <w:ilvl w:val="0"/>
          <w:numId w:val="4"/>
        </w:numPr>
      </w:pPr>
      <w:r w:rsidRPr="00942EC2">
        <w:t xml:space="preserve">Non </w:t>
      </w:r>
      <w:proofErr w:type="spellStart"/>
      <w:r w:rsidRPr="00942EC2">
        <w:t>binding</w:t>
      </w:r>
      <w:proofErr w:type="spellEnd"/>
      <w:r w:rsidRPr="00942EC2">
        <w:t xml:space="preserve"> </w:t>
      </w:r>
      <w:proofErr w:type="spellStart"/>
      <w:r w:rsidRPr="00942EC2">
        <w:t>offer</w:t>
      </w:r>
      <w:proofErr w:type="spellEnd"/>
      <w:r w:rsidRPr="00942EC2">
        <w:t xml:space="preserve"> (NBO)</w:t>
      </w:r>
      <w:r>
        <w:sym w:font="Wingdings" w:char="F0E0"/>
      </w:r>
      <w:r w:rsidRPr="00942EC2">
        <w:t>offerta vincolante</w:t>
      </w:r>
      <w:r w:rsidR="00CD2943">
        <w:t xml:space="preserve"> soggetta al Sale </w:t>
      </w:r>
      <w:proofErr w:type="spellStart"/>
      <w:r w:rsidR="00CD2943">
        <w:t>Purchase</w:t>
      </w:r>
      <w:proofErr w:type="spellEnd"/>
      <w:r w:rsidR="00CD2943">
        <w:t xml:space="preserve"> Agreement (SPA). Quindi se non si trovano </w:t>
      </w:r>
      <w:r w:rsidR="001E394E">
        <w:t xml:space="preserve">accordi sul contratto (non sul prezzo) la non </w:t>
      </w:r>
      <w:proofErr w:type="spellStart"/>
      <w:r w:rsidR="001E394E">
        <w:t>binding</w:t>
      </w:r>
      <w:proofErr w:type="spellEnd"/>
      <w:r w:rsidR="001E394E">
        <w:t xml:space="preserve"> </w:t>
      </w:r>
      <w:proofErr w:type="spellStart"/>
      <w:r w:rsidR="001E394E">
        <w:t>offer</w:t>
      </w:r>
      <w:proofErr w:type="spellEnd"/>
      <w:r w:rsidR="001E394E">
        <w:t xml:space="preserve"> salta.</w:t>
      </w:r>
    </w:p>
    <w:p w14:paraId="1B201F59" w14:textId="70834E90" w:rsidR="00942EC2" w:rsidRDefault="001D2F19" w:rsidP="001D2F19">
      <w:pPr>
        <w:pStyle w:val="ListParagraph"/>
        <w:numPr>
          <w:ilvl w:val="0"/>
          <w:numId w:val="4"/>
        </w:numPr>
      </w:pPr>
      <w:proofErr w:type="spellStart"/>
      <w:r>
        <w:t>Signing</w:t>
      </w:r>
      <w:proofErr w:type="spellEnd"/>
    </w:p>
    <w:p w14:paraId="7869D528" w14:textId="59E6AB24" w:rsidR="001D2F19" w:rsidRDefault="00A800F6" w:rsidP="001D2F19">
      <w:pPr>
        <w:pStyle w:val="ListParagraph"/>
        <w:numPr>
          <w:ilvl w:val="0"/>
          <w:numId w:val="4"/>
        </w:numPr>
      </w:pPr>
      <w:r>
        <w:t>Closing</w:t>
      </w:r>
    </w:p>
    <w:p w14:paraId="01406890" w14:textId="1A3FC26A" w:rsidR="00DD15F0" w:rsidRDefault="00DD15F0" w:rsidP="001D2F19">
      <w:pPr>
        <w:pStyle w:val="ListParagraph"/>
        <w:numPr>
          <w:ilvl w:val="0"/>
          <w:numId w:val="4"/>
        </w:numPr>
      </w:pPr>
      <w:r>
        <w:t xml:space="preserve">Price </w:t>
      </w:r>
      <w:proofErr w:type="spellStart"/>
      <w:r>
        <w:t>Adjustment</w:t>
      </w:r>
      <w:proofErr w:type="spellEnd"/>
    </w:p>
    <w:p w14:paraId="1B1227D0" w14:textId="071F4F63" w:rsidR="0052709A" w:rsidRDefault="00096226" w:rsidP="0052709A">
      <w:r>
        <w:t xml:space="preserve">Per il prezzo alla fine ci interessa capire l’equity </w:t>
      </w:r>
      <w:proofErr w:type="spellStart"/>
      <w:r>
        <w:t>value</w:t>
      </w:r>
      <w:proofErr w:type="spellEnd"/>
      <w:r w:rsidR="00535065">
        <w:t>:</w:t>
      </w:r>
      <w:r w:rsidR="005820F9">
        <w:t xml:space="preserve"> Enterprise Value – PFN</w:t>
      </w:r>
    </w:p>
    <w:p w14:paraId="5B0BF40B" w14:textId="40B7C4DF" w:rsidR="005820F9" w:rsidRDefault="005820F9" w:rsidP="0052709A">
      <w:r>
        <w:t>Enterprise Value con DCF, multipli</w:t>
      </w:r>
      <w:r w:rsidR="0051480B">
        <w:t xml:space="preserve"> </w:t>
      </w:r>
      <w:r w:rsidR="0051480B">
        <w:sym w:font="Wingdings" w:char="F0E0"/>
      </w:r>
      <w:r w:rsidR="0051480B">
        <w:t xml:space="preserve">lo fa </w:t>
      </w:r>
      <w:proofErr w:type="spellStart"/>
      <w:r w:rsidR="0051480B">
        <w:t>valuation</w:t>
      </w:r>
      <w:proofErr w:type="spellEnd"/>
      <w:r w:rsidR="0051480B">
        <w:t xml:space="preserve"> e/o M&amp;A advisor. </w:t>
      </w:r>
    </w:p>
    <w:p w14:paraId="650877CD" w14:textId="77777777" w:rsidR="0051480B" w:rsidRPr="00942EC2" w:rsidRDefault="0051480B" w:rsidP="0052709A"/>
    <w:sectPr w:rsidR="0051480B" w:rsidRPr="00942E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504E" w14:textId="77777777" w:rsidR="008731F7" w:rsidRDefault="008731F7" w:rsidP="00CE28F1">
      <w:pPr>
        <w:spacing w:after="0" w:line="240" w:lineRule="auto"/>
      </w:pPr>
      <w:r>
        <w:separator/>
      </w:r>
    </w:p>
  </w:endnote>
  <w:endnote w:type="continuationSeparator" w:id="0">
    <w:p w14:paraId="51B7F442" w14:textId="77777777" w:rsidR="008731F7" w:rsidRDefault="008731F7" w:rsidP="00CE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D617" w14:textId="77777777" w:rsidR="00CE28F1" w:rsidRDefault="00CE2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EF9A" w14:textId="77777777" w:rsidR="00CE28F1" w:rsidRDefault="00CE2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D05F" w14:textId="77777777" w:rsidR="00CE28F1" w:rsidRDefault="00CE2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E85D" w14:textId="77777777" w:rsidR="008731F7" w:rsidRDefault="008731F7" w:rsidP="00CE28F1">
      <w:pPr>
        <w:spacing w:after="0" w:line="240" w:lineRule="auto"/>
      </w:pPr>
      <w:r>
        <w:separator/>
      </w:r>
    </w:p>
  </w:footnote>
  <w:footnote w:type="continuationSeparator" w:id="0">
    <w:p w14:paraId="73DB988A" w14:textId="77777777" w:rsidR="008731F7" w:rsidRDefault="008731F7" w:rsidP="00CE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0E83" w14:textId="77777777" w:rsidR="00CE28F1" w:rsidRDefault="00CE2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55BC" w14:textId="77777777" w:rsidR="00CE28F1" w:rsidRDefault="00CE28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D3DF" w14:textId="77777777" w:rsidR="00CE28F1" w:rsidRDefault="00CE2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A4E"/>
    <w:multiLevelType w:val="hybridMultilevel"/>
    <w:tmpl w:val="F724E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5D0C"/>
    <w:multiLevelType w:val="hybridMultilevel"/>
    <w:tmpl w:val="4D866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37D61"/>
    <w:multiLevelType w:val="hybridMultilevel"/>
    <w:tmpl w:val="7B1EB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1A12"/>
    <w:multiLevelType w:val="hybridMultilevel"/>
    <w:tmpl w:val="C76287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01EA"/>
    <w:multiLevelType w:val="hybridMultilevel"/>
    <w:tmpl w:val="14682B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30"/>
    <w:rsid w:val="00096226"/>
    <w:rsid w:val="00133880"/>
    <w:rsid w:val="001D2F19"/>
    <w:rsid w:val="001E394E"/>
    <w:rsid w:val="00201BBF"/>
    <w:rsid w:val="002209BA"/>
    <w:rsid w:val="00227FDB"/>
    <w:rsid w:val="00230418"/>
    <w:rsid w:val="002B1B26"/>
    <w:rsid w:val="002D56EF"/>
    <w:rsid w:val="003A25C3"/>
    <w:rsid w:val="003C5558"/>
    <w:rsid w:val="003F226E"/>
    <w:rsid w:val="0040318F"/>
    <w:rsid w:val="00477051"/>
    <w:rsid w:val="004B374B"/>
    <w:rsid w:val="0051480B"/>
    <w:rsid w:val="0052709A"/>
    <w:rsid w:val="00535065"/>
    <w:rsid w:val="005820F9"/>
    <w:rsid w:val="00602659"/>
    <w:rsid w:val="00623EBF"/>
    <w:rsid w:val="00677930"/>
    <w:rsid w:val="006A10C3"/>
    <w:rsid w:val="006E1CB9"/>
    <w:rsid w:val="006F752E"/>
    <w:rsid w:val="00750A38"/>
    <w:rsid w:val="00781535"/>
    <w:rsid w:val="008347CC"/>
    <w:rsid w:val="008471B4"/>
    <w:rsid w:val="008731F7"/>
    <w:rsid w:val="008C0658"/>
    <w:rsid w:val="00906011"/>
    <w:rsid w:val="00942EC2"/>
    <w:rsid w:val="00A800F6"/>
    <w:rsid w:val="00B21BCA"/>
    <w:rsid w:val="00B966D4"/>
    <w:rsid w:val="00BB29A0"/>
    <w:rsid w:val="00CA1C51"/>
    <w:rsid w:val="00CD2943"/>
    <w:rsid w:val="00CE28F1"/>
    <w:rsid w:val="00D17C0D"/>
    <w:rsid w:val="00D33894"/>
    <w:rsid w:val="00DD15F0"/>
    <w:rsid w:val="00E173F9"/>
    <w:rsid w:val="00E254AA"/>
    <w:rsid w:val="00E60E98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1736"/>
  <w15:chartTrackingRefBased/>
  <w15:docId w15:val="{6757E611-EEDF-4426-94C0-C0F894D1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F1"/>
  </w:style>
  <w:style w:type="paragraph" w:styleId="Footer">
    <w:name w:val="footer"/>
    <w:basedOn w:val="Normal"/>
    <w:link w:val="FooterChar"/>
    <w:uiPriority w:val="99"/>
    <w:unhideWhenUsed/>
    <w:rsid w:val="00CE28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F1"/>
  </w:style>
  <w:style w:type="paragraph" w:styleId="ListParagraph">
    <w:name w:val="List Paragraph"/>
    <w:basedOn w:val="Normal"/>
    <w:uiPriority w:val="34"/>
    <w:qFormat/>
    <w:rsid w:val="00CE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47</cp:revision>
  <dcterms:created xsi:type="dcterms:W3CDTF">2022-09-07T08:41:00Z</dcterms:created>
  <dcterms:modified xsi:type="dcterms:W3CDTF">2022-09-07T13:03:00Z</dcterms:modified>
</cp:coreProperties>
</file>