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60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600"/>
        <w:rPr/>
      </w:pPr>
      <w:r w:rsidDel="00000000" w:rsidR="00000000" w:rsidRPr="00000000">
        <w:rPr>
          <w:rtl w:val="0"/>
        </w:rPr>
        <w:t xml:space="preserve">This repository contains the PyTorch re-implementation of the sparsely-gated MoE layer described in the paper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Outrageously Large Neural Networks</w:t>
        </w:r>
      </w:hyperlink>
      <w:r w:rsidDel="00000000" w:rsidR="00000000" w:rsidRPr="00000000">
        <w:rPr>
          <w:rtl w:val="0"/>
        </w:rPr>
        <w:t xml:space="preserve">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arXiv:1701.06538</w:t>
        </w:r>
      </w:hyperlink>
      <w:r w:rsidDel="00000000" w:rsidR="00000000" w:rsidRPr="00000000">
        <w:rPr>
          <w:rtl w:val="0"/>
        </w:rPr>
        <w:t xml:space="preserve"> [cs.LG]), linked by the paper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[2209.01667] A Review of Sparse Expert Models in Deep Learning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arXiv:2209.01667</w:t>
        </w:r>
      </w:hyperlink>
      <w:r w:rsidDel="00000000" w:rsidR="00000000" w:rsidRPr="00000000">
        <w:rPr>
          <w:rtl w:val="0"/>
        </w:rPr>
        <w:t xml:space="preserve">[cs.LG]).</w:t>
      </w:r>
    </w:p>
    <w:p w:rsidR="00000000" w:rsidDel="00000000" w:rsidP="00000000" w:rsidRDefault="00000000" w:rsidRPr="00000000" w14:paraId="0000000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PROGETTO_NN_MoE.ipynb</w:t>
      </w:r>
      <w:r w:rsidDel="00000000" w:rsidR="00000000" w:rsidRPr="00000000">
        <w:rPr>
          <w:rtl w:val="0"/>
        </w:rPr>
        <w:t xml:space="preserve"> illustrates how to build, train and evaluate the MoE model with inputs and outputs taken from CIFAR10. To run it: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jupyter nbconvert --execute PROGETTO_NN_MoE.ipynb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code is based on the TensorFlow implementation that can be found here: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tensor2tensor/tensor2tensor/utils/expert_utils.py at master · tensorflow/tensor2tensor · GitHub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ensorflow/tensor2tensor/blob/master/tensor2tensor/utils/expert_utils.py" TargetMode="External"/><Relationship Id="rId10" Type="http://schemas.openxmlformats.org/officeDocument/2006/relationships/hyperlink" Target="https://arxiv.org/abs/2209.01667" TargetMode="External"/><Relationship Id="rId9" Type="http://schemas.openxmlformats.org/officeDocument/2006/relationships/hyperlink" Target="https://arxiv.org/abs/2209.01667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abs/1701.06538" TargetMode="External"/><Relationship Id="rId7" Type="http://schemas.openxmlformats.org/officeDocument/2006/relationships/hyperlink" Target="https://arxiv.org/abs/1701.06538" TargetMode="External"/><Relationship Id="rId8" Type="http://schemas.openxmlformats.org/officeDocument/2006/relationships/hyperlink" Target="https://arxiv.org/abs/1701.0653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