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EB Garamond" w:cs="EB Garamond" w:eastAsia="EB Garamond" w:hAnsi="EB Garamond"/>
          <w:b w:val="1"/>
          <w:bCs w:val="1"/>
          <w:sz w:val="40"/>
          <w:szCs w:val="40"/>
        </w:rPr>
      </w:pPr>
      <w:r w:rsidDel="00000000" w:rsidR="00000000" w:rsidRPr="00000000">
        <w:rPr>
          <w:rFonts w:ascii="EB Garamond" w:cs="EB Garamond" w:eastAsia="EB Garamond" w:hAnsi="EB Garamond"/>
          <w:b w:val="1"/>
          <w:bCs w:val="1"/>
          <w:sz w:val="40"/>
          <w:szCs w:val="40"/>
          <w:rtl w:val="0"/>
        </w:rPr>
        <w:t xml:space="preserve">Litter in public space. Comparison Alphen and Istanbul.</w:t>
      </w:r>
    </w:p>
    <w:p w:rsidR="00000000" w:rsidDel="00000000" w:rsidP="00000000" w:rsidRDefault="00000000" w:rsidRPr="00000000" w14:paraId="00000002">
      <w:pPr>
        <w:rPr>
          <w:rFonts w:ascii="EB Garamond" w:cs="EB Garamond" w:eastAsia="EB Garamond" w:hAnsi="EB Garamond"/>
          <w:b w:val="1"/>
          <w:bCs w:val="1"/>
          <w:sz w:val="40"/>
          <w:szCs w:val="40"/>
        </w:rPr>
      </w:pPr>
      <w:r w:rsidDel="00000000" w:rsidR="00000000" w:rsidRPr="00000000">
        <w:rPr>
          <w:rtl w:val="0"/>
        </w:rPr>
      </w:r>
    </w:p>
    <w:p w:rsidR="00000000" w:rsidDel="00000000" w:rsidP="00000000" w:rsidRDefault="00000000" w:rsidRPr="00000000" w14:paraId="00000003">
      <w:pPr>
        <w:rPr>
          <w:rFonts w:ascii="EB Garamond" w:cs="EB Garamond" w:eastAsia="EB Garamond" w:hAnsi="EB Garamond"/>
          <w:b w:val="1"/>
          <w:bCs w:val="1"/>
          <w:sz w:val="40"/>
          <w:szCs w:val="40"/>
        </w:rPr>
      </w:pPr>
      <w:hyperlink r:id="rId6">
        <w:r w:rsidDel="00000000" w:rsidR="00000000" w:rsidRPr="00000000">
          <w:rPr>
            <w:rFonts w:ascii="EB Garamond" w:cs="EB Garamond" w:eastAsia="EB Garamond" w:hAnsi="EB Garamond"/>
            <w:b w:val="1"/>
            <w:bCs w:val="1"/>
            <w:color w:val="1155cc"/>
            <w:sz w:val="40"/>
            <w:szCs w:val="40"/>
            <w:u w:val="single"/>
            <w:rtl w:val="0"/>
          </w:rPr>
          <w:t xml:space="preserve">https://dergipark.org.tr/tr/pub/fe/article/618297</w:t>
        </w:r>
      </w:hyperlink>
      <w:r w:rsidDel="00000000" w:rsidR="00000000" w:rsidRPr="00000000">
        <w:rPr>
          <w:rtl w:val="0"/>
        </w:rPr>
      </w:r>
    </w:p>
    <w:p w:rsidR="00000000" w:rsidDel="00000000" w:rsidP="00000000" w:rsidRDefault="00000000" w:rsidRPr="00000000" w14:paraId="00000004">
      <w:pPr>
        <w:spacing w:after="240" w:before="240" w:lineRule="auto"/>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Today, pollution caused by the uncontrolled disposal of solid waste poses a serious threat to the environment and human health. Research carried out in this field has shown that preventing solid waste from being discarded into the environment and maintaining environmental cleanliness are directly related to the perceptions, knowledge, awareness, attitudes, and behaviors of people living in society regarding solid waste pollution and management. There are many internal and external factors that influence individuals’ environmental awareness and behaviors, and environmental education is one of the most important of these factors.</w:t>
      </w:r>
    </w:p>
    <w:p w:rsidR="00000000" w:rsidDel="00000000" w:rsidP="00000000" w:rsidRDefault="00000000" w:rsidRPr="00000000" w14:paraId="00000005">
      <w:pPr>
        <w:spacing w:after="240" w:before="240" w:lineRule="auto"/>
        <w:rPr>
          <w:rFonts w:ascii="EB Garamond" w:cs="EB Garamond" w:eastAsia="EB Garamond" w:hAnsi="EB Garamond"/>
          <w:b w:val="1"/>
          <w:bCs w:val="1"/>
          <w:sz w:val="28"/>
          <w:szCs w:val="28"/>
        </w:rPr>
      </w:pPr>
      <w:r w:rsidDel="00000000" w:rsidR="00000000" w:rsidRPr="00000000">
        <w:rPr>
          <w:rFonts w:ascii="EB Garamond" w:cs="EB Garamond" w:eastAsia="EB Garamond" w:hAnsi="EB Garamond"/>
          <w:b w:val="1"/>
          <w:bCs w:val="1"/>
          <w:sz w:val="28"/>
          <w:szCs w:val="28"/>
          <w:rtl w:val="0"/>
        </w:rPr>
        <w:t xml:space="preserve">In this study, the impact of department- and faculty-level technical elective courses on “solid waste pollution and management,” offered by the Department of Environmental Engineering at Cyprus International University, on the awareness and behaviors of engineering faculty students was examined. Students were divided into two groups: those who had taken at least one environmental course and those who had not taken any environmental courses. The study investigated whether there was a difference between the two groups in terms of their awareness and behaviors related to solid waste pollution and management.</w:t>
      </w:r>
    </w:p>
    <w:p w:rsidR="00000000" w:rsidDel="00000000" w:rsidP="00000000" w:rsidRDefault="00000000" w:rsidRPr="00000000" w14:paraId="00000006">
      <w:pPr>
        <w:spacing w:after="240" w:before="240" w:lineRule="auto"/>
        <w:rPr>
          <w:rFonts w:ascii="EB Garamond" w:cs="EB Garamond" w:eastAsia="EB Garamond" w:hAnsi="EB Garamond"/>
          <w:b w:val="1"/>
          <w:bCs w:val="1"/>
          <w:sz w:val="40"/>
          <w:szCs w:val="40"/>
        </w:rPr>
      </w:pPr>
      <w:r w:rsidDel="00000000" w:rsidR="00000000" w:rsidRPr="00000000">
        <w:rPr>
          <w:rFonts w:ascii="EB Garamond" w:cs="EB Garamond" w:eastAsia="EB Garamond" w:hAnsi="EB Garamond"/>
          <w:b w:val="1"/>
          <w:bCs w:val="1"/>
          <w:sz w:val="40"/>
          <w:szCs w:val="40"/>
          <w:rtl w:val="0"/>
        </w:rPr>
        <w:t xml:space="preserve">The findings revealed that students who had taken environmental courses had a higher level of conceptual knowledge about solid waste pollution and management compared to those who had not taken such courses. However, it was also found that taking an environmental course did not have a positive effect on students’ attitudes and behaviors, such as littering or using recycling bins.</w:t>
      </w:r>
    </w:p>
    <w:p w:rsidR="00000000" w:rsidDel="00000000" w:rsidP="00000000" w:rsidRDefault="00000000" w:rsidRPr="00000000" w14:paraId="00000007">
      <w:pPr>
        <w:rPr>
          <w:rFonts w:ascii="EB Garamond" w:cs="EB Garamond" w:eastAsia="EB Garamond" w:hAnsi="EB Garamond"/>
          <w:b w:val="1"/>
          <w:bCs w:val="1"/>
          <w:sz w:val="40"/>
          <w:szCs w:val="40"/>
        </w:rPr>
      </w:pPr>
      <w:r w:rsidDel="00000000" w:rsidR="00000000" w:rsidRPr="00000000">
        <w:rPr>
          <w:rtl w:val="0"/>
        </w:rPr>
      </w:r>
    </w:p>
    <w:p w:rsidR="00000000" w:rsidDel="00000000" w:rsidP="00000000" w:rsidRDefault="00000000" w:rsidRPr="00000000" w14:paraId="00000008">
      <w:pPr>
        <w:rPr>
          <w:rFonts w:ascii="EB Garamond" w:cs="EB Garamond" w:eastAsia="EB Garamond" w:hAnsi="EB Garamond"/>
          <w:b w:val="1"/>
          <w:bCs w:val="1"/>
          <w:sz w:val="40"/>
          <w:szCs w:val="40"/>
        </w:rPr>
      </w:pPr>
      <w:r w:rsidDel="00000000" w:rsidR="00000000" w:rsidRPr="00000000">
        <w:rPr>
          <w:rtl w:val="0"/>
        </w:rPr>
      </w:r>
    </w:p>
    <w:p w:rsidR="00000000" w:rsidDel="00000000" w:rsidP="00000000" w:rsidRDefault="00000000" w:rsidRPr="00000000" w14:paraId="00000009">
      <w:pPr>
        <w:rPr>
          <w:rFonts w:ascii="EB Garamond" w:cs="EB Garamond" w:eastAsia="EB Garamond" w:hAnsi="EB Garamond"/>
          <w:b w:val="1"/>
          <w:bCs w:val="1"/>
          <w:sz w:val="40"/>
          <w:szCs w:val="40"/>
        </w:rPr>
      </w:pPr>
      <w:hyperlink r:id="rId7">
        <w:r w:rsidDel="00000000" w:rsidR="00000000" w:rsidRPr="00000000">
          <w:rPr>
            <w:rFonts w:ascii="EB Garamond" w:cs="EB Garamond" w:eastAsia="EB Garamond" w:hAnsi="EB Garamond"/>
            <w:b w:val="1"/>
            <w:bCs w:val="1"/>
            <w:color w:val="1155cc"/>
            <w:sz w:val="40"/>
            <w:szCs w:val="40"/>
            <w:u w:val="single"/>
            <w:rtl w:val="0"/>
          </w:rPr>
          <w:t xml:space="preserve">https://open.metu.edu.tr/handle/11511/91602</w:t>
        </w:r>
      </w:hyperlink>
      <w:r w:rsidDel="00000000" w:rsidR="00000000" w:rsidRPr="00000000">
        <w:rPr>
          <w:rtl w:val="0"/>
        </w:rPr>
      </w:r>
    </w:p>
    <w:p w:rsidR="00000000" w:rsidDel="00000000" w:rsidP="00000000" w:rsidRDefault="00000000" w:rsidRPr="00000000" w14:paraId="0000000A">
      <w:pPr>
        <w:rPr>
          <w:rFonts w:ascii="EB Garamond" w:cs="EB Garamond" w:eastAsia="EB Garamond" w:hAnsi="EB Garamond"/>
          <w:b w:val="1"/>
          <w:bCs w:val="1"/>
          <w:sz w:val="40"/>
          <w:szCs w:val="40"/>
        </w:rPr>
      </w:pPr>
      <w:r w:rsidDel="00000000" w:rsidR="00000000" w:rsidRPr="00000000">
        <w:rPr>
          <w:rtl w:val="0"/>
        </w:rPr>
      </w:r>
    </w:p>
    <w:p w:rsidR="00000000" w:rsidDel="00000000" w:rsidP="00000000" w:rsidRDefault="00000000" w:rsidRPr="00000000" w14:paraId="0000000B">
      <w:pPr>
        <w:rPr>
          <w:color w:val="666666"/>
          <w:sz w:val="21"/>
          <w:szCs w:val="21"/>
        </w:rPr>
      </w:pPr>
      <w:r w:rsidDel="00000000" w:rsidR="00000000" w:rsidRPr="00000000">
        <w:rPr>
          <w:color w:val="666666"/>
          <w:sz w:val="21"/>
          <w:szCs w:val="21"/>
          <w:rtl w:val="0"/>
        </w:rPr>
        <w:t xml:space="preserve">Marine litter is a global issue affecting all the world's oceans, posing environmental, economic, health and aesthetic problems. Linear economies create the problem, and inadequate solid waste management practices and lack of wastewater collection and treatment infrastructure -which enable the collection of microplastics- cause the plastic material flows to rivers and the oceans. Plastics are the primary driver of marine litter. The resistance of the plastics sector to shift through a lesser plastic dependant future and low-level public awareness on the consequences of user habits and littering are the main reasons for the marine litter problem. Developing the technology to clean up our oceans is one option; however, this will never be an efficient method against marine litter as big plastics flow through the seas will continue if we do not curb the problem at its source. Besides, applying the circular economy model for the solution will be vastly cheaper. vi Marine litter is one of the indicators for evaluating the inefficient management of material resources. The loss of valuable materials in the economic loop causes pollution in beaches and seas, damaging our environment and harming human and biota health, instead of being reused as an input for the economy. A circular economy approach is necessary for the solution to the marine litter problem. The European Union is trying to tackle the problem by integrating the marine litter problem into its waste legislation, Plastic Strategy, environmental protection legislation, and monitoring their measures’ success. In Turkey, however, the acknowledgement of the problem is in the early stages. Besides a few scientific field studies and legislative actions, there is no holistic approach to the marine litter problem. In this study, a legislative analysis of the European Union on marine litter will be performed. Implementation of the Union acquis and Turkish legislation will be evaluated, and a “source to sea core set of marine litter indicators” proposal for the EU and Turkish monitoring system, which aims to establish stronger scientific links with the sources and the sink of marine litter will be submitted.</w:t>
      </w:r>
    </w:p>
    <w:p w:rsidR="00000000" w:rsidDel="00000000" w:rsidP="00000000" w:rsidRDefault="00000000" w:rsidRPr="00000000" w14:paraId="0000000C">
      <w:pPr>
        <w:rPr>
          <w:rFonts w:ascii="EB Garamond" w:cs="EB Garamond" w:eastAsia="EB Garamond" w:hAnsi="EB Garamond"/>
          <w:b w:val="1"/>
          <w:bCs w:val="1"/>
          <w:sz w:val="40"/>
          <w:szCs w:val="40"/>
        </w:rPr>
      </w:pPr>
      <w:r w:rsidDel="00000000" w:rsidR="00000000" w:rsidRPr="00000000">
        <w:rPr>
          <w:rtl w:val="0"/>
        </w:rPr>
      </w:r>
    </w:p>
    <w:p w:rsidR="00000000" w:rsidDel="00000000" w:rsidP="00000000" w:rsidRDefault="00000000" w:rsidRPr="00000000" w14:paraId="0000000D">
      <w:pPr>
        <w:rPr>
          <w:rFonts w:ascii="EB Garamond" w:cs="EB Garamond" w:eastAsia="EB Garamond" w:hAnsi="EB Garamond"/>
          <w:b w:val="1"/>
          <w:bCs w:val="1"/>
          <w:sz w:val="40"/>
          <w:szCs w:val="40"/>
        </w:rPr>
      </w:pPr>
      <w:r w:rsidDel="00000000" w:rsidR="00000000" w:rsidRPr="00000000">
        <w:rPr>
          <w:rtl w:val="0"/>
        </w:rPr>
      </w:r>
    </w:p>
    <w:p w:rsidR="00000000" w:rsidDel="00000000" w:rsidP="00000000" w:rsidRDefault="00000000" w:rsidRPr="00000000" w14:paraId="0000000E">
      <w:pPr>
        <w:rPr>
          <w:rFonts w:ascii="EB Garamond" w:cs="EB Garamond" w:eastAsia="EB Garamond" w:hAnsi="EB Garamond"/>
          <w:b w:val="1"/>
          <w:bCs w:val="1"/>
          <w:sz w:val="40"/>
          <w:szCs w:val="40"/>
        </w:rPr>
      </w:pPr>
      <w:r w:rsidDel="00000000" w:rsidR="00000000" w:rsidRPr="00000000">
        <w:rPr>
          <w:rtl w:val="0"/>
        </w:rPr>
      </w:r>
    </w:p>
    <w:p w:rsidR="00000000" w:rsidDel="00000000" w:rsidP="00000000" w:rsidRDefault="00000000" w:rsidRPr="00000000" w14:paraId="0000000F">
      <w:pPr>
        <w:rPr>
          <w:rFonts w:ascii="EB Garamond" w:cs="EB Garamond" w:eastAsia="EB Garamond" w:hAnsi="EB Garamond"/>
          <w:b w:val="1"/>
          <w:bCs w:val="1"/>
          <w:sz w:val="40"/>
          <w:szCs w:val="40"/>
        </w:rPr>
      </w:pPr>
      <w:r w:rsidDel="00000000" w:rsidR="00000000" w:rsidRPr="00000000">
        <w:rPr>
          <w:rtl w:val="0"/>
        </w:rPr>
      </w:r>
    </w:p>
    <w:p w:rsidR="00000000" w:rsidDel="00000000" w:rsidP="00000000" w:rsidRDefault="00000000" w:rsidRPr="00000000" w14:paraId="00000010">
      <w:pPr>
        <w:rPr>
          <w:rFonts w:ascii="EB Garamond" w:cs="EB Garamond" w:eastAsia="EB Garamond" w:hAnsi="EB Garamond"/>
          <w:b w:val="1"/>
          <w:bCs w:val="1"/>
          <w:sz w:val="40"/>
          <w:szCs w:val="40"/>
        </w:rPr>
      </w:pPr>
      <w:r w:rsidDel="00000000" w:rsidR="00000000" w:rsidRPr="00000000">
        <w:rPr>
          <w:rtl w:val="0"/>
        </w:rPr>
      </w:r>
    </w:p>
    <w:p w:rsidR="00000000" w:rsidDel="00000000" w:rsidP="00000000" w:rsidRDefault="00000000" w:rsidRPr="00000000" w14:paraId="00000011">
      <w:pPr>
        <w:rPr>
          <w:rFonts w:ascii="EB Garamond" w:cs="EB Garamond" w:eastAsia="EB Garamond" w:hAnsi="EB Garamond"/>
          <w:b w:val="1"/>
          <w:bCs w:val="1"/>
          <w:sz w:val="40"/>
          <w:szCs w:val="40"/>
        </w:rPr>
      </w:pPr>
      <w:r w:rsidDel="00000000" w:rsidR="00000000" w:rsidRPr="00000000">
        <w:rPr>
          <w:rtl w:val="0"/>
        </w:rPr>
      </w:r>
    </w:p>
    <w:p w:rsidR="00000000" w:rsidDel="00000000" w:rsidP="00000000" w:rsidRDefault="00000000" w:rsidRPr="00000000" w14:paraId="00000012">
      <w:pPr>
        <w:rPr>
          <w:rFonts w:ascii="EB Garamond" w:cs="EB Garamond" w:eastAsia="EB Garamond" w:hAnsi="EB Garamond"/>
          <w:b w:val="1"/>
          <w:bCs w:val="1"/>
          <w:sz w:val="40"/>
          <w:szCs w:val="40"/>
        </w:rPr>
      </w:pPr>
      <w:r w:rsidDel="00000000" w:rsidR="00000000" w:rsidRPr="00000000">
        <w:rPr>
          <w:rtl w:val="0"/>
        </w:rPr>
      </w:r>
    </w:p>
    <w:p w:rsidR="00000000" w:rsidDel="00000000" w:rsidP="00000000" w:rsidRDefault="00000000" w:rsidRPr="00000000" w14:paraId="00000013">
      <w:pPr>
        <w:rPr>
          <w:rFonts w:ascii="EB Garamond" w:cs="EB Garamond" w:eastAsia="EB Garamond" w:hAnsi="EB Garamond"/>
          <w:b w:val="1"/>
          <w:bCs w:val="1"/>
          <w:sz w:val="40"/>
          <w:szCs w:val="40"/>
        </w:rPr>
      </w:pPr>
      <w:r w:rsidDel="00000000" w:rsidR="00000000" w:rsidRPr="00000000">
        <w:rPr>
          <w:rtl w:val="0"/>
        </w:rPr>
      </w:r>
    </w:p>
    <w:p w:rsidR="00000000" w:rsidDel="00000000" w:rsidP="00000000" w:rsidRDefault="00000000" w:rsidRPr="00000000" w14:paraId="00000014">
      <w:pPr>
        <w:rPr>
          <w:b w:val="1"/>
          <w:bCs w:val="1"/>
          <w:sz w:val="40"/>
          <w:szCs w:val="40"/>
        </w:rPr>
      </w:pPr>
      <w:r w:rsidDel="00000000" w:rsidR="00000000" w:rsidRPr="00000000">
        <w:rPr>
          <w:rtl w:val="0"/>
        </w:rPr>
      </w:r>
    </w:p>
    <w:p w:rsidR="00000000" w:rsidDel="00000000" w:rsidP="00000000" w:rsidRDefault="00000000" w:rsidRPr="00000000" w14:paraId="00000015">
      <w:pPr>
        <w:rPr>
          <w:b w:val="1"/>
          <w:bCs w:val="1"/>
          <w:sz w:val="40"/>
          <w:szCs w:val="40"/>
        </w:rPr>
      </w:pPr>
      <w:r w:rsidDel="00000000" w:rsidR="00000000" w:rsidRPr="00000000">
        <w:rPr>
          <w:rtl w:val="0"/>
        </w:rPr>
      </w:r>
    </w:p>
    <w:p w:rsidR="00000000" w:rsidDel="00000000" w:rsidP="00000000" w:rsidRDefault="00000000" w:rsidRPr="00000000" w14:paraId="00000016">
      <w:pPr>
        <w:rPr>
          <w:b w:val="1"/>
          <w:bCs w:val="1"/>
          <w:sz w:val="40"/>
          <w:szCs w:val="40"/>
        </w:rPr>
      </w:pPr>
      <w:r w:rsidDel="00000000" w:rsidR="00000000" w:rsidRPr="00000000">
        <w:rPr>
          <w:rtl w:val="0"/>
        </w:rPr>
      </w:r>
    </w:p>
    <w:p w:rsidR="00000000" w:rsidDel="00000000" w:rsidP="00000000" w:rsidRDefault="00000000" w:rsidRPr="00000000" w14:paraId="00000017">
      <w:pPr>
        <w:rPr>
          <w:b w:val="1"/>
          <w:bCs w:val="1"/>
          <w:sz w:val="40"/>
          <w:szCs w:val="40"/>
        </w:rPr>
      </w:pPr>
      <w:r w:rsidDel="00000000" w:rsidR="00000000" w:rsidRPr="00000000">
        <w:rPr>
          <w:rtl w:val="0"/>
        </w:rPr>
      </w:r>
    </w:p>
    <w:p w:rsidR="00000000" w:rsidDel="00000000" w:rsidP="00000000" w:rsidRDefault="00000000" w:rsidRPr="00000000" w14:paraId="00000018">
      <w:pPr>
        <w:rPr>
          <w:b w:val="1"/>
          <w:bCs w:val="1"/>
          <w:sz w:val="40"/>
          <w:szCs w:val="40"/>
        </w:rPr>
      </w:pPr>
      <w:r w:rsidDel="00000000" w:rsidR="00000000" w:rsidRPr="00000000">
        <w:rPr>
          <w:rtl w:val="0"/>
        </w:rPr>
      </w:r>
    </w:p>
    <w:p w:rsidR="00000000" w:rsidDel="00000000" w:rsidP="00000000" w:rsidRDefault="00000000" w:rsidRPr="00000000" w14:paraId="00000019">
      <w:pPr>
        <w:rPr>
          <w:b w:val="1"/>
          <w:bCs w:val="1"/>
          <w:sz w:val="40"/>
          <w:szCs w:val="40"/>
        </w:rPr>
      </w:pPr>
      <w:r w:rsidDel="00000000" w:rsidR="00000000" w:rsidRPr="00000000">
        <w:rPr>
          <w:rtl w:val="0"/>
        </w:rPr>
      </w:r>
    </w:p>
    <w:p w:rsidR="00000000" w:rsidDel="00000000" w:rsidP="00000000" w:rsidRDefault="00000000" w:rsidRPr="00000000" w14:paraId="0000001A">
      <w:pPr>
        <w:rPr>
          <w:b w:val="1"/>
          <w:bCs w:val="1"/>
          <w:sz w:val="40"/>
          <w:szCs w:val="40"/>
        </w:rPr>
      </w:pPr>
      <w:r w:rsidDel="00000000" w:rsidR="00000000" w:rsidRPr="00000000">
        <w:rPr>
          <w:rtl w:val="0"/>
        </w:rPr>
      </w:r>
    </w:p>
    <w:p w:rsidR="00000000" w:rsidDel="00000000" w:rsidP="00000000" w:rsidRDefault="00000000" w:rsidRPr="00000000" w14:paraId="0000001B">
      <w:pPr>
        <w:rPr>
          <w:b w:val="1"/>
          <w:bCs w:val="1"/>
          <w:sz w:val="40"/>
          <w:szCs w:val="40"/>
        </w:rPr>
      </w:pPr>
      <w:r w:rsidDel="00000000" w:rsidR="00000000" w:rsidRPr="00000000">
        <w:rPr>
          <w:rtl w:val="0"/>
        </w:rPr>
      </w:r>
    </w:p>
    <w:p w:rsidR="00000000" w:rsidDel="00000000" w:rsidP="00000000" w:rsidRDefault="00000000" w:rsidRPr="00000000" w14:paraId="0000001C">
      <w:pPr>
        <w:rPr>
          <w:b w:val="1"/>
          <w:bCs w:val="1"/>
          <w:sz w:val="40"/>
          <w:szCs w:val="40"/>
        </w:rPr>
      </w:pPr>
      <w:r w:rsidDel="00000000" w:rsidR="00000000" w:rsidRPr="00000000">
        <w:rPr>
          <w:rtl w:val="0"/>
        </w:rPr>
      </w:r>
    </w:p>
    <w:p w:rsidR="00000000" w:rsidDel="00000000" w:rsidP="00000000" w:rsidRDefault="00000000" w:rsidRPr="00000000" w14:paraId="0000001D">
      <w:pPr>
        <w:rPr>
          <w:b w:val="1"/>
          <w:bCs w:val="1"/>
          <w:sz w:val="40"/>
          <w:szCs w:val="40"/>
        </w:rPr>
      </w:pPr>
      <w:r w:rsidDel="00000000" w:rsidR="00000000" w:rsidRPr="00000000">
        <w:rPr>
          <w:rtl w:val="0"/>
        </w:rPr>
      </w:r>
    </w:p>
    <w:p w:rsidR="00000000" w:rsidDel="00000000" w:rsidP="00000000" w:rsidRDefault="00000000" w:rsidRPr="00000000" w14:paraId="0000001E">
      <w:pPr>
        <w:rPr>
          <w:b w:val="1"/>
          <w:bCs w:val="1"/>
          <w:sz w:val="40"/>
          <w:szCs w:val="40"/>
        </w:rPr>
      </w:pPr>
      <w:r w:rsidDel="00000000" w:rsidR="00000000" w:rsidRPr="00000000">
        <w:rPr>
          <w:rtl w:val="0"/>
        </w:rPr>
      </w:r>
    </w:p>
    <w:p w:rsidR="00000000" w:rsidDel="00000000" w:rsidP="00000000" w:rsidRDefault="00000000" w:rsidRPr="00000000" w14:paraId="0000001F">
      <w:pPr>
        <w:rPr>
          <w:b w:val="1"/>
          <w:bCs w:val="1"/>
          <w:sz w:val="40"/>
          <w:szCs w:val="40"/>
        </w:rPr>
      </w:pPr>
      <w:r w:rsidDel="00000000" w:rsidR="00000000" w:rsidRPr="00000000">
        <w:rPr>
          <w:rtl w:val="0"/>
        </w:rPr>
      </w:r>
    </w:p>
    <w:p w:rsidR="00000000" w:rsidDel="00000000" w:rsidP="00000000" w:rsidRDefault="00000000" w:rsidRPr="00000000" w14:paraId="00000020">
      <w:pPr>
        <w:rPr>
          <w:b w:val="1"/>
          <w:bCs w:val="1"/>
          <w:sz w:val="40"/>
          <w:szCs w:val="40"/>
        </w:rPr>
      </w:pPr>
      <w:r w:rsidDel="00000000" w:rsidR="00000000" w:rsidRPr="00000000">
        <w:rPr>
          <w:rtl w:val="0"/>
        </w:rPr>
      </w:r>
    </w:p>
    <w:p w:rsidR="00000000" w:rsidDel="00000000" w:rsidP="00000000" w:rsidRDefault="00000000" w:rsidRPr="00000000" w14:paraId="00000021">
      <w:pPr>
        <w:rPr>
          <w:b w:val="1"/>
          <w:bCs w:val="1"/>
          <w:sz w:val="40"/>
          <w:szCs w:val="40"/>
        </w:rPr>
      </w:pPr>
      <w:r w:rsidDel="00000000" w:rsidR="00000000" w:rsidRPr="00000000">
        <w:rPr>
          <w:rtl w:val="0"/>
        </w:rPr>
      </w:r>
    </w:p>
    <w:p w:rsidR="00000000" w:rsidDel="00000000" w:rsidP="00000000" w:rsidRDefault="00000000" w:rsidRPr="00000000" w14:paraId="00000022">
      <w:pPr>
        <w:rPr>
          <w:b w:val="1"/>
          <w:bCs w:val="1"/>
          <w:sz w:val="40"/>
          <w:szCs w:val="40"/>
        </w:rPr>
      </w:pPr>
      <w:r w:rsidDel="00000000" w:rsidR="00000000" w:rsidRPr="00000000">
        <w:rPr>
          <w:rtl w:val="0"/>
        </w:rPr>
      </w:r>
    </w:p>
    <w:p w:rsidR="00000000" w:rsidDel="00000000" w:rsidP="00000000" w:rsidRDefault="00000000" w:rsidRPr="00000000" w14:paraId="00000023">
      <w:pPr>
        <w:rPr>
          <w:b w:val="1"/>
          <w:bCs w:val="1"/>
          <w:sz w:val="40"/>
          <w:szCs w:val="40"/>
        </w:rPr>
      </w:pPr>
      <w:r w:rsidDel="00000000" w:rsidR="00000000" w:rsidRPr="00000000">
        <w:rPr>
          <w:rtl w:val="0"/>
        </w:rPr>
      </w:r>
    </w:p>
    <w:p w:rsidR="00000000" w:rsidDel="00000000" w:rsidP="00000000" w:rsidRDefault="00000000" w:rsidRPr="00000000" w14:paraId="00000024">
      <w:pPr>
        <w:rPr>
          <w:b w:val="1"/>
          <w:bCs w:val="1"/>
          <w:sz w:val="24"/>
          <w:szCs w:val="24"/>
        </w:rPr>
      </w:pPr>
      <w:r w:rsidDel="00000000" w:rsidR="00000000" w:rsidRPr="00000000">
        <w:rPr>
          <w:b w:val="1"/>
          <w:bCs w:val="1"/>
          <w:sz w:val="24"/>
          <w:szCs w:val="24"/>
          <w:rtl w:val="0"/>
        </w:rPr>
        <w:t xml:space="preserve">Alphen aan de Rijn </w:t>
      </w:r>
    </w:p>
    <w:p w:rsidR="00000000" w:rsidDel="00000000" w:rsidP="00000000" w:rsidRDefault="00000000" w:rsidRPr="00000000" w14:paraId="00000025">
      <w:pPr>
        <w:rPr>
          <w:b w:val="1"/>
          <w:bCs w:val="1"/>
          <w:sz w:val="14"/>
          <w:szCs w:val="14"/>
        </w:rPr>
      </w:pPr>
      <w:r w:rsidDel="00000000" w:rsidR="00000000" w:rsidRPr="00000000">
        <w:rPr>
          <w:rtl w:val="0"/>
        </w:rPr>
      </w:r>
    </w:p>
    <w:p w:rsidR="00000000" w:rsidDel="00000000" w:rsidP="00000000" w:rsidRDefault="00000000" w:rsidRPr="00000000" w14:paraId="00000026">
      <w:pPr>
        <w:spacing w:after="240" w:before="240" w:lineRule="auto"/>
        <w:rPr>
          <w:b w:val="1"/>
          <w:bCs w:val="1"/>
          <w:sz w:val="20"/>
          <w:szCs w:val="20"/>
        </w:rPr>
      </w:pPr>
      <w:r w:rsidDel="00000000" w:rsidR="00000000" w:rsidRPr="00000000">
        <w:rPr>
          <w:b w:val="1"/>
          <w:bCs w:val="1"/>
          <w:sz w:val="20"/>
          <w:szCs w:val="20"/>
          <w:rtl w:val="0"/>
        </w:rPr>
        <w:t xml:space="preserve">Waste in Public Spaces in Alphen</w:t>
      </w:r>
    </w:p>
    <w:p w:rsidR="00000000" w:rsidDel="00000000" w:rsidP="00000000" w:rsidRDefault="00000000" w:rsidRPr="00000000" w14:paraId="00000027">
      <w:pPr>
        <w:spacing w:after="240" w:before="240" w:lineRule="auto"/>
        <w:rPr>
          <w:b w:val="1"/>
          <w:bCs w:val="1"/>
          <w:sz w:val="14"/>
          <w:szCs w:val="14"/>
        </w:rPr>
      </w:pPr>
      <w:r w:rsidDel="00000000" w:rsidR="00000000" w:rsidRPr="00000000">
        <w:rPr>
          <w:b w:val="1"/>
          <w:bCs w:val="1"/>
          <w:sz w:val="14"/>
          <w:szCs w:val="14"/>
          <w:rtl w:val="0"/>
        </w:rPr>
        <w:t xml:space="preserve">We conducted research into the problem of litter in public spaces in the city of Alphen aan den Rijn. In this report, we discuss what we have discovered about this issue.</w:t>
      </w:r>
    </w:p>
    <w:p w:rsidR="00000000" w:rsidDel="00000000" w:rsidP="00000000" w:rsidRDefault="00000000" w:rsidRPr="00000000" w14:paraId="00000028">
      <w:pPr>
        <w:pStyle w:val="Heading3"/>
        <w:keepNext w:val="0"/>
        <w:keepLines w:val="0"/>
        <w:spacing w:before="280" w:lineRule="auto"/>
        <w:rPr>
          <w:b w:val="1"/>
          <w:bCs w:val="1"/>
          <w:color w:val="000000"/>
          <w:sz w:val="18"/>
          <w:szCs w:val="18"/>
        </w:rPr>
      </w:pPr>
      <w:bookmarkStart w:colFirst="0" w:colLast="0" w:name="_p67vkwwgxtw9" w:id="0"/>
      <w:bookmarkEnd w:id="0"/>
      <w:r w:rsidDel="00000000" w:rsidR="00000000" w:rsidRPr="00000000">
        <w:rPr>
          <w:b w:val="1"/>
          <w:bCs w:val="1"/>
          <w:color w:val="000000"/>
          <w:sz w:val="18"/>
          <w:szCs w:val="18"/>
          <w:rtl w:val="0"/>
        </w:rPr>
        <w:t xml:space="preserve">What is the problem?</w:t>
      </w:r>
    </w:p>
    <w:p w:rsidR="00000000" w:rsidDel="00000000" w:rsidP="00000000" w:rsidRDefault="00000000" w:rsidRPr="00000000" w14:paraId="00000029">
      <w:pPr>
        <w:spacing w:after="240" w:before="240" w:lineRule="auto"/>
        <w:rPr>
          <w:b w:val="1"/>
          <w:bCs w:val="1"/>
          <w:sz w:val="14"/>
          <w:szCs w:val="14"/>
        </w:rPr>
      </w:pPr>
      <w:r w:rsidDel="00000000" w:rsidR="00000000" w:rsidRPr="00000000">
        <w:rPr>
          <w:b w:val="1"/>
          <w:bCs w:val="1"/>
          <w:sz w:val="14"/>
          <w:szCs w:val="14"/>
          <w:rtl w:val="0"/>
        </w:rPr>
        <w:t xml:space="preserve">There is a large amount of waste on the streets of Alphen aan den Rijn.In 2020, 7,912 reports of litter were made, which is 35% more than in 2019.The most common types of waste are cigarette butts and chewing gum.This is a serious problem because it is harmful to nature. On the one hand, animals can eat the waste and become ill. On the other hand, the waste can be carried via the River Rhine to the sea, where it contributes to marine pollution and the so-called “plastic soup”. In addition, this waste can start to smell if it is not removed from the streets. For these reasons, it is very important that litter is cleaned up.</w:t>
      </w:r>
    </w:p>
    <w:p w:rsidR="00000000" w:rsidDel="00000000" w:rsidP="00000000" w:rsidRDefault="00000000" w:rsidRPr="00000000" w14:paraId="0000002A">
      <w:pPr>
        <w:pStyle w:val="Heading3"/>
        <w:keepNext w:val="0"/>
        <w:keepLines w:val="0"/>
        <w:spacing w:before="280" w:lineRule="auto"/>
        <w:rPr>
          <w:b w:val="1"/>
          <w:bCs w:val="1"/>
          <w:color w:val="000000"/>
          <w:sz w:val="18"/>
          <w:szCs w:val="18"/>
        </w:rPr>
      </w:pPr>
      <w:bookmarkStart w:colFirst="0" w:colLast="0" w:name="_8qrte0lw3dk1" w:id="1"/>
      <w:bookmarkEnd w:id="1"/>
      <w:r w:rsidDel="00000000" w:rsidR="00000000" w:rsidRPr="00000000">
        <w:rPr>
          <w:b w:val="1"/>
          <w:bCs w:val="1"/>
          <w:color w:val="000000"/>
          <w:sz w:val="18"/>
          <w:szCs w:val="18"/>
          <w:rtl w:val="0"/>
        </w:rPr>
        <w:t xml:space="preserve">How did the problem arise?</w:t>
      </w:r>
    </w:p>
    <w:p w:rsidR="00000000" w:rsidDel="00000000" w:rsidP="00000000" w:rsidRDefault="00000000" w:rsidRPr="00000000" w14:paraId="0000002B">
      <w:pPr>
        <w:spacing w:after="240" w:before="240" w:lineRule="auto"/>
        <w:rPr>
          <w:b w:val="1"/>
          <w:bCs w:val="1"/>
          <w:sz w:val="14"/>
          <w:szCs w:val="14"/>
        </w:rPr>
      </w:pPr>
      <w:r w:rsidDel="00000000" w:rsidR="00000000" w:rsidRPr="00000000">
        <w:rPr>
          <w:b w:val="1"/>
          <w:bCs w:val="1"/>
          <w:sz w:val="14"/>
          <w:szCs w:val="14"/>
          <w:rtl w:val="0"/>
        </w:rPr>
        <w:t xml:space="preserve">The problem arises because some people do not dispose of their waste properly and simply dump it in the city. During our research, we noticed that most of the litter is found along major roads, such as the Eisenhowerlaan, and that there is also a large amount of waste in residential areas of Alphen aan den Rijn. The highest concentrations are found in the poorer neighbourhoods. </w:t>
      </w:r>
      <w:r w:rsidDel="00000000" w:rsidR="00000000" w:rsidRPr="00000000">
        <w:rPr>
          <w:b w:val="1"/>
          <w:bCs w:val="1"/>
          <w:color w:val="000000"/>
          <w:sz w:val="14"/>
          <w:szCs w:val="14"/>
          <w:rtl w:val="0"/>
        </w:rPr>
        <w:t xml:space="preserve">What can we do about the problem?</w:t>
      </w:r>
      <w:r w:rsidDel="00000000" w:rsidR="00000000" w:rsidRPr="00000000">
        <w:rPr>
          <w:b w:val="1"/>
          <w:bCs w:val="1"/>
          <w:sz w:val="14"/>
          <w:szCs w:val="14"/>
          <w:rtl w:val="0"/>
        </w:rPr>
        <w:t xml:space="preserve">We could design a poster to encourage people to clean up their waste, but this solution alone would not be effective enough. Therefore, we also propose imposing a higher fine on people who are caught littering and placing more litter bins in public spaces. In this way, we hope to prevent people from throwing their waste onto the streets. At present, the fine is €150, and we propose increasing it to €300.</w:t>
      </w:r>
    </w:p>
    <w:p w:rsidR="00000000" w:rsidDel="00000000" w:rsidP="00000000" w:rsidRDefault="00000000" w:rsidRPr="00000000" w14:paraId="0000002C">
      <w:pPr>
        <w:pStyle w:val="Heading3"/>
        <w:keepNext w:val="0"/>
        <w:keepLines w:val="0"/>
        <w:spacing w:before="280" w:lineRule="auto"/>
        <w:rPr>
          <w:b w:val="1"/>
          <w:bCs w:val="1"/>
          <w:color w:val="000000"/>
          <w:sz w:val="18"/>
          <w:szCs w:val="18"/>
        </w:rPr>
      </w:pPr>
      <w:bookmarkStart w:colFirst="0" w:colLast="0" w:name="_h6lnfud811rt" w:id="2"/>
      <w:bookmarkEnd w:id="2"/>
      <w:r w:rsidDel="00000000" w:rsidR="00000000" w:rsidRPr="00000000">
        <w:rPr>
          <w:b w:val="1"/>
          <w:bCs w:val="1"/>
          <w:color w:val="000000"/>
          <w:sz w:val="18"/>
          <w:szCs w:val="18"/>
          <w:rtl w:val="0"/>
        </w:rPr>
        <w:t xml:space="preserve">Is anything already being done about the problem?</w:t>
      </w:r>
    </w:p>
    <w:p w:rsidR="00000000" w:rsidDel="00000000" w:rsidP="00000000" w:rsidRDefault="00000000" w:rsidRPr="00000000" w14:paraId="0000002D">
      <w:pPr>
        <w:pStyle w:val="Heading3"/>
        <w:keepNext w:val="0"/>
        <w:keepLines w:val="0"/>
        <w:spacing w:before="280" w:lineRule="auto"/>
        <w:rPr>
          <w:b w:val="1"/>
          <w:bCs w:val="1"/>
          <w:sz w:val="40"/>
          <w:szCs w:val="40"/>
        </w:rPr>
      </w:pPr>
      <w:bookmarkStart w:colFirst="0" w:colLast="0" w:name="_3lu8nmxfmvqs" w:id="3"/>
      <w:bookmarkEnd w:id="3"/>
      <w:r w:rsidDel="00000000" w:rsidR="00000000" w:rsidRPr="00000000">
        <w:rPr>
          <w:b w:val="1"/>
          <w:bCs w:val="1"/>
          <w:sz w:val="14"/>
          <w:szCs w:val="14"/>
          <w:rtl w:val="0"/>
        </w:rPr>
        <w:t xml:space="preserve">At the moment, enforcement officers already issue fines to people who throw waste onto the street. In addition, clean-up campaigns are organised in which volunteers collect litter from public spaces. However, this is not sufficient, which is why we have proposed additional measures in the previous section</w:t>
      </w:r>
      <w:r w:rsidDel="00000000" w:rsidR="00000000" w:rsidRPr="00000000">
        <w:rPr>
          <w:b w:val="1"/>
          <w:bCs w:val="1"/>
          <w:sz w:val="40"/>
          <w:szCs w:val="40"/>
          <w:rtl w:val="0"/>
        </w:rPr>
        <w:t xml:space="preserve">.</w:t>
      </w:r>
    </w:p>
    <w:p w:rsidR="00000000" w:rsidDel="00000000" w:rsidP="00000000" w:rsidRDefault="00000000" w:rsidRPr="00000000" w14:paraId="0000002E">
      <w:pPr>
        <w:rPr>
          <w:b w:val="1"/>
          <w:bCs w:val="1"/>
          <w:sz w:val="40"/>
          <w:szCs w:val="40"/>
        </w:rPr>
      </w:pPr>
      <w:r w:rsidDel="00000000" w:rsidR="00000000" w:rsidRPr="00000000">
        <w:rPr>
          <w:rtl w:val="0"/>
        </w:rPr>
      </w:r>
    </w:p>
    <w:p w:rsidR="00000000" w:rsidDel="00000000" w:rsidP="00000000" w:rsidRDefault="00000000" w:rsidRPr="00000000" w14:paraId="0000002F">
      <w:pPr>
        <w:rPr>
          <w:b w:val="1"/>
          <w:bCs w:val="1"/>
          <w:sz w:val="24"/>
          <w:szCs w:val="24"/>
        </w:rPr>
      </w:pPr>
      <w:r w:rsidDel="00000000" w:rsidR="00000000" w:rsidRPr="00000000">
        <w:rPr>
          <w:rtl w:val="0"/>
        </w:rPr>
      </w:r>
    </w:p>
    <w:p w:rsidR="00000000" w:rsidDel="00000000" w:rsidP="00000000" w:rsidRDefault="00000000" w:rsidRPr="00000000" w14:paraId="00000030">
      <w:pPr>
        <w:rPr>
          <w:b w:val="1"/>
          <w:bCs w:val="1"/>
          <w:sz w:val="24"/>
          <w:szCs w:val="24"/>
        </w:rPr>
      </w:pPr>
      <w:r w:rsidDel="00000000" w:rsidR="00000000" w:rsidRPr="00000000">
        <w:rPr>
          <w:rtl w:val="0"/>
        </w:rPr>
      </w:r>
    </w:p>
    <w:p w:rsidR="00000000" w:rsidDel="00000000" w:rsidP="00000000" w:rsidRDefault="00000000" w:rsidRPr="00000000" w14:paraId="00000031">
      <w:pPr>
        <w:rPr>
          <w:rFonts w:ascii="EB Garamond" w:cs="EB Garamond" w:eastAsia="EB Garamond" w:hAnsi="EB Garamond"/>
          <w:b w:val="1"/>
          <w:bCs w:val="1"/>
          <w:sz w:val="20"/>
          <w:szCs w:val="20"/>
        </w:rPr>
      </w:pPr>
      <w:r w:rsidDel="00000000" w:rsidR="00000000" w:rsidRPr="00000000">
        <w:rPr>
          <w:rtl w:val="0"/>
        </w:rPr>
      </w:r>
    </w:p>
    <w:p w:rsidR="00000000" w:rsidDel="00000000" w:rsidP="00000000" w:rsidRDefault="00000000" w:rsidRPr="00000000" w14:paraId="00000032">
      <w:pPr>
        <w:rPr>
          <w:rFonts w:ascii="EB Garamond" w:cs="EB Garamond" w:eastAsia="EB Garamond" w:hAnsi="EB Garamond"/>
          <w:b w:val="1"/>
          <w:bCs w:val="1"/>
          <w:sz w:val="20"/>
          <w:szCs w:val="20"/>
        </w:rPr>
      </w:pPr>
      <w:r w:rsidDel="00000000" w:rsidR="00000000" w:rsidRPr="00000000">
        <w:rPr>
          <w:rtl w:val="0"/>
        </w:rPr>
      </w:r>
    </w:p>
    <w:p w:rsidR="00000000" w:rsidDel="00000000" w:rsidP="00000000" w:rsidRDefault="00000000" w:rsidRPr="00000000" w14:paraId="00000033">
      <w:pPr>
        <w:rPr>
          <w:rFonts w:ascii="EB Garamond" w:cs="EB Garamond" w:eastAsia="EB Garamond" w:hAnsi="EB Garamond"/>
          <w:b w:val="1"/>
          <w:bCs w:val="1"/>
          <w:sz w:val="20"/>
          <w:szCs w:val="20"/>
        </w:rPr>
      </w:pPr>
      <w:r w:rsidDel="00000000" w:rsidR="00000000" w:rsidRPr="00000000">
        <w:rPr>
          <w:rtl w:val="0"/>
        </w:rPr>
      </w:r>
    </w:p>
    <w:p w:rsidR="00000000" w:rsidDel="00000000" w:rsidP="00000000" w:rsidRDefault="00000000" w:rsidRPr="00000000" w14:paraId="00000034">
      <w:pPr>
        <w:rPr>
          <w:rFonts w:ascii="EB Garamond" w:cs="EB Garamond" w:eastAsia="EB Garamond" w:hAnsi="EB Garamond"/>
          <w:b w:val="1"/>
          <w:bCs w:val="1"/>
          <w:sz w:val="20"/>
          <w:szCs w:val="20"/>
        </w:rPr>
      </w:pPr>
      <w:r w:rsidDel="00000000" w:rsidR="00000000" w:rsidRPr="00000000">
        <w:rPr>
          <w:rtl w:val="0"/>
        </w:rPr>
      </w:r>
    </w:p>
    <w:p w:rsidR="00000000" w:rsidDel="00000000" w:rsidP="00000000" w:rsidRDefault="00000000" w:rsidRPr="00000000" w14:paraId="00000035">
      <w:pPr>
        <w:rPr>
          <w:rFonts w:ascii="EB Garamond" w:cs="EB Garamond" w:eastAsia="EB Garamond" w:hAnsi="EB Garamond"/>
          <w:b w:val="1"/>
          <w:bCs w:val="1"/>
          <w:sz w:val="20"/>
          <w:szCs w:val="20"/>
        </w:rPr>
      </w:pPr>
      <w:r w:rsidDel="00000000" w:rsidR="00000000" w:rsidRPr="00000000">
        <w:rPr>
          <w:rtl w:val="0"/>
        </w:rPr>
      </w:r>
    </w:p>
    <w:p w:rsidR="00000000" w:rsidDel="00000000" w:rsidP="00000000" w:rsidRDefault="00000000" w:rsidRPr="00000000" w14:paraId="00000036">
      <w:pPr>
        <w:rPr>
          <w:rFonts w:ascii="EB Garamond" w:cs="EB Garamond" w:eastAsia="EB Garamond" w:hAnsi="EB Garamond"/>
          <w:b w:val="1"/>
          <w:bCs w:val="1"/>
          <w:sz w:val="20"/>
          <w:szCs w:val="20"/>
        </w:rPr>
      </w:pPr>
      <w:r w:rsidDel="00000000" w:rsidR="00000000" w:rsidRPr="00000000">
        <w:rPr>
          <w:rtl w:val="0"/>
        </w:rPr>
      </w:r>
    </w:p>
    <w:p w:rsidR="00000000" w:rsidDel="00000000" w:rsidP="00000000" w:rsidRDefault="00000000" w:rsidRPr="00000000" w14:paraId="00000037">
      <w:pPr>
        <w:rPr>
          <w:rFonts w:ascii="EB Garamond" w:cs="EB Garamond" w:eastAsia="EB Garamond" w:hAnsi="EB Garamond"/>
          <w:b w:val="1"/>
          <w:bCs w:val="1"/>
          <w:sz w:val="20"/>
          <w:szCs w:val="20"/>
        </w:rPr>
      </w:pPr>
      <w:r w:rsidDel="00000000" w:rsidR="00000000" w:rsidRPr="00000000">
        <w:rPr>
          <w:rtl w:val="0"/>
        </w:rPr>
      </w:r>
    </w:p>
    <w:p w:rsidR="00000000" w:rsidDel="00000000" w:rsidP="00000000" w:rsidRDefault="00000000" w:rsidRPr="00000000" w14:paraId="00000038">
      <w:pPr>
        <w:rPr>
          <w:rFonts w:ascii="EB Garamond" w:cs="EB Garamond" w:eastAsia="EB Garamond" w:hAnsi="EB Garamond"/>
          <w:b w:val="1"/>
          <w:bCs w:val="1"/>
          <w:sz w:val="20"/>
          <w:szCs w:val="20"/>
        </w:rPr>
      </w:pPr>
      <w:r w:rsidDel="00000000" w:rsidR="00000000" w:rsidRPr="00000000">
        <w:rPr>
          <w:rtl w:val="0"/>
        </w:rPr>
      </w:r>
    </w:p>
    <w:p w:rsidR="00000000" w:rsidDel="00000000" w:rsidP="00000000" w:rsidRDefault="00000000" w:rsidRPr="00000000" w14:paraId="00000039">
      <w:pPr>
        <w:rPr>
          <w:rFonts w:ascii="EB Garamond" w:cs="EB Garamond" w:eastAsia="EB Garamond" w:hAnsi="EB Garamond"/>
          <w:b w:val="1"/>
          <w:bCs w:val="1"/>
          <w:sz w:val="20"/>
          <w:szCs w:val="20"/>
        </w:rPr>
      </w:pPr>
      <w:r w:rsidDel="00000000" w:rsidR="00000000" w:rsidRPr="00000000">
        <w:rPr>
          <w:rtl w:val="0"/>
        </w:rPr>
      </w:r>
    </w:p>
    <w:p w:rsidR="00000000" w:rsidDel="00000000" w:rsidP="00000000" w:rsidRDefault="00000000" w:rsidRPr="00000000" w14:paraId="0000003A">
      <w:pPr>
        <w:rPr>
          <w:rFonts w:ascii="EB Garamond" w:cs="EB Garamond" w:eastAsia="EB Garamond" w:hAnsi="EB Garamond"/>
          <w:b w:val="1"/>
          <w:bCs w:val="1"/>
          <w:sz w:val="20"/>
          <w:szCs w:val="20"/>
        </w:rPr>
      </w:pPr>
      <w:r w:rsidDel="00000000" w:rsidR="00000000" w:rsidRPr="00000000">
        <w:rPr>
          <w:rtl w:val="0"/>
        </w:rPr>
      </w:r>
    </w:p>
    <w:p w:rsidR="00000000" w:rsidDel="00000000" w:rsidP="00000000" w:rsidRDefault="00000000" w:rsidRPr="00000000" w14:paraId="0000003B">
      <w:pPr>
        <w:rPr>
          <w:rFonts w:ascii="EB Garamond" w:cs="EB Garamond" w:eastAsia="EB Garamond" w:hAnsi="EB Garamond"/>
          <w:b w:val="1"/>
          <w:bCs w:val="1"/>
          <w:sz w:val="20"/>
          <w:szCs w:val="20"/>
        </w:rPr>
      </w:pPr>
      <w:r w:rsidDel="00000000" w:rsidR="00000000" w:rsidRPr="00000000">
        <w:rPr>
          <w:rtl w:val="0"/>
        </w:rPr>
      </w:r>
    </w:p>
    <w:p w:rsidR="00000000" w:rsidDel="00000000" w:rsidP="00000000" w:rsidRDefault="00000000" w:rsidRPr="00000000" w14:paraId="0000003C">
      <w:pPr>
        <w:rPr>
          <w:rFonts w:ascii="EB Garamond" w:cs="EB Garamond" w:eastAsia="EB Garamond" w:hAnsi="EB Garamond"/>
          <w:b w:val="1"/>
          <w:bCs w:val="1"/>
          <w:sz w:val="20"/>
          <w:szCs w:val="20"/>
        </w:rPr>
      </w:pPr>
      <w:r w:rsidDel="00000000" w:rsidR="00000000" w:rsidRPr="00000000">
        <w:rPr>
          <w:rtl w:val="0"/>
        </w:rPr>
      </w:r>
    </w:p>
    <w:p w:rsidR="00000000" w:rsidDel="00000000" w:rsidP="00000000" w:rsidRDefault="00000000" w:rsidRPr="00000000" w14:paraId="0000003D">
      <w:pPr>
        <w:rPr>
          <w:rFonts w:ascii="EB Garamond" w:cs="EB Garamond" w:eastAsia="EB Garamond" w:hAnsi="EB Garamond"/>
          <w:b w:val="1"/>
          <w:bCs w:val="1"/>
          <w:sz w:val="20"/>
          <w:szCs w:val="20"/>
        </w:rPr>
      </w:pPr>
      <w:r w:rsidDel="00000000" w:rsidR="00000000" w:rsidRPr="00000000">
        <w:rPr>
          <w:rtl w:val="0"/>
        </w:rPr>
      </w:r>
    </w:p>
    <w:p w:rsidR="00000000" w:rsidDel="00000000" w:rsidP="00000000" w:rsidRDefault="00000000" w:rsidRPr="00000000" w14:paraId="0000003E">
      <w:pPr>
        <w:rPr>
          <w:rFonts w:ascii="EB Garamond" w:cs="EB Garamond" w:eastAsia="EB Garamond" w:hAnsi="EB Garamond"/>
          <w:b w:val="1"/>
          <w:bCs w:val="1"/>
          <w:sz w:val="20"/>
          <w:szCs w:val="20"/>
        </w:rPr>
      </w:pPr>
      <w:r w:rsidDel="00000000" w:rsidR="00000000" w:rsidRPr="00000000">
        <w:rPr>
          <w:rtl w:val="0"/>
        </w:rPr>
      </w:r>
    </w:p>
    <w:p w:rsidR="00000000" w:rsidDel="00000000" w:rsidP="00000000" w:rsidRDefault="00000000" w:rsidRPr="00000000" w14:paraId="0000003F">
      <w:pPr>
        <w:rPr>
          <w:rFonts w:ascii="EB Garamond" w:cs="EB Garamond" w:eastAsia="EB Garamond" w:hAnsi="EB Garamond"/>
          <w:b w:val="1"/>
          <w:bCs w:val="1"/>
          <w:sz w:val="20"/>
          <w:szCs w:val="20"/>
        </w:rPr>
      </w:pPr>
      <w:r w:rsidDel="00000000" w:rsidR="00000000" w:rsidRPr="00000000">
        <w:rPr>
          <w:rtl w:val="0"/>
        </w:rPr>
      </w:r>
    </w:p>
    <w:p w:rsidR="00000000" w:rsidDel="00000000" w:rsidP="00000000" w:rsidRDefault="00000000" w:rsidRPr="00000000" w14:paraId="00000040">
      <w:pPr>
        <w:rPr>
          <w:rFonts w:ascii="EB Garamond" w:cs="EB Garamond" w:eastAsia="EB Garamond" w:hAnsi="EB Garamond"/>
          <w:b w:val="1"/>
          <w:bCs w:val="1"/>
          <w:sz w:val="20"/>
          <w:szCs w:val="20"/>
        </w:rPr>
      </w:pPr>
      <w:r w:rsidDel="00000000" w:rsidR="00000000" w:rsidRPr="00000000">
        <w:rPr>
          <w:rtl w:val="0"/>
        </w:rPr>
      </w:r>
    </w:p>
    <w:p w:rsidR="00000000" w:rsidDel="00000000" w:rsidP="00000000" w:rsidRDefault="00000000" w:rsidRPr="00000000" w14:paraId="00000041">
      <w:pPr>
        <w:rPr>
          <w:rFonts w:ascii="EB Garamond" w:cs="EB Garamond" w:eastAsia="EB Garamond" w:hAnsi="EB Garamond"/>
          <w:b w:val="1"/>
          <w:bCs w:val="1"/>
          <w:sz w:val="20"/>
          <w:szCs w:val="20"/>
        </w:rPr>
      </w:pPr>
      <w:r w:rsidDel="00000000" w:rsidR="00000000" w:rsidRPr="00000000">
        <w:rPr>
          <w:rtl w:val="0"/>
        </w:rPr>
      </w:r>
    </w:p>
    <w:p w:rsidR="00000000" w:rsidDel="00000000" w:rsidP="00000000" w:rsidRDefault="00000000" w:rsidRPr="00000000" w14:paraId="00000042">
      <w:pPr>
        <w:rPr>
          <w:rFonts w:ascii="EB Garamond" w:cs="EB Garamond" w:eastAsia="EB Garamond" w:hAnsi="EB Garamond"/>
          <w:b w:val="1"/>
          <w:bCs w:val="1"/>
          <w:sz w:val="20"/>
          <w:szCs w:val="20"/>
        </w:rPr>
      </w:pPr>
      <w:r w:rsidDel="00000000" w:rsidR="00000000" w:rsidRPr="00000000">
        <w:rPr>
          <w:rtl w:val="0"/>
        </w:rPr>
      </w:r>
    </w:p>
    <w:p w:rsidR="00000000" w:rsidDel="00000000" w:rsidP="00000000" w:rsidRDefault="00000000" w:rsidRPr="00000000" w14:paraId="00000043">
      <w:pPr>
        <w:rPr>
          <w:rFonts w:ascii="EB Garamond" w:cs="EB Garamond" w:eastAsia="EB Garamond" w:hAnsi="EB Garamond"/>
          <w:b w:val="1"/>
          <w:bCs w:val="1"/>
          <w:sz w:val="20"/>
          <w:szCs w:val="20"/>
        </w:rPr>
      </w:pPr>
      <w:r w:rsidDel="00000000" w:rsidR="00000000" w:rsidRPr="00000000">
        <w:rPr>
          <w:rtl w:val="0"/>
        </w:rPr>
      </w:r>
    </w:p>
    <w:p w:rsidR="00000000" w:rsidDel="00000000" w:rsidP="00000000" w:rsidRDefault="00000000" w:rsidRPr="00000000" w14:paraId="00000044">
      <w:pPr>
        <w:rPr>
          <w:rFonts w:ascii="EB Garamond" w:cs="EB Garamond" w:eastAsia="EB Garamond" w:hAnsi="EB Garamond"/>
          <w:b w:val="1"/>
          <w:bCs w:val="1"/>
          <w:sz w:val="20"/>
          <w:szCs w:val="20"/>
        </w:rPr>
      </w:pPr>
      <w:r w:rsidDel="00000000" w:rsidR="00000000" w:rsidRPr="00000000">
        <w:rPr>
          <w:rtl w:val="0"/>
        </w:rPr>
      </w:r>
    </w:p>
    <w:p w:rsidR="00000000" w:rsidDel="00000000" w:rsidP="00000000" w:rsidRDefault="00000000" w:rsidRPr="00000000" w14:paraId="00000045">
      <w:pPr>
        <w:rPr>
          <w:rFonts w:ascii="EB Garamond" w:cs="EB Garamond" w:eastAsia="EB Garamond" w:hAnsi="EB Garamond"/>
          <w:b w:val="1"/>
          <w:bCs w:val="1"/>
          <w:sz w:val="20"/>
          <w:szCs w:val="20"/>
        </w:rPr>
      </w:pPr>
      <w:r w:rsidDel="00000000" w:rsidR="00000000" w:rsidRPr="00000000">
        <w:rPr>
          <w:rtl w:val="0"/>
        </w:rPr>
      </w:r>
    </w:p>
    <w:p w:rsidR="00000000" w:rsidDel="00000000" w:rsidP="00000000" w:rsidRDefault="00000000" w:rsidRPr="00000000" w14:paraId="00000046">
      <w:pPr>
        <w:rPr>
          <w:rFonts w:ascii="EB Garamond" w:cs="EB Garamond" w:eastAsia="EB Garamond" w:hAnsi="EB Garamond"/>
          <w:b w:val="1"/>
          <w:bCs w:val="1"/>
          <w:sz w:val="20"/>
          <w:szCs w:val="20"/>
        </w:rPr>
      </w:pPr>
      <w:r w:rsidDel="00000000" w:rsidR="00000000" w:rsidRPr="00000000">
        <w:rPr>
          <w:rtl w:val="0"/>
        </w:rPr>
      </w:r>
    </w:p>
    <w:p w:rsidR="00000000" w:rsidDel="00000000" w:rsidP="00000000" w:rsidRDefault="00000000" w:rsidRPr="00000000" w14:paraId="00000047">
      <w:pPr>
        <w:rPr>
          <w:rFonts w:ascii="EB Garamond" w:cs="EB Garamond" w:eastAsia="EB Garamond" w:hAnsi="EB Garamond"/>
          <w:b w:val="1"/>
          <w:bCs w:val="1"/>
          <w:sz w:val="20"/>
          <w:szCs w:val="20"/>
        </w:rPr>
      </w:pPr>
      <w:r w:rsidDel="00000000" w:rsidR="00000000" w:rsidRPr="00000000">
        <w:rPr>
          <w:rtl w:val="0"/>
        </w:rPr>
      </w:r>
    </w:p>
    <w:p w:rsidR="00000000" w:rsidDel="00000000" w:rsidP="00000000" w:rsidRDefault="00000000" w:rsidRPr="00000000" w14:paraId="00000048">
      <w:pPr>
        <w:rPr>
          <w:rFonts w:ascii="EB Garamond" w:cs="EB Garamond" w:eastAsia="EB Garamond" w:hAnsi="EB Garamond"/>
          <w:b w:val="1"/>
          <w:bCs w:val="1"/>
          <w:sz w:val="20"/>
          <w:szCs w:val="20"/>
        </w:rPr>
      </w:pPr>
      <w:r w:rsidDel="00000000" w:rsidR="00000000" w:rsidRPr="00000000">
        <w:rPr>
          <w:rtl w:val="0"/>
        </w:rPr>
      </w:r>
    </w:p>
    <w:p w:rsidR="00000000" w:rsidDel="00000000" w:rsidP="00000000" w:rsidRDefault="00000000" w:rsidRPr="00000000" w14:paraId="00000049">
      <w:pPr>
        <w:rPr>
          <w:rFonts w:ascii="EB Garamond" w:cs="EB Garamond" w:eastAsia="EB Garamond" w:hAnsi="EB Garamond"/>
          <w:b w:val="1"/>
          <w:bCs w:val="1"/>
          <w:sz w:val="20"/>
          <w:szCs w:val="20"/>
        </w:rPr>
      </w:pPr>
      <w:r w:rsidDel="00000000" w:rsidR="00000000" w:rsidRPr="00000000">
        <w:rPr>
          <w:rtl w:val="0"/>
        </w:rPr>
      </w:r>
    </w:p>
    <w:p w:rsidR="00000000" w:rsidDel="00000000" w:rsidP="00000000" w:rsidRDefault="00000000" w:rsidRPr="00000000" w14:paraId="0000004A">
      <w:pPr>
        <w:rPr>
          <w:rFonts w:ascii="EB Garamond" w:cs="EB Garamond" w:eastAsia="EB Garamond" w:hAnsi="EB Garamond"/>
          <w:b w:val="1"/>
          <w:bCs w:val="1"/>
          <w:sz w:val="20"/>
          <w:szCs w:val="20"/>
        </w:rPr>
      </w:pPr>
      <w:r w:rsidDel="00000000" w:rsidR="00000000" w:rsidRPr="00000000">
        <w:rPr>
          <w:rtl w:val="0"/>
        </w:rPr>
      </w:r>
    </w:p>
    <w:p w:rsidR="00000000" w:rsidDel="00000000" w:rsidP="00000000" w:rsidRDefault="00000000" w:rsidRPr="00000000" w14:paraId="0000004B">
      <w:pPr>
        <w:rPr>
          <w:rFonts w:ascii="EB Garamond" w:cs="EB Garamond" w:eastAsia="EB Garamond" w:hAnsi="EB Garamond"/>
          <w:b w:val="1"/>
          <w:bCs w:val="1"/>
          <w:sz w:val="20"/>
          <w:szCs w:val="20"/>
        </w:rPr>
      </w:pPr>
      <w:r w:rsidDel="00000000" w:rsidR="00000000" w:rsidRPr="00000000">
        <w:rPr>
          <w:rtl w:val="0"/>
        </w:rPr>
      </w:r>
    </w:p>
    <w:p w:rsidR="00000000" w:rsidDel="00000000" w:rsidP="00000000" w:rsidRDefault="00000000" w:rsidRPr="00000000" w14:paraId="0000004C">
      <w:pPr>
        <w:rPr>
          <w:b w:val="1"/>
          <w:bCs w:val="1"/>
          <w:sz w:val="40"/>
          <w:szCs w:val="40"/>
        </w:rPr>
      </w:pPr>
      <w:r w:rsidDel="00000000" w:rsidR="00000000" w:rsidRPr="00000000">
        <w:rPr>
          <w:rtl w:val="0"/>
        </w:rPr>
      </w:r>
    </w:p>
    <w:p w:rsidR="00000000" w:rsidDel="00000000" w:rsidP="00000000" w:rsidRDefault="00000000" w:rsidRPr="00000000" w14:paraId="0000004D">
      <w:pPr>
        <w:rPr>
          <w:b w:val="1"/>
          <w:bCs w:val="1"/>
          <w:sz w:val="40"/>
          <w:szCs w:val="4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ergipark.org.tr/tr/pub/fe/article/618297" TargetMode="External"/><Relationship Id="rId7" Type="http://schemas.openxmlformats.org/officeDocument/2006/relationships/hyperlink" Target="https://open.metu.edu.tr/handle/11511/9160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