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AF31FA-6F1E-4984-977E-4D32FC5D73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SAĞLIKLI BEDEN VE TEMİZ ÇEVRE</w:t>
      </w:r>
    </w:p>
    <w:p>
      <w:pPr>
        <w:jc w:val="center"/>
      </w:pPr>
      <w:r>
        <w:t>Aylık Proje Planı (2025–2026)</w:t>
        <w:br/>
        <w:br/>
        <w:t>Koordinatör: Mediha Tabak – Haydarpaşa Lisesi</w:t>
      </w:r>
    </w:p>
    <w:p>
      <w:r>
        <w:br w:type="page"/>
      </w:r>
    </w:p>
    <w:p>
      <w:pPr>
        <w:pStyle w:val="Heading1"/>
      </w:pPr>
      <w:r>
        <w:t>Ekim 2025</w:t>
      </w:r>
    </w:p>
    <w:p>
      <w:pPr>
        <w:pStyle w:val="ListBullet"/>
      </w:pPr>
      <w:r>
        <w:t>• Öğretmenler arası ilk çevrim içi toplantı.</w:t>
      </w:r>
    </w:p>
    <w:p>
      <w:pPr>
        <w:pStyle w:val="ListBullet"/>
      </w:pPr>
      <w:r>
        <w:t>• Okul tanıtım videoları hazırlanması ve paylaşılması.</w:t>
      </w:r>
    </w:p>
    <w:p>
      <w:pPr>
        <w:pStyle w:val="ListBullet"/>
      </w:pPr>
      <w:r>
        <w:t>• Okul logoları, öğrenci listeleri ve veli izin belgelerinin yüklenmesi.</w:t>
      </w:r>
    </w:p>
    <w:p>
      <w:pPr>
        <w:pStyle w:val="ListBullet"/>
      </w:pPr>
      <w:r>
        <w:t>• Sosyal medya hesaplarının oluşturulması.</w:t>
      </w:r>
    </w:p>
    <w:p>
      <w:pPr>
        <w:pStyle w:val="ListBullet"/>
      </w:pPr>
      <w:r>
        <w:t>• Öğrenci fikirlerinin paylaşılacağı Padlet duvarı oluşturulması.</w:t>
      </w:r>
    </w:p>
    <w:p>
      <w:pPr>
        <w:pStyle w:val="ListBullet"/>
      </w:pPr>
      <w:r>
        <w:t>• Logo ve afiş yarışmasının başlatılması.</w:t>
      </w:r>
    </w:p>
    <w:p>
      <w:pPr>
        <w:pStyle w:val="Heading1"/>
      </w:pPr>
      <w:r>
        <w:t>Kasım 2025</w:t>
      </w:r>
    </w:p>
    <w:p>
      <w:pPr>
        <w:pStyle w:val="ListBullet"/>
      </w:pPr>
      <w:r>
        <w:t>• Logo ve afiş yarışması oylaması.</w:t>
      </w:r>
    </w:p>
    <w:p>
      <w:pPr>
        <w:pStyle w:val="ListBullet"/>
      </w:pPr>
      <w:r>
        <w:t>• E-Güvenlik etkinliği ve öğrenci sunumu.</w:t>
      </w:r>
    </w:p>
    <w:p>
      <w:pPr>
        <w:pStyle w:val="ListBullet"/>
      </w:pPr>
      <w:r>
        <w:t>• ‘Hakkımızda’ sayfasının eklenmesi (Türkçe–İngilizce).</w:t>
      </w:r>
    </w:p>
    <w:p>
      <w:pPr>
        <w:pStyle w:val="Heading1"/>
      </w:pPr>
      <w:r>
        <w:t>Aralık 2025</w:t>
      </w:r>
    </w:p>
    <w:p>
      <w:pPr>
        <w:pStyle w:val="ListBullet"/>
      </w:pPr>
      <w:r>
        <w:t>• Sağlıklı yaşam ve fiziksel aktivite temalı ay.</w:t>
      </w:r>
    </w:p>
    <w:p>
      <w:pPr>
        <w:pStyle w:val="ListBullet"/>
      </w:pPr>
      <w:r>
        <w:t>• ‘Günlük Aktivite Takipçisi’ tasarlanması.</w:t>
      </w:r>
    </w:p>
    <w:p>
      <w:pPr>
        <w:pStyle w:val="ListBullet"/>
      </w:pPr>
      <w:r>
        <w:t>• 10 dakikalık sabah egzersizi videosu hazırlanması.</w:t>
      </w:r>
    </w:p>
    <w:p>
      <w:pPr>
        <w:pStyle w:val="Heading1"/>
      </w:pPr>
      <w:r>
        <w:t>Ocak 2026</w:t>
      </w:r>
    </w:p>
    <w:p>
      <w:pPr>
        <w:pStyle w:val="ListBullet"/>
      </w:pPr>
      <w:r>
        <w:t>• Çevre bilinci temalı etkinlikler.</w:t>
      </w:r>
    </w:p>
    <w:p>
      <w:pPr>
        <w:pStyle w:val="ListBullet"/>
      </w:pPr>
      <w:r>
        <w:t>• Geri dönüşüm afişleri ve posterleri hazırlanması.</w:t>
      </w:r>
    </w:p>
    <w:p>
      <w:pPr>
        <w:pStyle w:val="ListBullet"/>
      </w:pPr>
      <w:r>
        <w:t>• ‘Yeşil Gün’ etkinlikleri düzenlenmesi.</w:t>
      </w:r>
    </w:p>
    <w:p>
      <w:pPr>
        <w:pStyle w:val="Heading1"/>
      </w:pPr>
      <w:r>
        <w:t>Şubat 2026</w:t>
      </w:r>
    </w:p>
    <w:p>
      <w:pPr>
        <w:pStyle w:val="ListBullet"/>
      </w:pPr>
      <w:r>
        <w:t>• Sağlıklı beslenme ve kültürel paylaşım etkinlikleri.</w:t>
      </w:r>
    </w:p>
    <w:p>
      <w:pPr>
        <w:pStyle w:val="ListBullet"/>
      </w:pPr>
      <w:r>
        <w:t>• Geleneksel sağlıklı tariflerin paylaşımı.</w:t>
      </w:r>
    </w:p>
    <w:p>
      <w:pPr>
        <w:pStyle w:val="ListBullet"/>
      </w:pPr>
      <w:r>
        <w:t>• Ortak e-kitap hazırlanması.</w:t>
      </w:r>
    </w:p>
    <w:p>
      <w:pPr>
        <w:pStyle w:val="Heading1"/>
      </w:pPr>
      <w:r>
        <w:t>Mart 2026</w:t>
      </w:r>
    </w:p>
    <w:p>
      <w:pPr>
        <w:pStyle w:val="ListBullet"/>
      </w:pPr>
      <w:r>
        <w:t>• Öğrencilerin liderlik ettiği atölye çalışmaları.</w:t>
      </w:r>
    </w:p>
    <w:p>
      <w:pPr>
        <w:pStyle w:val="ListBullet"/>
      </w:pPr>
      <w:r>
        <w:t>• Uluslararası öğrenci ekiplerinin sunumları.</w:t>
      </w:r>
    </w:p>
    <w:p>
      <w:pPr>
        <w:pStyle w:val="Heading1"/>
      </w:pPr>
      <w:r>
        <w:t>Nisan 2026</w:t>
      </w:r>
    </w:p>
    <w:p>
      <w:pPr>
        <w:pStyle w:val="ListBullet"/>
      </w:pPr>
      <w:r>
        <w:t>• Dijital çıktılar ve Dünya Günü kampanyası.</w:t>
      </w:r>
    </w:p>
    <w:p>
      <w:pPr>
        <w:pStyle w:val="ListBullet"/>
      </w:pPr>
      <w:r>
        <w:t>• Öğrencilerin öğrendiklerini özetleyen videolar.</w:t>
      </w:r>
    </w:p>
    <w:p>
      <w:pPr>
        <w:pStyle w:val="Heading1"/>
      </w:pPr>
      <w:r>
        <w:t>Mayıs 2026</w:t>
      </w:r>
    </w:p>
    <w:p>
      <w:pPr>
        <w:pStyle w:val="ListBullet"/>
      </w:pPr>
      <w:r>
        <w:t>• Final değerlendirme ve kapanış etkinliği.</w:t>
      </w:r>
    </w:p>
    <w:p>
      <w:pPr>
        <w:pStyle w:val="ListBullet"/>
      </w:pPr>
      <w:r>
        <w:t>• Tüm ürünlerin yüklenmesi ve sertifikaların verilmesi.</w:t>
      </w:r>
    </w:p>
    <w:p>
      <w:pPr>
        <w:pStyle w:val="Heading1"/>
      </w:pPr>
      <w:r>
        <w:t>Haziran 2026</w:t>
      </w:r>
    </w:p>
    <w:p>
      <w:pPr>
        <w:pStyle w:val="ListBullet"/>
      </w:pPr>
      <w:r>
        <w:t>• Sonuçların okul ve toplulukla paylaşılması.</w:t>
      </w:r>
    </w:p>
    <w:p>
      <w:pPr>
        <w:pStyle w:val="ListBullet"/>
      </w:pPr>
      <w:r>
        <w:t>• Kalite Etiketi başvurusu.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