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413CA" w14:textId="63C730B5" w:rsidR="00323CC5" w:rsidRPr="00323CC5" w:rsidRDefault="00323CC5" w:rsidP="00323CC5">
      <w:pPr>
        <w:pStyle w:val="NormalWeb"/>
        <w:jc w:val="center"/>
        <w:rPr>
          <w:b/>
          <w:bCs/>
        </w:rPr>
      </w:pPr>
      <w:r>
        <w:br/>
      </w:r>
      <w:r w:rsidRPr="00323CC5">
        <w:rPr>
          <w:b/>
          <w:bCs/>
        </w:rPr>
        <w:t>CS6413 – Foundations of Privacy</w:t>
      </w:r>
      <w:r w:rsidRPr="00323CC5">
        <w:rPr>
          <w:b/>
          <w:bCs/>
        </w:rPr>
        <w:br/>
        <w:t>Winter 2026</w:t>
      </w:r>
    </w:p>
    <w:p w14:paraId="3B88083F" w14:textId="6111DC9C" w:rsidR="00323CC5" w:rsidRPr="00323CC5" w:rsidRDefault="00323CC5" w:rsidP="00323CC5">
      <w:pPr>
        <w:pStyle w:val="NormalWeb"/>
        <w:jc w:val="center"/>
        <w:rPr>
          <w:b/>
          <w:bCs/>
        </w:rPr>
      </w:pPr>
      <w:r w:rsidRPr="00323CC5">
        <w:rPr>
          <w:b/>
          <w:bCs/>
        </w:rPr>
        <w:t>Design and Evaluation of Dynamic Searchable Symmetric Encryption (SSE) for Secure File Storage</w:t>
      </w:r>
    </w:p>
    <w:p w14:paraId="6CB126E2" w14:textId="3228C4C7" w:rsidR="00323CC5" w:rsidRPr="00323CC5" w:rsidRDefault="00323CC5" w:rsidP="00323CC5">
      <w:pPr>
        <w:pStyle w:val="NormalWeb"/>
        <w:jc w:val="center"/>
        <w:rPr>
          <w:b/>
          <w:bCs/>
        </w:rPr>
      </w:pPr>
      <w:r w:rsidRPr="00323CC5">
        <w:rPr>
          <w:b/>
          <w:bCs/>
        </w:rPr>
        <w:br/>
        <w:t xml:space="preserve">Group </w:t>
      </w:r>
      <w:r w:rsidRPr="00323CC5">
        <w:rPr>
          <w:b/>
          <w:bCs/>
        </w:rPr>
        <w:t>2</w:t>
      </w:r>
    </w:p>
    <w:p w14:paraId="6AB95830" w14:textId="35137906" w:rsidR="00323CC5" w:rsidRPr="00323CC5" w:rsidRDefault="00323CC5" w:rsidP="00323CC5">
      <w:pPr>
        <w:pStyle w:val="NormalWeb"/>
        <w:ind w:left="720"/>
        <w:jc w:val="center"/>
        <w:rPr>
          <w:b/>
          <w:bCs/>
        </w:rPr>
      </w:pPr>
      <w:r>
        <w:rPr>
          <w:b/>
          <w:bCs/>
        </w:rPr>
        <w:t>Muhammad Huzaifa Hameed</w:t>
      </w:r>
      <w:r w:rsidRPr="00323CC5">
        <w:rPr>
          <w:b/>
          <w:bCs/>
        </w:rPr>
        <w:t xml:space="preserve"> – </w:t>
      </w:r>
      <w:r w:rsidR="00EC7B4E">
        <w:rPr>
          <w:b/>
          <w:bCs/>
        </w:rPr>
        <w:t>3804782</w:t>
      </w:r>
    </w:p>
    <w:p w14:paraId="63790932" w14:textId="302075D4" w:rsidR="00323CC5" w:rsidRPr="00323CC5" w:rsidRDefault="00323CC5" w:rsidP="00323CC5">
      <w:pPr>
        <w:pStyle w:val="NormalWeb"/>
        <w:ind w:left="720"/>
        <w:jc w:val="center"/>
        <w:rPr>
          <w:b/>
          <w:bCs/>
        </w:rPr>
      </w:pPr>
      <w:r>
        <w:rPr>
          <w:b/>
          <w:bCs/>
        </w:rPr>
        <w:t>Syed Aitezaz Imtiaz</w:t>
      </w:r>
      <w:r w:rsidRPr="00323CC5">
        <w:rPr>
          <w:b/>
          <w:bCs/>
        </w:rPr>
        <w:t xml:space="preserve"> – </w:t>
      </w:r>
      <w:r w:rsidR="007661CA" w:rsidRPr="007661CA">
        <w:rPr>
          <w:b/>
          <w:bCs/>
        </w:rPr>
        <w:t>3783911</w:t>
      </w:r>
    </w:p>
    <w:p w14:paraId="33AA7B9C" w14:textId="77777777" w:rsidR="007661CA" w:rsidRDefault="00323CC5" w:rsidP="00323CC5">
      <w:pPr>
        <w:pStyle w:val="NormalWeb"/>
        <w:ind w:left="720"/>
        <w:jc w:val="center"/>
        <w:rPr>
          <w:b/>
          <w:bCs/>
        </w:rPr>
      </w:pPr>
      <w:r>
        <w:rPr>
          <w:b/>
          <w:bCs/>
        </w:rPr>
        <w:t>Hamza Rasool</w:t>
      </w:r>
      <w:r w:rsidRPr="00323CC5">
        <w:rPr>
          <w:b/>
          <w:bCs/>
        </w:rPr>
        <w:t xml:space="preserve"> – </w:t>
      </w:r>
      <w:r w:rsidR="007661CA" w:rsidRPr="007661CA">
        <w:rPr>
          <w:b/>
          <w:bCs/>
        </w:rPr>
        <w:t>3776948</w:t>
      </w:r>
      <w:r w:rsidR="007661CA" w:rsidRPr="007661CA">
        <w:rPr>
          <w:b/>
          <w:bCs/>
        </w:rPr>
        <w:t xml:space="preserve"> </w:t>
      </w:r>
    </w:p>
    <w:p w14:paraId="23F737FC" w14:textId="51157735" w:rsidR="00323CC5" w:rsidRPr="00323CC5" w:rsidRDefault="00323CC5" w:rsidP="00323CC5">
      <w:pPr>
        <w:pStyle w:val="NormalWeb"/>
        <w:ind w:left="720"/>
        <w:jc w:val="center"/>
        <w:rPr>
          <w:b/>
          <w:bCs/>
        </w:rPr>
      </w:pPr>
      <w:r>
        <w:rPr>
          <w:b/>
          <w:bCs/>
        </w:rPr>
        <w:t>Muhammad Waleed</w:t>
      </w:r>
      <w:r w:rsidRPr="00323CC5">
        <w:rPr>
          <w:b/>
          <w:bCs/>
        </w:rPr>
        <w:t xml:space="preserve"> – </w:t>
      </w:r>
      <w:r w:rsidR="007661CA">
        <w:rPr>
          <w:b/>
          <w:bCs/>
        </w:rPr>
        <w:t>3783369</w:t>
      </w:r>
    </w:p>
    <w:p w14:paraId="467402D0" w14:textId="5016117C" w:rsidR="00323CC5" w:rsidRDefault="00323CC5" w:rsidP="00323CC5">
      <w:pPr>
        <w:pStyle w:val="NormalWeb"/>
        <w:jc w:val="center"/>
        <w:rPr>
          <w:b/>
          <w:bCs/>
        </w:rPr>
      </w:pPr>
      <w:r w:rsidRPr="00323CC5">
        <w:rPr>
          <w:b/>
          <w:bCs/>
        </w:rPr>
        <w:br/>
        <w:t>Project 3 – Searchable Symmetric Encryption (SSE)</w:t>
      </w:r>
      <w:r w:rsidRPr="00323CC5">
        <w:rPr>
          <w:b/>
          <w:bCs/>
        </w:rPr>
        <w:br/>
        <w:t>February 21, 2026</w:t>
      </w:r>
    </w:p>
    <w:p w14:paraId="79A9913E" w14:textId="77777777" w:rsidR="00323CC5" w:rsidRDefault="00323CC5">
      <w:pPr>
        <w:rPr>
          <w:rFonts w:ascii="Times New Roman" w:eastAsia="Times New Roman" w:hAnsi="Times New Roman" w:cs="Times New Roman"/>
          <w:b/>
          <w:bCs/>
          <w:kern w:val="0"/>
          <w14:ligatures w14:val="none"/>
        </w:rPr>
      </w:pPr>
      <w:r>
        <w:rPr>
          <w:b/>
          <w:bCs/>
        </w:rPr>
        <w:br w:type="page"/>
      </w:r>
    </w:p>
    <w:p w14:paraId="1578A31B" w14:textId="4C0D986C" w:rsidR="00323CC5" w:rsidRPr="00323CC5" w:rsidRDefault="00323CC5" w:rsidP="00323CC5">
      <w:pPr>
        <w:pStyle w:val="NormalWeb"/>
        <w:jc w:val="both"/>
        <w:rPr>
          <w:b/>
          <w:bCs/>
        </w:rPr>
      </w:pPr>
      <w:r w:rsidRPr="00323CC5">
        <w:rPr>
          <w:b/>
          <w:bCs/>
          <w:sz w:val="28"/>
          <w:szCs w:val="28"/>
        </w:rPr>
        <w:lastRenderedPageBreak/>
        <w:t>Abstract</w:t>
      </w:r>
      <w:r>
        <w:rPr>
          <w:b/>
          <w:bCs/>
          <w:sz w:val="28"/>
          <w:szCs w:val="28"/>
        </w:rPr>
        <w:br/>
      </w:r>
      <w:r>
        <w:br/>
      </w:r>
      <w:r>
        <w:t xml:space="preserve">This project focuses on designing and evaluating a </w:t>
      </w:r>
      <w:r w:rsidRPr="00323CC5">
        <w:rPr>
          <w:b/>
          <w:bCs/>
        </w:rPr>
        <w:t>Searchable Symmetric Encryption</w:t>
      </w:r>
      <w:r>
        <w:t xml:space="preserve"> </w:t>
      </w:r>
      <w:r w:rsidRPr="00323CC5">
        <w:rPr>
          <w:b/>
          <w:bCs/>
        </w:rPr>
        <w:t>(SSE)</w:t>
      </w:r>
      <w:r>
        <w:t xml:space="preserve"> system that allows users to store encrypted files while still being able to search them efficiently using keywords. The goal is to support dynamic updates such as adding, deleting, and modifying documents without rebuilding the entire index. So far, we have designed the system architecture and implemented a working prototype that supports encrypted storage, keyword-based search, and dynamic update operations. We have also developed an initial benchmarking framework and generated preliminary results for search latency and index size growth. The next phase of the project will focus on deeper performance comparison between static and dynamic SSE, extended evaluation with larger datasets, and final analysis of security trade-offs.</w:t>
      </w:r>
    </w:p>
    <w:p w14:paraId="0E5C7AAF" w14:textId="5514C555" w:rsidR="00323CC5" w:rsidRPr="00323CC5" w:rsidRDefault="00323CC5" w:rsidP="00323CC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23CC5">
        <w:rPr>
          <w:rFonts w:ascii="Times New Roman" w:eastAsia="Times New Roman" w:hAnsi="Times New Roman" w:cs="Times New Roman"/>
          <w:b/>
          <w:bCs/>
          <w:kern w:val="0"/>
          <w:sz w:val="28"/>
          <w:szCs w:val="28"/>
          <w14:ligatures w14:val="none"/>
        </w:rPr>
        <w:t>Project Goal and Scope</w:t>
      </w:r>
    </w:p>
    <w:p w14:paraId="5292F3E1" w14:textId="18FBB696" w:rsidR="00323CC5" w:rsidRDefault="00323CC5" w:rsidP="00323CC5">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23CC5">
        <w:rPr>
          <w:rFonts w:ascii="Times New Roman" w:eastAsia="Times New Roman" w:hAnsi="Times New Roman" w:cs="Times New Roman"/>
          <w:b/>
          <w:bCs/>
          <w:kern w:val="0"/>
          <w14:ligatures w14:val="none"/>
        </w:rPr>
        <w:t>Problem</w:t>
      </w:r>
      <w:r>
        <w:rPr>
          <w:rFonts w:ascii="Times New Roman" w:eastAsia="Times New Roman" w:hAnsi="Times New Roman" w:cs="Times New Roman"/>
          <w:b/>
          <w:bCs/>
          <w:kern w:val="0"/>
          <w14:ligatures w14:val="none"/>
        </w:rPr>
        <w:t xml:space="preserve"> </w:t>
      </w:r>
      <w:r w:rsidRPr="00323CC5">
        <w:rPr>
          <w:rFonts w:ascii="Times New Roman" w:eastAsia="Times New Roman" w:hAnsi="Times New Roman" w:cs="Times New Roman"/>
          <w:b/>
          <w:bCs/>
          <w:kern w:val="0"/>
          <w14:ligatures w14:val="none"/>
        </w:rPr>
        <w:t>Statement</w:t>
      </w:r>
    </w:p>
    <w:p w14:paraId="720DC30F" w14:textId="77777777" w:rsidR="00323CC5" w:rsidRDefault="00323CC5" w:rsidP="00323CC5">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323CC5">
        <w:rPr>
          <w:rFonts w:ascii="Times New Roman" w:eastAsia="Times New Roman" w:hAnsi="Times New Roman" w:cs="Times New Roman"/>
          <w:kern w:val="0"/>
          <w14:ligatures w14:val="none"/>
        </w:rPr>
        <w:t>Encrypting files in cloud or local storage protects confidentiality, but it prevents efficient keyword-based search. Users often need to retrieve specific documents without decrypting all stored data. The challenge is to design a Searchable Symmetric Encryption (SSE) system that allows secure and efficient search over encrypted files while supporting dynamic updates such as adding, deleting, and modifying documents.</w:t>
      </w:r>
    </w:p>
    <w:p w14:paraId="5388B3FA" w14:textId="297469DB" w:rsidR="00323CC5" w:rsidRPr="00323CC5" w:rsidRDefault="00323CC5" w:rsidP="00323CC5">
      <w:pPr>
        <w:spacing w:before="100" w:beforeAutospacing="1" w:after="100" w:afterAutospacing="1" w:line="240" w:lineRule="auto"/>
        <w:jc w:val="both"/>
        <w:outlineLvl w:val="2"/>
        <w:rPr>
          <w:rFonts w:ascii="Times New Roman" w:eastAsia="Times New Roman" w:hAnsi="Times New Roman" w:cs="Times New Roman"/>
          <w:b/>
          <w:bCs/>
          <w:kern w:val="0"/>
          <w:sz w:val="22"/>
          <w:szCs w:val="22"/>
          <w14:ligatures w14:val="none"/>
        </w:rPr>
      </w:pPr>
      <w:r w:rsidRPr="00323CC5">
        <w:rPr>
          <w:rFonts w:ascii="Times New Roman" w:eastAsia="Times New Roman" w:hAnsi="Times New Roman" w:cs="Times New Roman"/>
          <w:b/>
          <w:bCs/>
          <w:kern w:val="0"/>
          <w14:ligatures w14:val="none"/>
        </w:rPr>
        <w:t>Objectives</w:t>
      </w:r>
    </w:p>
    <w:p w14:paraId="3E6D6DFD" w14:textId="77777777" w:rsidR="00323CC5" w:rsidRPr="00323CC5" w:rsidRDefault="00323CC5" w:rsidP="00323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Design and implement a prototype SSE system for secure file storage.</w:t>
      </w:r>
    </w:p>
    <w:p w14:paraId="07215988" w14:textId="77777777" w:rsidR="00323CC5" w:rsidRPr="00323CC5" w:rsidRDefault="00323CC5" w:rsidP="00323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Extend the system to support dynamic updates without rebuilding the entire index.</w:t>
      </w:r>
    </w:p>
    <w:p w14:paraId="257468FC" w14:textId="77777777" w:rsidR="00323CC5" w:rsidRPr="00323CC5" w:rsidRDefault="00323CC5" w:rsidP="00323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Evaluate performance metrics such as search latency, index size growth, and update overhead.</w:t>
      </w:r>
    </w:p>
    <w:p w14:paraId="6EB892A1" w14:textId="089FBB65" w:rsidR="00323CC5" w:rsidRPr="00323CC5" w:rsidRDefault="00323CC5" w:rsidP="00323CC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Compare static and dynamic SSE approaches based on efficiency and practicality.</w:t>
      </w:r>
    </w:p>
    <w:p w14:paraId="39DE1AA8" w14:textId="77777777" w:rsidR="00323CC5" w:rsidRPr="00323CC5" w:rsidRDefault="00323CC5" w:rsidP="00323CC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3CC5">
        <w:rPr>
          <w:rFonts w:ascii="Times New Roman" w:eastAsia="Times New Roman" w:hAnsi="Times New Roman" w:cs="Times New Roman"/>
          <w:b/>
          <w:bCs/>
          <w:kern w:val="0"/>
          <w14:ligatures w14:val="none"/>
        </w:rPr>
        <w:t>Scope</w:t>
      </w:r>
    </w:p>
    <w:p w14:paraId="6AFE1A1D" w14:textId="72E4C1DE" w:rsidR="00323CC5" w:rsidRPr="00323CC5" w:rsidRDefault="00323CC5" w:rsidP="00EC7B4E">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The project includes implementing a working SSE prototype with encrypted storage, keyword-based search, dynamic updates, and performance benchmarking using synthetic datasets. It does not include full cloud deployment, multi-user access control, or advanced privacy features such as forward privacy or ORAM.</w:t>
      </w:r>
    </w:p>
    <w:p w14:paraId="313CB78F" w14:textId="77777777" w:rsidR="00323CC5" w:rsidRPr="00323CC5" w:rsidRDefault="00323CC5" w:rsidP="00323CC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23CC5">
        <w:rPr>
          <w:rFonts w:ascii="Times New Roman" w:eastAsia="Times New Roman" w:hAnsi="Times New Roman" w:cs="Times New Roman"/>
          <w:b/>
          <w:bCs/>
          <w:kern w:val="0"/>
          <w14:ligatures w14:val="none"/>
        </w:rPr>
        <w:t>Success Criteria</w:t>
      </w:r>
    </w:p>
    <w:p w14:paraId="015AA785" w14:textId="77777777" w:rsidR="00323CC5" w:rsidRPr="00323CC5" w:rsidRDefault="00323CC5" w:rsidP="00EC7B4E">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The project will be successful if the system correctly supports encrypted search and dynamic updates, and if performance evaluation demonstrates reasonable scalability and efficiency across increasing dataset sizes.</w:t>
      </w:r>
    </w:p>
    <w:p w14:paraId="58AC9591" w14:textId="42D24E2B" w:rsidR="00323CC5" w:rsidRPr="00323CC5" w:rsidRDefault="00323CC5" w:rsidP="00323CC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323CC5">
        <w:rPr>
          <w:rFonts w:ascii="Times New Roman" w:eastAsia="Times New Roman" w:hAnsi="Times New Roman" w:cs="Times New Roman"/>
          <w:b/>
          <w:bCs/>
          <w:kern w:val="0"/>
          <w:sz w:val="28"/>
          <w:szCs w:val="28"/>
          <w14:ligatures w14:val="none"/>
        </w:rPr>
        <w:t>Background and Related Work Progress</w:t>
      </w:r>
    </w:p>
    <w:p w14:paraId="6FF2BE81" w14:textId="77777777" w:rsidR="00323CC5" w:rsidRPr="00323CC5" w:rsidRDefault="00323CC5" w:rsidP="00323CC5">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lastRenderedPageBreak/>
        <w:t xml:space="preserve">Searchable Symmetric Encryption (SSE) enables keyword search over encrypted data while preserving confidentiality. </w:t>
      </w:r>
      <w:proofErr w:type="spellStart"/>
      <w:r w:rsidRPr="00323CC5">
        <w:rPr>
          <w:rFonts w:ascii="Times New Roman" w:eastAsia="Times New Roman" w:hAnsi="Times New Roman" w:cs="Times New Roman"/>
          <w:b/>
          <w:bCs/>
          <w:kern w:val="0"/>
          <w14:ligatures w14:val="none"/>
        </w:rPr>
        <w:t>Curtmola</w:t>
      </w:r>
      <w:proofErr w:type="spellEnd"/>
      <w:r w:rsidRPr="00323CC5">
        <w:rPr>
          <w:rFonts w:ascii="Times New Roman" w:eastAsia="Times New Roman" w:hAnsi="Times New Roman" w:cs="Times New Roman"/>
          <w:b/>
          <w:bCs/>
          <w:kern w:val="0"/>
          <w14:ligatures w14:val="none"/>
        </w:rPr>
        <w:t xml:space="preserve"> et al. (2006)</w:t>
      </w:r>
      <w:r w:rsidRPr="00323CC5">
        <w:rPr>
          <w:rFonts w:ascii="Times New Roman" w:eastAsia="Times New Roman" w:hAnsi="Times New Roman" w:cs="Times New Roman"/>
          <w:kern w:val="0"/>
          <w14:ligatures w14:val="none"/>
        </w:rPr>
        <w:t xml:space="preserve"> provided the formal security definitions and efficient inverted index construction that form the theoretical foundation of our project. Their work influenced our use of a keyword-to-document mapping and trapdoor-based search.</w:t>
      </w:r>
    </w:p>
    <w:p w14:paraId="4E834B1B" w14:textId="77777777" w:rsidR="00323CC5" w:rsidRPr="00323CC5" w:rsidRDefault="00323CC5" w:rsidP="00323CC5">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b/>
          <w:bCs/>
          <w:kern w:val="0"/>
          <w14:ligatures w14:val="none"/>
        </w:rPr>
        <w:t>Kamara et al. (2012)</w:t>
      </w:r>
      <w:r w:rsidRPr="00323CC5">
        <w:rPr>
          <w:rFonts w:ascii="Times New Roman" w:eastAsia="Times New Roman" w:hAnsi="Times New Roman" w:cs="Times New Roman"/>
          <w:kern w:val="0"/>
          <w14:ligatures w14:val="none"/>
        </w:rPr>
        <w:t xml:space="preserve"> introduced Dynamic SSE, allowing documents to be added and deleted without rebuilding the entire index. This directly guided our implementation of dynamic add, delete, and update operations.</w:t>
      </w:r>
    </w:p>
    <w:p w14:paraId="1DE52865" w14:textId="77777777" w:rsidR="00323CC5" w:rsidRPr="00323CC5" w:rsidRDefault="00323CC5" w:rsidP="00323CC5">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b/>
          <w:bCs/>
          <w:kern w:val="0"/>
          <w14:ligatures w14:val="none"/>
        </w:rPr>
        <w:t>Bost et al. (2016)</w:t>
      </w:r>
      <w:r w:rsidRPr="00323CC5">
        <w:rPr>
          <w:rFonts w:ascii="Times New Roman" w:eastAsia="Times New Roman" w:hAnsi="Times New Roman" w:cs="Times New Roman"/>
          <w:kern w:val="0"/>
          <w14:ligatures w14:val="none"/>
        </w:rPr>
        <w:t xml:space="preserve"> proposed optimized SSE schemes for large datasets, emphasizing practical performance considerations. Their work motivated our evaluation of search latency and index size growth.</w:t>
      </w:r>
    </w:p>
    <w:p w14:paraId="7B4B7F82" w14:textId="77777777" w:rsidR="00323CC5" w:rsidRPr="00323CC5" w:rsidRDefault="00323CC5" w:rsidP="00323CC5">
      <w:pPr>
        <w:spacing w:before="100" w:beforeAutospacing="1" w:after="100" w:afterAutospacing="1" w:line="240" w:lineRule="auto"/>
        <w:jc w:val="both"/>
        <w:rPr>
          <w:rFonts w:ascii="Times New Roman" w:eastAsia="Times New Roman" w:hAnsi="Times New Roman" w:cs="Times New Roman"/>
          <w:kern w:val="0"/>
          <w14:ligatures w14:val="none"/>
        </w:rPr>
      </w:pPr>
      <w:r w:rsidRPr="00323CC5">
        <w:rPr>
          <w:rFonts w:ascii="Times New Roman" w:eastAsia="Times New Roman" w:hAnsi="Times New Roman" w:cs="Times New Roman"/>
          <w:kern w:val="0"/>
          <w14:ligatures w14:val="none"/>
        </w:rPr>
        <w:t>Based on these studies, we designed our system using an inverted index structure, cryptographic hashing for trapdoor generation, and dynamic update support. The literature also guided our decision to evaluate scalability and efficiency through performance benchmarking.</w:t>
      </w:r>
    </w:p>
    <w:p w14:paraId="4E4EF5E9" w14:textId="7D6026B2" w:rsidR="00E07EF8" w:rsidRPr="00E07EF8" w:rsidRDefault="00E07EF8" w:rsidP="00E07EF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07EF8">
        <w:rPr>
          <w:rFonts w:ascii="Times New Roman" w:eastAsia="Times New Roman" w:hAnsi="Times New Roman" w:cs="Times New Roman"/>
          <w:b/>
          <w:bCs/>
          <w:kern w:val="0"/>
          <w:sz w:val="28"/>
          <w:szCs w:val="28"/>
          <w14:ligatures w14:val="none"/>
        </w:rPr>
        <w:t>Methodology</w:t>
      </w:r>
    </w:p>
    <w:p w14:paraId="463CCAE1" w14:textId="77777777" w:rsidR="00E07EF8" w:rsidRPr="00E07EF8" w:rsidRDefault="00E07EF8"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We designed a prototype Searchable Symmetric Encryption (SSE) system consisting of three main components: encrypted file storage, a searchable inverted index, and a dynamic update mechanism. Files are encrypted using symmetric encryption before storage. Keywords are extracted from document content, hashed to generate secure search tokens (trapdoors), and mapped to document identifiers in the index.</w:t>
      </w:r>
    </w:p>
    <w:p w14:paraId="253FEE69" w14:textId="77777777" w:rsidR="00E07EF8" w:rsidRPr="00E07EF8" w:rsidRDefault="00E07EF8"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 xml:space="preserve">To evaluate scalability, we use synthetically generated datasets with varying numbers of documents and keywords. The system is implemented in Python, using </w:t>
      </w:r>
      <w:proofErr w:type="spellStart"/>
      <w:r w:rsidRPr="00E07EF8">
        <w:rPr>
          <w:rFonts w:ascii="Times New Roman" w:eastAsia="Times New Roman" w:hAnsi="Times New Roman" w:cs="Times New Roman"/>
          <w:kern w:val="0"/>
          <w14:ligatures w14:val="none"/>
        </w:rPr>
        <w:t>PyCryptodome</w:t>
      </w:r>
      <w:proofErr w:type="spellEnd"/>
      <w:r w:rsidRPr="00E07EF8">
        <w:rPr>
          <w:rFonts w:ascii="Times New Roman" w:eastAsia="Times New Roman" w:hAnsi="Times New Roman" w:cs="Times New Roman"/>
          <w:kern w:val="0"/>
          <w14:ligatures w14:val="none"/>
        </w:rPr>
        <w:t xml:space="preserve"> for AES-GCM encryption and custom benchmarking scripts for performance testing.</w:t>
      </w:r>
    </w:p>
    <w:p w14:paraId="20A9EF5D" w14:textId="77777777" w:rsidR="00E07EF8" w:rsidRPr="00E07EF8" w:rsidRDefault="00E07EF8"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From a privacy perspective, AES-GCM ensures confidentiality and integrity, while cryptographic hashing protects keyword information during search. Dynamic operations (add, delete, update) are supported to simulate realistic usage.</w:t>
      </w:r>
    </w:p>
    <w:p w14:paraId="3250859F" w14:textId="77777777" w:rsidR="00E07EF8" w:rsidRPr="00E07EF8" w:rsidRDefault="00E07EF8"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The evaluation plan includes measuring search latency, index size growth, and update overhead across increasing dataset sizes. These metrics will be used to compare static and dynamic SSE behavior and assess overall efficiency.</w:t>
      </w:r>
    </w:p>
    <w:p w14:paraId="2B6A7652" w14:textId="415BE4AA" w:rsidR="00E07EF8" w:rsidRPr="00E07EF8" w:rsidRDefault="00E07EF8" w:rsidP="00E07EF8">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E07EF8">
        <w:rPr>
          <w:rFonts w:ascii="Times New Roman" w:eastAsia="Times New Roman" w:hAnsi="Times New Roman" w:cs="Times New Roman"/>
          <w:b/>
          <w:bCs/>
          <w:kern w:val="0"/>
          <w:sz w:val="28"/>
          <w:szCs w:val="28"/>
          <w14:ligatures w14:val="none"/>
        </w:rPr>
        <w:t>Work Completed So Far</w:t>
      </w:r>
    </w:p>
    <w:p w14:paraId="2E49E981" w14:textId="77777777" w:rsidR="00E07EF8" w:rsidRPr="00E07EF8" w:rsidRDefault="00E07EF8" w:rsidP="00E07EF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7EF8">
        <w:rPr>
          <w:rFonts w:ascii="Times New Roman" w:eastAsia="Times New Roman" w:hAnsi="Times New Roman" w:cs="Times New Roman"/>
          <w:b/>
          <w:bCs/>
          <w:kern w:val="0"/>
          <w14:ligatures w14:val="none"/>
        </w:rPr>
        <w:t>Completed Tasks</w:t>
      </w:r>
    </w:p>
    <w:p w14:paraId="648FB8CD"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Designed overall system architecture for an SSE-based secure file storage system.</w:t>
      </w:r>
    </w:p>
    <w:p w14:paraId="78B1807D"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Implemented encrypted file storage using AES-GCM.</w:t>
      </w:r>
    </w:p>
    <w:p w14:paraId="4C9B2A74"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Developed inverted index structure for keyword-based search.</w:t>
      </w:r>
    </w:p>
    <w:p w14:paraId="77B88552"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Implemented trapdoor generation using cryptographic hashing.</w:t>
      </w:r>
    </w:p>
    <w:p w14:paraId="7CDF8B2E"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Added dynamic operations (add, delete, update) to support Dynamic SSE.</w:t>
      </w:r>
    </w:p>
    <w:p w14:paraId="26EB4F3C"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lastRenderedPageBreak/>
        <w:t>Developed synthetic dataset generator for scalability testing.</w:t>
      </w:r>
    </w:p>
    <w:p w14:paraId="2C4B7D73" w14:textId="77777777" w:rsidR="00E07EF8" w:rsidRPr="00E07EF8" w:rsidRDefault="00E07EF8" w:rsidP="00E07EF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Implemented initial benchmarking framework for performance evaluation.</w:t>
      </w:r>
    </w:p>
    <w:p w14:paraId="671877A5" w14:textId="6CB96BCE" w:rsidR="00E07EF8" w:rsidRPr="00E07EF8" w:rsidRDefault="00E07EF8" w:rsidP="00E07EF8">
      <w:pPr>
        <w:spacing w:after="0" w:line="240" w:lineRule="auto"/>
        <w:rPr>
          <w:rFonts w:ascii="Times New Roman" w:eastAsia="Times New Roman" w:hAnsi="Times New Roman" w:cs="Times New Roman"/>
          <w:kern w:val="0"/>
          <w14:ligatures w14:val="none"/>
        </w:rPr>
      </w:pPr>
    </w:p>
    <w:p w14:paraId="30B2F119" w14:textId="77777777" w:rsidR="00E07EF8" w:rsidRPr="00E07EF8" w:rsidRDefault="00E07EF8" w:rsidP="00E07EF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7EF8">
        <w:rPr>
          <w:rFonts w:ascii="Times New Roman" w:eastAsia="Times New Roman" w:hAnsi="Times New Roman" w:cs="Times New Roman"/>
          <w:b/>
          <w:bCs/>
          <w:kern w:val="0"/>
          <w14:ligatures w14:val="none"/>
        </w:rPr>
        <w:t>Current Outputs</w:t>
      </w:r>
    </w:p>
    <w:p w14:paraId="5BD82518" w14:textId="77777777" w:rsidR="00E07EF8" w:rsidRPr="00E07EF8" w:rsidRDefault="00E07EF8" w:rsidP="00EC7B4E">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Working prototype supporting encrypted upload, search, delete, and update operations.</w:t>
      </w:r>
    </w:p>
    <w:p w14:paraId="0E1401D5" w14:textId="77777777" w:rsidR="00E07EF8" w:rsidRPr="00E07EF8" w:rsidRDefault="00E07EF8" w:rsidP="00EC7B4E">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System architecture diagram (high-level design).</w:t>
      </w:r>
    </w:p>
    <w:p w14:paraId="30970260" w14:textId="77777777" w:rsidR="00E07EF8" w:rsidRPr="00E07EF8" w:rsidRDefault="00E07EF8" w:rsidP="00EC7B4E">
      <w:pPr>
        <w:numPr>
          <w:ilvl w:val="0"/>
          <w:numId w:val="4"/>
        </w:numPr>
        <w:spacing w:before="100" w:beforeAutospacing="1" w:after="100" w:afterAutospacing="1" w:line="240" w:lineRule="auto"/>
        <w:jc w:val="both"/>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Initial benchmarking scripts for measuring search latency and index size growth.</w:t>
      </w:r>
    </w:p>
    <w:p w14:paraId="77503221" w14:textId="77777777" w:rsidR="000052D5" w:rsidRPr="000052D5" w:rsidRDefault="00E07EF8" w:rsidP="00E07EF8">
      <w:pPr>
        <w:numPr>
          <w:ilvl w:val="0"/>
          <w:numId w:val="4"/>
        </w:numPr>
        <w:spacing w:before="100" w:beforeAutospacing="1" w:after="100" w:afterAutospacing="1" w:line="240" w:lineRule="auto"/>
        <w:rPr>
          <w:rFonts w:ascii="Times New Roman" w:eastAsia="Times New Roman" w:hAnsi="Times New Roman" w:cs="Times New Roman"/>
          <w:i/>
          <w:iCs/>
          <w:kern w:val="0"/>
          <w14:ligatures w14:val="none"/>
        </w:rPr>
      </w:pPr>
      <w:r w:rsidRPr="00E07EF8">
        <w:rPr>
          <w:rFonts w:ascii="Times New Roman" w:eastAsia="Times New Roman" w:hAnsi="Times New Roman" w:cs="Times New Roman"/>
          <w:kern w:val="0"/>
          <w14:ligatures w14:val="none"/>
        </w:rPr>
        <w:t xml:space="preserve">Preliminary performance graphs showing search latency and index scalability </w:t>
      </w:r>
    </w:p>
    <w:p w14:paraId="6938BD24" w14:textId="77777777" w:rsidR="000052D5" w:rsidRDefault="000052D5" w:rsidP="000052D5">
      <w:pPr>
        <w:spacing w:before="100" w:beforeAutospacing="1" w:after="100" w:afterAutospacing="1" w:line="240" w:lineRule="auto"/>
        <w:ind w:left="720"/>
        <w:rPr>
          <w:rFonts w:ascii="Times New Roman" w:eastAsia="Times New Roman" w:hAnsi="Times New Roman" w:cs="Times New Roman"/>
          <w:kern w:val="0"/>
          <w14:ligatures w14:val="none"/>
        </w:rPr>
      </w:pPr>
    </w:p>
    <w:p w14:paraId="6F77E956" w14:textId="77777777" w:rsidR="000052D5" w:rsidRDefault="000052D5" w:rsidP="000052D5">
      <w:pPr>
        <w:spacing w:before="100" w:beforeAutospacing="1" w:after="100" w:afterAutospacing="1" w:line="240" w:lineRule="auto"/>
        <w:ind w:left="720"/>
        <w:rPr>
          <w:rFonts w:ascii="Times New Roman" w:eastAsia="Times New Roman" w:hAnsi="Times New Roman" w:cs="Times New Roman"/>
          <w:b/>
          <w:bCs/>
          <w:i/>
          <w:iCs/>
          <w:kern w:val="0"/>
          <w14:ligatures w14:val="none"/>
        </w:rPr>
      </w:pPr>
      <w:r>
        <w:rPr>
          <w:rFonts w:ascii="Times New Roman" w:eastAsia="Times New Roman" w:hAnsi="Times New Roman" w:cs="Times New Roman"/>
          <w:noProof/>
          <w:kern w:val="0"/>
        </w:rPr>
        <w:drawing>
          <wp:inline distT="0" distB="0" distL="0" distR="0" wp14:anchorId="76F64918" wp14:editId="18230671">
            <wp:extent cx="5281817" cy="2206625"/>
            <wp:effectExtent l="0" t="0" r="1905" b="3175"/>
            <wp:docPr id="1670507994" name="Picture 4"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7994" name="Picture 4" descr="A diagram of a computer system&#10;&#10;AI-generated content may be incorrect."/>
                    <pic:cNvPicPr/>
                  </pic:nvPicPr>
                  <pic:blipFill rotWithShape="1">
                    <a:blip r:embed="rId5" cstate="print">
                      <a:extLst>
                        <a:ext uri="{28A0092B-C50C-407E-A947-70E740481C1C}">
                          <a14:useLocalDpi xmlns:a14="http://schemas.microsoft.com/office/drawing/2010/main" val="0"/>
                        </a:ext>
                      </a:extLst>
                    </a:blip>
                    <a:srcRect t="9503" b="15673"/>
                    <a:stretch>
                      <a:fillRect/>
                    </a:stretch>
                  </pic:blipFill>
                  <pic:spPr bwMode="auto">
                    <a:xfrm>
                      <a:off x="0" y="0"/>
                      <a:ext cx="5372004" cy="2244303"/>
                    </a:xfrm>
                    <a:prstGeom prst="rect">
                      <a:avLst/>
                    </a:prstGeom>
                    <a:ln>
                      <a:noFill/>
                    </a:ln>
                    <a:extLst>
                      <a:ext uri="{53640926-AAD7-44D8-BBD7-CCE9431645EC}">
                        <a14:shadowObscured xmlns:a14="http://schemas.microsoft.com/office/drawing/2010/main"/>
                      </a:ext>
                    </a:extLst>
                  </pic:spPr>
                </pic:pic>
              </a:graphicData>
            </a:graphic>
          </wp:inline>
        </w:drawing>
      </w:r>
    </w:p>
    <w:p w14:paraId="369F082A" w14:textId="566EB08D" w:rsidR="000052D5" w:rsidRPr="000052D5" w:rsidRDefault="00E07EF8" w:rsidP="000052D5">
      <w:pPr>
        <w:spacing w:before="100" w:beforeAutospacing="1" w:after="100" w:afterAutospacing="1" w:line="240" w:lineRule="auto"/>
        <w:ind w:left="720"/>
        <w:rPr>
          <w:rFonts w:ascii="Times New Roman" w:eastAsia="Times New Roman" w:hAnsi="Times New Roman" w:cs="Times New Roman"/>
          <w:i/>
          <w:iCs/>
          <w:kern w:val="0"/>
          <w14:ligatures w14:val="none"/>
        </w:rPr>
      </w:pPr>
      <w:r w:rsidRPr="00E07EF8">
        <w:rPr>
          <w:rFonts w:ascii="Times New Roman" w:eastAsia="Times New Roman" w:hAnsi="Times New Roman" w:cs="Times New Roman"/>
          <w:kern w:val="0"/>
          <w14:ligatures w14:val="none"/>
        </w:rPr>
        <w:br/>
      </w:r>
      <w:r w:rsidR="00EC4E51" w:rsidRPr="000052D5">
        <w:rPr>
          <w:rFonts w:ascii="Times New Roman" w:eastAsia="Times New Roman" w:hAnsi="Times New Roman" w:cs="Times New Roman"/>
          <w:b/>
          <w:bCs/>
          <w:i/>
          <w:iCs/>
          <w:kern w:val="0"/>
          <w14:ligatures w14:val="none"/>
        </w:rPr>
        <w:t>Figure 1</w:t>
      </w:r>
      <w:r w:rsidR="00EC4E51" w:rsidRPr="000052D5">
        <w:rPr>
          <w:rFonts w:ascii="Times New Roman" w:eastAsia="Times New Roman" w:hAnsi="Times New Roman" w:cs="Times New Roman"/>
          <w:i/>
          <w:iCs/>
          <w:kern w:val="0"/>
          <w14:ligatures w14:val="none"/>
        </w:rPr>
        <w:t xml:space="preserve">: </w:t>
      </w:r>
      <w:r w:rsidR="000052D5" w:rsidRPr="000052D5">
        <w:rPr>
          <w:rFonts w:ascii="Times New Roman" w:hAnsi="Times New Roman" w:cs="Times New Roman"/>
          <w:i/>
          <w:iCs/>
        </w:rPr>
        <w:t>High-level architecture of the proposed Dynamic SSE prototype. The current implementation follows this layered design, with performance evaluation and extended analysis ongoing.</w:t>
      </w:r>
      <w:r w:rsidR="00EC4E51" w:rsidRPr="000052D5">
        <w:rPr>
          <w:rFonts w:ascii="Times New Roman" w:eastAsia="Times New Roman" w:hAnsi="Times New Roman" w:cs="Times New Roman"/>
          <w:i/>
          <w:iCs/>
          <w:kern w:val="0"/>
          <w14:ligatures w14:val="none"/>
        </w:rPr>
        <w:tab/>
      </w:r>
      <w:r w:rsidR="00EC4E51" w:rsidRPr="000052D5">
        <w:rPr>
          <w:rFonts w:ascii="Times New Roman" w:eastAsia="Times New Roman" w:hAnsi="Times New Roman" w:cs="Times New Roman"/>
          <w:i/>
          <w:iCs/>
          <w:kern w:val="0"/>
          <w14:ligatures w14:val="none"/>
        </w:rPr>
        <w:tab/>
      </w:r>
      <w:r w:rsidR="00EC4E51" w:rsidRPr="000052D5">
        <w:rPr>
          <w:rFonts w:ascii="Times New Roman" w:eastAsia="Times New Roman" w:hAnsi="Times New Roman" w:cs="Times New Roman"/>
          <w:i/>
          <w:iCs/>
          <w:kern w:val="0"/>
          <w14:ligatures w14:val="none"/>
        </w:rPr>
        <w:tab/>
      </w:r>
      <w:r w:rsidR="00EC4E51" w:rsidRPr="000052D5">
        <w:rPr>
          <w:rFonts w:ascii="Times New Roman" w:eastAsia="Times New Roman" w:hAnsi="Times New Roman" w:cs="Times New Roman"/>
          <w:i/>
          <w:iCs/>
          <w:kern w:val="0"/>
          <w14:ligatures w14:val="none"/>
        </w:rPr>
        <w:tab/>
      </w:r>
    </w:p>
    <w:p w14:paraId="08EFB04C" w14:textId="180D1DE0" w:rsidR="000052D5" w:rsidRDefault="000052D5" w:rsidP="000052D5">
      <w:pPr>
        <w:spacing w:before="100" w:beforeAutospacing="1" w:after="100" w:afterAutospacing="1" w:line="240" w:lineRule="auto"/>
        <w:ind w:firstLine="720"/>
        <w:rPr>
          <w:rFonts w:ascii="Times New Roman" w:eastAsia="Times New Roman" w:hAnsi="Times New Roman" w:cs="Times New Roman"/>
          <w:i/>
          <w:iCs/>
          <w:kern w:val="0"/>
          <w14:ligatures w14:val="none"/>
        </w:rPr>
      </w:pPr>
      <w:r>
        <w:rPr>
          <w:rFonts w:ascii="Times New Roman" w:eastAsia="Times New Roman" w:hAnsi="Times New Roman" w:cs="Times New Roman"/>
          <w:noProof/>
          <w:kern w:val="0"/>
        </w:rPr>
        <w:drawing>
          <wp:inline distT="0" distB="0" distL="0" distR="0" wp14:anchorId="4A3FD1E6" wp14:editId="105C02C6">
            <wp:extent cx="5282565" cy="2419985"/>
            <wp:effectExtent l="0" t="0" r="635" b="5715"/>
            <wp:docPr id="1020612272" name="Picture 2"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12272" name="Picture 2" descr="A graph with a line going up&#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363673" cy="2457141"/>
                    </a:xfrm>
                    <a:prstGeom prst="rect">
                      <a:avLst/>
                    </a:prstGeom>
                  </pic:spPr>
                </pic:pic>
              </a:graphicData>
            </a:graphic>
          </wp:inline>
        </w:drawing>
      </w:r>
    </w:p>
    <w:p w14:paraId="1DA3F750" w14:textId="1C2E2B6E" w:rsidR="00E07EF8" w:rsidRPr="00E07EF8" w:rsidRDefault="00EC4E51" w:rsidP="00E07EF8">
      <w:pPr>
        <w:spacing w:before="100" w:beforeAutospacing="1" w:after="100" w:afterAutospacing="1" w:line="240" w:lineRule="auto"/>
        <w:rPr>
          <w:rFonts w:ascii="Times New Roman" w:eastAsia="Times New Roman" w:hAnsi="Times New Roman" w:cs="Times New Roman"/>
          <w:kern w:val="0"/>
          <w14:ligatures w14:val="none"/>
        </w:rPr>
      </w:pPr>
      <w:r w:rsidRPr="000052D5">
        <w:rPr>
          <w:rFonts w:ascii="Times New Roman" w:eastAsia="Times New Roman" w:hAnsi="Times New Roman" w:cs="Times New Roman"/>
          <w:b/>
          <w:bCs/>
          <w:i/>
          <w:iCs/>
          <w:kern w:val="0"/>
          <w14:ligatures w14:val="none"/>
        </w:rPr>
        <w:lastRenderedPageBreak/>
        <w:t>Figure 2</w:t>
      </w:r>
      <w:r>
        <w:rPr>
          <w:rFonts w:ascii="Times New Roman" w:eastAsia="Times New Roman" w:hAnsi="Times New Roman" w:cs="Times New Roman"/>
          <w:i/>
          <w:iCs/>
          <w:kern w:val="0"/>
          <w14:ligatures w14:val="none"/>
        </w:rPr>
        <w:t xml:space="preserve">: </w:t>
      </w:r>
      <w:r w:rsidR="000052D5" w:rsidRPr="000052D5">
        <w:rPr>
          <w:rFonts w:ascii="Times New Roman" w:hAnsi="Times New Roman" w:cs="Times New Roman"/>
          <w:i/>
          <w:iCs/>
        </w:rPr>
        <w:t>Initial evaluation of search latency as the number of encrypted files increases.</w:t>
      </w:r>
    </w:p>
    <w:p w14:paraId="36538085" w14:textId="2069A251" w:rsidR="00E07EF8" w:rsidRPr="00E07EF8" w:rsidRDefault="00E07EF8" w:rsidP="00E07EF8">
      <w:pPr>
        <w:spacing w:after="0" w:line="240" w:lineRule="auto"/>
        <w:rPr>
          <w:rFonts w:ascii="Times New Roman" w:eastAsia="Times New Roman" w:hAnsi="Times New Roman" w:cs="Times New Roman"/>
          <w:kern w:val="0"/>
          <w14:ligatures w14:val="none"/>
        </w:rPr>
      </w:pPr>
    </w:p>
    <w:p w14:paraId="3C763A98" w14:textId="77777777" w:rsidR="00E07EF8" w:rsidRPr="00E07EF8" w:rsidRDefault="00E07EF8" w:rsidP="00E07EF8">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E07EF8">
        <w:rPr>
          <w:rFonts w:ascii="Times New Roman" w:eastAsia="Times New Roman" w:hAnsi="Times New Roman" w:cs="Times New Roman"/>
          <w:b/>
          <w:bCs/>
          <w:kern w:val="0"/>
          <w14:ligatures w14:val="none"/>
        </w:rPr>
        <w:t>Current Status</w:t>
      </w:r>
    </w:p>
    <w:tbl>
      <w:tblPr>
        <w:tblStyle w:val="PlainTable1"/>
        <w:tblW w:w="8959" w:type="dxa"/>
        <w:tblLook w:val="04A0" w:firstRow="1" w:lastRow="0" w:firstColumn="1" w:lastColumn="0" w:noHBand="0" w:noVBand="1"/>
      </w:tblPr>
      <w:tblGrid>
        <w:gridCol w:w="6583"/>
        <w:gridCol w:w="2376"/>
      </w:tblGrid>
      <w:tr w:rsidR="00E07EF8" w:rsidRPr="00E07EF8" w14:paraId="70DF2FAE" w14:textId="77777777" w:rsidTr="00E07EF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1EB2AF9D" w14:textId="77777777" w:rsidR="00E07EF8" w:rsidRPr="00E07EF8" w:rsidRDefault="00E07EF8" w:rsidP="00E07EF8">
            <w:pPr>
              <w:jc w:val="center"/>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Component</w:t>
            </w:r>
          </w:p>
        </w:tc>
        <w:tc>
          <w:tcPr>
            <w:tcW w:w="0" w:type="auto"/>
            <w:hideMark/>
          </w:tcPr>
          <w:p w14:paraId="4807DE12" w14:textId="77777777" w:rsidR="00E07EF8" w:rsidRPr="00E07EF8" w:rsidRDefault="00E07EF8" w:rsidP="00E07EF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Status</w:t>
            </w:r>
          </w:p>
        </w:tc>
      </w:tr>
      <w:tr w:rsidR="00E07EF8" w:rsidRPr="00E07EF8" w14:paraId="051CB833" w14:textId="77777777" w:rsidTr="00E07EF8">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3D350991"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System architecture design</w:t>
            </w:r>
          </w:p>
        </w:tc>
        <w:tc>
          <w:tcPr>
            <w:tcW w:w="0" w:type="auto"/>
            <w:hideMark/>
          </w:tcPr>
          <w:p w14:paraId="36BCD3F9" w14:textId="77777777" w:rsidR="00E07EF8" w:rsidRPr="00E07EF8" w:rsidRDefault="00E07EF8" w:rsidP="00E07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Done</w:t>
            </w:r>
          </w:p>
        </w:tc>
      </w:tr>
      <w:tr w:rsidR="00E07EF8" w:rsidRPr="00E07EF8" w14:paraId="3407BE29" w14:textId="77777777" w:rsidTr="00E07EF8">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39D32D9B"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Encrypted storage implementation</w:t>
            </w:r>
          </w:p>
        </w:tc>
        <w:tc>
          <w:tcPr>
            <w:tcW w:w="0" w:type="auto"/>
            <w:hideMark/>
          </w:tcPr>
          <w:p w14:paraId="75896C2C" w14:textId="77777777" w:rsidR="00E07EF8" w:rsidRPr="00E07EF8" w:rsidRDefault="00E07EF8" w:rsidP="00E07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Done</w:t>
            </w:r>
          </w:p>
        </w:tc>
      </w:tr>
      <w:tr w:rsidR="00E07EF8" w:rsidRPr="00E07EF8" w14:paraId="404C2ED1" w14:textId="77777777" w:rsidTr="00E07EF8">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2816ED35"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Search functionality</w:t>
            </w:r>
          </w:p>
        </w:tc>
        <w:tc>
          <w:tcPr>
            <w:tcW w:w="0" w:type="auto"/>
            <w:hideMark/>
          </w:tcPr>
          <w:p w14:paraId="1296DA95" w14:textId="77777777" w:rsidR="00E07EF8" w:rsidRPr="00E07EF8" w:rsidRDefault="00E07EF8" w:rsidP="00E07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Done</w:t>
            </w:r>
          </w:p>
        </w:tc>
      </w:tr>
      <w:tr w:rsidR="00E07EF8" w:rsidRPr="00E07EF8" w14:paraId="087F566F" w14:textId="77777777" w:rsidTr="00E07EF8">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45ACD39A"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Dynamic update operations</w:t>
            </w:r>
          </w:p>
        </w:tc>
        <w:tc>
          <w:tcPr>
            <w:tcW w:w="0" w:type="auto"/>
            <w:hideMark/>
          </w:tcPr>
          <w:p w14:paraId="123EA652" w14:textId="77777777" w:rsidR="00E07EF8" w:rsidRPr="00E07EF8" w:rsidRDefault="00E07EF8" w:rsidP="00E07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Done</w:t>
            </w:r>
          </w:p>
        </w:tc>
      </w:tr>
      <w:tr w:rsidR="00E07EF8" w:rsidRPr="00E07EF8" w14:paraId="17ED8225" w14:textId="77777777" w:rsidTr="00E07EF8">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18238E1C"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Initial benchmarking framework</w:t>
            </w:r>
          </w:p>
        </w:tc>
        <w:tc>
          <w:tcPr>
            <w:tcW w:w="0" w:type="auto"/>
            <w:hideMark/>
          </w:tcPr>
          <w:p w14:paraId="270F7AFA" w14:textId="77777777" w:rsidR="00E07EF8" w:rsidRPr="00E07EF8" w:rsidRDefault="00E07EF8" w:rsidP="00E07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Done</w:t>
            </w:r>
          </w:p>
        </w:tc>
      </w:tr>
      <w:tr w:rsidR="00E07EF8" w:rsidRPr="00E07EF8" w14:paraId="5AD078E6" w14:textId="77777777" w:rsidTr="00E07EF8">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DA67732"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Extended performance comparison</w:t>
            </w:r>
          </w:p>
        </w:tc>
        <w:tc>
          <w:tcPr>
            <w:tcW w:w="0" w:type="auto"/>
            <w:hideMark/>
          </w:tcPr>
          <w:p w14:paraId="46378404" w14:textId="77777777" w:rsidR="00E07EF8" w:rsidRPr="00E07EF8" w:rsidRDefault="00E07EF8" w:rsidP="00E07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In progress</w:t>
            </w:r>
          </w:p>
        </w:tc>
      </w:tr>
      <w:tr w:rsidR="00E07EF8" w:rsidRPr="00E07EF8" w14:paraId="1AD077B8" w14:textId="77777777" w:rsidTr="00E07EF8">
        <w:trPr>
          <w:cnfStyle w:val="000000100000" w:firstRow="0" w:lastRow="0" w:firstColumn="0" w:lastColumn="0" w:oddVBand="0" w:evenVBand="0" w:oddHBand="1" w:evenHBand="0" w:firstRowFirstColumn="0" w:firstRowLastColumn="0" w:lastRowFirstColumn="0" w:lastRowLastColumn="0"/>
          <w:trHeight w:val="338"/>
        </w:trPr>
        <w:tc>
          <w:tcPr>
            <w:cnfStyle w:val="001000000000" w:firstRow="0" w:lastRow="0" w:firstColumn="1" w:lastColumn="0" w:oddVBand="0" w:evenVBand="0" w:oddHBand="0" w:evenHBand="0" w:firstRowFirstColumn="0" w:firstRowLastColumn="0" w:lastRowFirstColumn="0" w:lastRowLastColumn="0"/>
            <w:tcW w:w="0" w:type="auto"/>
            <w:hideMark/>
          </w:tcPr>
          <w:p w14:paraId="0ABAFB88"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Security trade-off analysis</w:t>
            </w:r>
          </w:p>
        </w:tc>
        <w:tc>
          <w:tcPr>
            <w:tcW w:w="0" w:type="auto"/>
            <w:hideMark/>
          </w:tcPr>
          <w:p w14:paraId="42503A11" w14:textId="77777777" w:rsidR="00E07EF8" w:rsidRPr="00E07EF8" w:rsidRDefault="00E07EF8" w:rsidP="00E07EF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In progress</w:t>
            </w:r>
          </w:p>
        </w:tc>
      </w:tr>
      <w:tr w:rsidR="00E07EF8" w:rsidRPr="00E07EF8" w14:paraId="481D72DE" w14:textId="77777777" w:rsidTr="00E07EF8">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4A8D83A4" w14:textId="77777777" w:rsidR="00E07EF8" w:rsidRPr="00E07EF8" w:rsidRDefault="00E07EF8" w:rsidP="00E07EF8">
            <w:pPr>
              <w:rPr>
                <w:rFonts w:ascii="Times New Roman" w:eastAsia="Times New Roman" w:hAnsi="Times New Roman" w:cs="Times New Roman"/>
                <w:b w:val="0"/>
                <w:bCs w:val="0"/>
                <w:kern w:val="0"/>
                <w14:ligatures w14:val="none"/>
              </w:rPr>
            </w:pPr>
            <w:r w:rsidRPr="00E07EF8">
              <w:rPr>
                <w:rFonts w:ascii="Times New Roman" w:eastAsia="Times New Roman" w:hAnsi="Times New Roman" w:cs="Times New Roman"/>
                <w:b w:val="0"/>
                <w:bCs w:val="0"/>
                <w:kern w:val="0"/>
                <w14:ligatures w14:val="none"/>
              </w:rPr>
              <w:t>Final report preparation</w:t>
            </w:r>
          </w:p>
        </w:tc>
        <w:tc>
          <w:tcPr>
            <w:tcW w:w="0" w:type="auto"/>
            <w:hideMark/>
          </w:tcPr>
          <w:p w14:paraId="32001474" w14:textId="77777777" w:rsidR="00E07EF8" w:rsidRPr="00E07EF8" w:rsidRDefault="00E07EF8" w:rsidP="00E07E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E07EF8">
              <w:rPr>
                <w:rFonts w:ascii="Times New Roman" w:eastAsia="Times New Roman" w:hAnsi="Times New Roman" w:cs="Times New Roman"/>
                <w:kern w:val="0"/>
                <w14:ligatures w14:val="none"/>
              </w:rPr>
              <w:t>Not started</w:t>
            </w:r>
          </w:p>
        </w:tc>
      </w:tr>
    </w:tbl>
    <w:p w14:paraId="21A602E3" w14:textId="77777777" w:rsidR="00561789" w:rsidRDefault="00561789" w:rsidP="00323CC5">
      <w:pPr>
        <w:rPr>
          <w:b/>
          <w:bCs/>
        </w:rPr>
      </w:pPr>
    </w:p>
    <w:p w14:paraId="5EC65F71" w14:textId="3592442E" w:rsidR="000052D5" w:rsidRPr="000052D5" w:rsidRDefault="000052D5" w:rsidP="000052D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052D5">
        <w:rPr>
          <w:rFonts w:ascii="Times New Roman" w:eastAsia="Times New Roman" w:hAnsi="Times New Roman" w:cs="Times New Roman"/>
          <w:b/>
          <w:bCs/>
          <w:kern w:val="0"/>
          <w:sz w:val="28"/>
          <w:szCs w:val="28"/>
          <w14:ligatures w14:val="none"/>
        </w:rPr>
        <w:t>Challenges, Risks, and Mitigation</w:t>
      </w:r>
    </w:p>
    <w:p w14:paraId="7B486643" w14:textId="77777777" w:rsidR="000052D5" w:rsidRPr="000052D5" w:rsidRDefault="000052D5" w:rsidP="000052D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52D5">
        <w:rPr>
          <w:rFonts w:ascii="Times New Roman" w:eastAsia="Times New Roman" w:hAnsi="Times New Roman" w:cs="Times New Roman"/>
          <w:b/>
          <w:bCs/>
          <w:kern w:val="0"/>
          <w14:ligatures w14:val="none"/>
        </w:rPr>
        <w:t>Challenges</w:t>
      </w:r>
    </w:p>
    <w:p w14:paraId="358D1067" w14:textId="1BCBD5C7" w:rsidR="000052D5" w:rsidRPr="000052D5" w:rsidRDefault="000052D5"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0052D5">
        <w:rPr>
          <w:rFonts w:ascii="Times New Roman" w:eastAsia="Times New Roman" w:hAnsi="Times New Roman" w:cs="Times New Roman"/>
          <w:kern w:val="0"/>
          <w14:ligatures w14:val="none"/>
        </w:rPr>
        <w:t xml:space="preserve">One technical challenge was maintaining index consistency during dynamic operations such as delete and update. Ensuring that keyword mappings were correctly modified without corrupting the index required careful handling of document–keyword relationships. Another challenge involved accurately measuring search latency at very </w:t>
      </w:r>
      <w:r w:rsidRPr="000052D5">
        <w:rPr>
          <w:rFonts w:ascii="Times New Roman" w:eastAsia="Times New Roman" w:hAnsi="Times New Roman" w:cs="Times New Roman"/>
          <w:kern w:val="0"/>
          <w14:ligatures w14:val="none"/>
        </w:rPr>
        <w:t>small-time</w:t>
      </w:r>
      <w:r w:rsidRPr="000052D5">
        <w:rPr>
          <w:rFonts w:ascii="Times New Roman" w:eastAsia="Times New Roman" w:hAnsi="Times New Roman" w:cs="Times New Roman"/>
          <w:kern w:val="0"/>
          <w14:ligatures w14:val="none"/>
        </w:rPr>
        <w:t xml:space="preserve"> scales, as microsecond-level timing can be affected by system noise.</w:t>
      </w:r>
    </w:p>
    <w:p w14:paraId="7FBB1E6C" w14:textId="77777777" w:rsidR="000052D5" w:rsidRPr="000052D5" w:rsidRDefault="000052D5" w:rsidP="000052D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52D5">
        <w:rPr>
          <w:rFonts w:ascii="Times New Roman" w:eastAsia="Times New Roman" w:hAnsi="Times New Roman" w:cs="Times New Roman"/>
          <w:b/>
          <w:bCs/>
          <w:kern w:val="0"/>
          <w14:ligatures w14:val="none"/>
        </w:rPr>
        <w:t>Risks</w:t>
      </w:r>
    </w:p>
    <w:p w14:paraId="1C99A63A" w14:textId="05C24CEE" w:rsidR="000052D5" w:rsidRPr="000052D5" w:rsidRDefault="000052D5"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0052D5">
        <w:rPr>
          <w:rFonts w:ascii="Times New Roman" w:eastAsia="Times New Roman" w:hAnsi="Times New Roman" w:cs="Times New Roman"/>
          <w:kern w:val="0"/>
          <w14:ligatures w14:val="none"/>
        </w:rPr>
        <w:t>A potential risk is performance variability when testing with larger datasets, which may affect the stability of benchmark results. Another risk is limited scalability due to the use of JSON-based index storage in a local prototype environment.</w:t>
      </w:r>
    </w:p>
    <w:p w14:paraId="4D8AC7C0" w14:textId="77777777" w:rsidR="000052D5" w:rsidRPr="000052D5" w:rsidRDefault="000052D5" w:rsidP="000052D5">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052D5">
        <w:rPr>
          <w:rFonts w:ascii="Times New Roman" w:eastAsia="Times New Roman" w:hAnsi="Times New Roman" w:cs="Times New Roman"/>
          <w:b/>
          <w:bCs/>
          <w:kern w:val="0"/>
          <w14:ligatures w14:val="none"/>
        </w:rPr>
        <w:t>Mitigation</w:t>
      </w:r>
    </w:p>
    <w:p w14:paraId="601DF1EE" w14:textId="77777777" w:rsidR="000052D5" w:rsidRDefault="000052D5" w:rsidP="000052D5">
      <w:pPr>
        <w:spacing w:before="100" w:beforeAutospacing="1" w:after="100" w:afterAutospacing="1" w:line="240" w:lineRule="auto"/>
        <w:jc w:val="both"/>
        <w:rPr>
          <w:rFonts w:ascii="Times New Roman" w:eastAsia="Times New Roman" w:hAnsi="Times New Roman" w:cs="Times New Roman"/>
          <w:kern w:val="0"/>
          <w14:ligatures w14:val="none"/>
        </w:rPr>
      </w:pPr>
      <w:r w:rsidRPr="000052D5">
        <w:rPr>
          <w:rFonts w:ascii="Times New Roman" w:eastAsia="Times New Roman" w:hAnsi="Times New Roman" w:cs="Times New Roman"/>
          <w:kern w:val="0"/>
          <w14:ligatures w14:val="none"/>
        </w:rPr>
        <w:t>To address timing variability, we use averaged measurements across multiple trials. To manage scalability concerns, dataset sizes are increased gradually and controlled through synthetic data generation. The modular design of the system also allows future improvements, such as replacing JSON storage with a database-backed index if needed.</w:t>
      </w:r>
    </w:p>
    <w:p w14:paraId="0EF91BCE" w14:textId="7B2659E1" w:rsidR="00686AD9" w:rsidRPr="00686AD9" w:rsidRDefault="00686AD9" w:rsidP="00686AD9">
      <w:pPr>
        <w:spacing w:before="100" w:beforeAutospacing="1" w:after="100" w:afterAutospacing="1" w:line="240" w:lineRule="auto"/>
        <w:jc w:val="both"/>
        <w:outlineLvl w:val="1"/>
        <w:rPr>
          <w:rFonts w:ascii="Times New Roman" w:eastAsia="Times New Roman" w:hAnsi="Times New Roman" w:cs="Times New Roman"/>
          <w:b/>
          <w:bCs/>
          <w:kern w:val="0"/>
          <w:sz w:val="28"/>
          <w:szCs w:val="28"/>
          <w14:ligatures w14:val="none"/>
        </w:rPr>
      </w:pPr>
      <w:r w:rsidRPr="00686AD9">
        <w:rPr>
          <w:rFonts w:ascii="Times New Roman" w:eastAsia="Times New Roman" w:hAnsi="Times New Roman" w:cs="Times New Roman"/>
          <w:b/>
          <w:bCs/>
          <w:kern w:val="0"/>
          <w:sz w:val="28"/>
          <w:szCs w:val="28"/>
          <w14:ligatures w14:val="none"/>
        </w:rPr>
        <w:t>Plan for the Remaining Weeks</w:t>
      </w:r>
    </w:p>
    <w:tbl>
      <w:tblPr>
        <w:tblStyle w:val="PlainTable1"/>
        <w:tblW w:w="9432" w:type="dxa"/>
        <w:tblLook w:val="04A0" w:firstRow="1" w:lastRow="0" w:firstColumn="1" w:lastColumn="0" w:noHBand="0" w:noVBand="1"/>
      </w:tblPr>
      <w:tblGrid>
        <w:gridCol w:w="865"/>
        <w:gridCol w:w="2098"/>
        <w:gridCol w:w="3307"/>
        <w:gridCol w:w="3162"/>
      </w:tblGrid>
      <w:tr w:rsidR="007661CA" w:rsidRPr="007661CA" w14:paraId="4D99B154" w14:textId="77777777" w:rsidTr="007661C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hideMark/>
          </w:tcPr>
          <w:p w14:paraId="04C620DA" w14:textId="77777777" w:rsidR="007661CA" w:rsidRPr="007661CA" w:rsidRDefault="007661CA" w:rsidP="007661CA">
            <w:pPr>
              <w:jc w:val="center"/>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Week</w:t>
            </w:r>
          </w:p>
        </w:tc>
        <w:tc>
          <w:tcPr>
            <w:tcW w:w="0" w:type="auto"/>
            <w:hideMark/>
          </w:tcPr>
          <w:p w14:paraId="3FE7033E" w14:textId="77777777" w:rsidR="007661CA" w:rsidRPr="007661CA" w:rsidRDefault="007661CA" w:rsidP="007661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Focus</w:t>
            </w:r>
          </w:p>
        </w:tc>
        <w:tc>
          <w:tcPr>
            <w:tcW w:w="0" w:type="auto"/>
            <w:hideMark/>
          </w:tcPr>
          <w:p w14:paraId="1C743645" w14:textId="77777777" w:rsidR="007661CA" w:rsidRPr="007661CA" w:rsidRDefault="007661CA" w:rsidP="007661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Key Tasks</w:t>
            </w:r>
          </w:p>
        </w:tc>
        <w:tc>
          <w:tcPr>
            <w:tcW w:w="0" w:type="auto"/>
            <w:hideMark/>
          </w:tcPr>
          <w:p w14:paraId="3152B941" w14:textId="77777777" w:rsidR="007661CA" w:rsidRPr="007661CA" w:rsidRDefault="007661CA" w:rsidP="007661C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Milestone</w:t>
            </w:r>
          </w:p>
        </w:tc>
      </w:tr>
      <w:tr w:rsidR="007661CA" w:rsidRPr="007661CA" w14:paraId="3120D044" w14:textId="77777777" w:rsidTr="007661CA">
        <w:trPr>
          <w:cnfStyle w:val="000000100000" w:firstRow="0" w:lastRow="0" w:firstColumn="0" w:lastColumn="0" w:oddVBand="0" w:evenVBand="0" w:oddHBand="1" w:evenHBand="0" w:firstRowFirstColumn="0" w:firstRowLastColumn="0" w:lastRowFirstColumn="0" w:lastRowLastColumn="0"/>
          <w:trHeight w:val="1219"/>
        </w:trPr>
        <w:tc>
          <w:tcPr>
            <w:cnfStyle w:val="001000000000" w:firstRow="0" w:lastRow="0" w:firstColumn="1" w:lastColumn="0" w:oddVBand="0" w:evenVBand="0" w:oddHBand="0" w:evenHBand="0" w:firstRowFirstColumn="0" w:firstRowLastColumn="0" w:lastRowFirstColumn="0" w:lastRowLastColumn="0"/>
            <w:tcW w:w="0" w:type="auto"/>
            <w:hideMark/>
          </w:tcPr>
          <w:p w14:paraId="1C34BEA2" w14:textId="77777777" w:rsidR="007661CA" w:rsidRPr="007661CA" w:rsidRDefault="007661CA" w:rsidP="007661CA">
            <w:pPr>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lastRenderedPageBreak/>
              <w:t>Week 1</w:t>
            </w:r>
          </w:p>
        </w:tc>
        <w:tc>
          <w:tcPr>
            <w:tcW w:w="0" w:type="auto"/>
            <w:hideMark/>
          </w:tcPr>
          <w:p w14:paraId="2E81FB89" w14:textId="77777777"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Extended Evaluation</w:t>
            </w:r>
          </w:p>
        </w:tc>
        <w:tc>
          <w:tcPr>
            <w:tcW w:w="0" w:type="auto"/>
            <w:hideMark/>
          </w:tcPr>
          <w:p w14:paraId="7E32E9D1" w14:textId="35174B6E" w:rsid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Larger dataset benchmarking</w:t>
            </w:r>
          </w:p>
          <w:p w14:paraId="12105642" w14:textId="22D2F3E9" w:rsid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Static vs dynamic comparison</w:t>
            </w:r>
          </w:p>
          <w:p w14:paraId="4B9B7077" w14:textId="70E4D065"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Validate latency, index growth, and update results</w:t>
            </w:r>
          </w:p>
        </w:tc>
        <w:tc>
          <w:tcPr>
            <w:tcW w:w="0" w:type="auto"/>
            <w:hideMark/>
          </w:tcPr>
          <w:p w14:paraId="253659D4" w14:textId="77777777"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Baseline evaluation completed and comparative metrics finalized</w:t>
            </w:r>
          </w:p>
        </w:tc>
      </w:tr>
      <w:tr w:rsidR="007661CA" w:rsidRPr="007661CA" w14:paraId="100E6632" w14:textId="77777777" w:rsidTr="007661CA">
        <w:trPr>
          <w:trHeight w:val="1205"/>
        </w:trPr>
        <w:tc>
          <w:tcPr>
            <w:cnfStyle w:val="001000000000" w:firstRow="0" w:lastRow="0" w:firstColumn="1" w:lastColumn="0" w:oddVBand="0" w:evenVBand="0" w:oddHBand="0" w:evenHBand="0" w:firstRowFirstColumn="0" w:firstRowLastColumn="0" w:lastRowFirstColumn="0" w:lastRowLastColumn="0"/>
            <w:tcW w:w="0" w:type="auto"/>
            <w:hideMark/>
          </w:tcPr>
          <w:p w14:paraId="52E287A9" w14:textId="77777777" w:rsidR="007661CA" w:rsidRPr="007661CA" w:rsidRDefault="007661CA" w:rsidP="007661CA">
            <w:pPr>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Week 2</w:t>
            </w:r>
          </w:p>
        </w:tc>
        <w:tc>
          <w:tcPr>
            <w:tcW w:w="0" w:type="auto"/>
            <w:hideMark/>
          </w:tcPr>
          <w:p w14:paraId="577B38C2" w14:textId="77777777" w:rsidR="007661CA" w:rsidRPr="007661CA" w:rsidRDefault="007661CA" w:rsidP="007661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Analysis &amp; Documentation</w:t>
            </w:r>
          </w:p>
        </w:tc>
        <w:tc>
          <w:tcPr>
            <w:tcW w:w="0" w:type="auto"/>
            <w:hideMark/>
          </w:tcPr>
          <w:p w14:paraId="7AE8A707" w14:textId="77777777" w:rsidR="007661CA" w:rsidRDefault="007661CA" w:rsidP="007661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Analyze scalability and trade-offs Write Results &amp; Discussion</w:t>
            </w:r>
          </w:p>
          <w:p w14:paraId="2D3D4691" w14:textId="4A5CBB7E" w:rsidR="007661CA" w:rsidRPr="007661CA" w:rsidRDefault="007661CA" w:rsidP="007661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Add security/leakage discussion Finalize diagrams</w:t>
            </w:r>
          </w:p>
        </w:tc>
        <w:tc>
          <w:tcPr>
            <w:tcW w:w="0" w:type="auto"/>
            <w:hideMark/>
          </w:tcPr>
          <w:p w14:paraId="22C8E538" w14:textId="77777777" w:rsidR="007661CA" w:rsidRPr="007661CA" w:rsidRDefault="007661CA" w:rsidP="007661C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Draft version of final report completed</w:t>
            </w:r>
          </w:p>
        </w:tc>
      </w:tr>
      <w:tr w:rsidR="007661CA" w:rsidRPr="007661CA" w14:paraId="65620ABE" w14:textId="77777777" w:rsidTr="007661CA">
        <w:trPr>
          <w:cnfStyle w:val="000000100000" w:firstRow="0" w:lastRow="0" w:firstColumn="0" w:lastColumn="0" w:oddVBand="0" w:evenVBand="0" w:oddHBand="1" w:evenHBand="0" w:firstRowFirstColumn="0" w:firstRowLastColumn="0" w:lastRowFirstColumn="0" w:lastRowLastColumn="0"/>
          <w:trHeight w:val="918"/>
        </w:trPr>
        <w:tc>
          <w:tcPr>
            <w:cnfStyle w:val="001000000000" w:firstRow="0" w:lastRow="0" w:firstColumn="1" w:lastColumn="0" w:oddVBand="0" w:evenVBand="0" w:oddHBand="0" w:evenHBand="0" w:firstRowFirstColumn="0" w:firstRowLastColumn="0" w:lastRowFirstColumn="0" w:lastRowLastColumn="0"/>
            <w:tcW w:w="0" w:type="auto"/>
            <w:hideMark/>
          </w:tcPr>
          <w:p w14:paraId="13733F45" w14:textId="77777777" w:rsidR="007661CA" w:rsidRPr="007661CA" w:rsidRDefault="007661CA" w:rsidP="007661CA">
            <w:pPr>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Week 3</w:t>
            </w:r>
          </w:p>
        </w:tc>
        <w:tc>
          <w:tcPr>
            <w:tcW w:w="0" w:type="auto"/>
            <w:hideMark/>
          </w:tcPr>
          <w:p w14:paraId="474EE8E5" w14:textId="77777777"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Finalization &amp; Presentation</w:t>
            </w:r>
          </w:p>
        </w:tc>
        <w:tc>
          <w:tcPr>
            <w:tcW w:w="0" w:type="auto"/>
            <w:hideMark/>
          </w:tcPr>
          <w:p w14:paraId="598E3D85" w14:textId="77777777" w:rsid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Review and edit report</w:t>
            </w:r>
          </w:p>
          <w:p w14:paraId="4D602409" w14:textId="77777777" w:rsid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Verify benchmarks and figures</w:t>
            </w:r>
          </w:p>
          <w:p w14:paraId="39498730" w14:textId="5F3D4A81"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Prepare slides and rehearse defense</w:t>
            </w:r>
          </w:p>
        </w:tc>
        <w:tc>
          <w:tcPr>
            <w:tcW w:w="0" w:type="auto"/>
            <w:hideMark/>
          </w:tcPr>
          <w:p w14:paraId="54D408CA" w14:textId="77777777" w:rsidR="007661CA" w:rsidRPr="007661CA" w:rsidRDefault="007661CA" w:rsidP="007661C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7661CA">
              <w:rPr>
                <w:rFonts w:ascii="Times New Roman" w:eastAsia="Times New Roman" w:hAnsi="Times New Roman" w:cs="Times New Roman"/>
                <w:kern w:val="0"/>
                <w14:ligatures w14:val="none"/>
              </w:rPr>
              <w:t>Final report and presentation ready</w:t>
            </w:r>
          </w:p>
        </w:tc>
      </w:tr>
    </w:tbl>
    <w:p w14:paraId="1C9AFDC7" w14:textId="77777777" w:rsidR="00686AD9" w:rsidRPr="00686AD9" w:rsidRDefault="00686AD9" w:rsidP="00686AD9">
      <w:pPr>
        <w:spacing w:before="100" w:beforeAutospacing="1" w:after="100" w:afterAutospacing="1" w:line="240" w:lineRule="auto"/>
        <w:jc w:val="both"/>
        <w:outlineLvl w:val="2"/>
        <w:rPr>
          <w:rFonts w:ascii="Times New Roman" w:eastAsia="Times New Roman" w:hAnsi="Times New Roman" w:cs="Times New Roman"/>
          <w:b/>
          <w:bCs/>
          <w:kern w:val="0"/>
          <w14:ligatures w14:val="none"/>
        </w:rPr>
      </w:pPr>
      <w:r w:rsidRPr="00686AD9">
        <w:rPr>
          <w:rFonts w:ascii="Times New Roman" w:eastAsia="Times New Roman" w:hAnsi="Times New Roman" w:cs="Times New Roman"/>
          <w:b/>
          <w:bCs/>
          <w:kern w:val="0"/>
          <w14:ligatures w14:val="none"/>
        </w:rPr>
        <w:t>Task Breakdown by Team Member</w:t>
      </w:r>
    </w:p>
    <w:p w14:paraId="0106779D" w14:textId="1B169E0F" w:rsidR="00686AD9" w:rsidRPr="00686AD9" w:rsidRDefault="007661CA" w:rsidP="00686AD9">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Syed Aitezaz Imtiaz</w:t>
      </w:r>
      <w:r w:rsidR="00686AD9" w:rsidRPr="00686AD9">
        <w:rPr>
          <w:rFonts w:ascii="Times New Roman" w:eastAsia="Times New Roman" w:hAnsi="Times New Roman" w:cs="Times New Roman"/>
          <w:b/>
          <w:bCs/>
          <w:kern w:val="0"/>
          <w14:ligatures w14:val="none"/>
        </w:rPr>
        <w:t>:</w:t>
      </w:r>
      <w:r w:rsidR="00686AD9" w:rsidRPr="00686AD9">
        <w:rPr>
          <w:rFonts w:ascii="Times New Roman" w:eastAsia="Times New Roman" w:hAnsi="Times New Roman" w:cs="Times New Roman"/>
          <w:kern w:val="0"/>
          <w14:ligatures w14:val="none"/>
        </w:rPr>
        <w:t xml:space="preserve"> Literature review refinement and security analysis (leakage, limitations, trade-offs).</w:t>
      </w:r>
    </w:p>
    <w:p w14:paraId="70277DFA" w14:textId="38565796" w:rsidR="00686AD9" w:rsidRPr="00686AD9" w:rsidRDefault="007661CA" w:rsidP="00686AD9">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Muhammad Huzaifa Hameed</w:t>
      </w:r>
      <w:r w:rsidR="00686AD9" w:rsidRPr="00686AD9">
        <w:rPr>
          <w:rFonts w:ascii="Times New Roman" w:eastAsia="Times New Roman" w:hAnsi="Times New Roman" w:cs="Times New Roman"/>
          <w:b/>
          <w:bCs/>
          <w:kern w:val="0"/>
          <w14:ligatures w14:val="none"/>
        </w:rPr>
        <w:t>:</w:t>
      </w:r>
      <w:r w:rsidR="00686AD9" w:rsidRPr="00686AD9">
        <w:rPr>
          <w:rFonts w:ascii="Times New Roman" w:eastAsia="Times New Roman" w:hAnsi="Times New Roman" w:cs="Times New Roman"/>
          <w:kern w:val="0"/>
          <w14:ligatures w14:val="none"/>
        </w:rPr>
        <w:t xml:space="preserve"> Benchmark validation, extended testing, and result verification.</w:t>
      </w:r>
    </w:p>
    <w:p w14:paraId="3618C5A6" w14:textId="2DF18434" w:rsidR="00686AD9" w:rsidRPr="00686AD9" w:rsidRDefault="007661CA" w:rsidP="00686AD9">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Muhammad Waleed</w:t>
      </w:r>
      <w:r w:rsidR="00686AD9" w:rsidRPr="00686AD9">
        <w:rPr>
          <w:rFonts w:ascii="Times New Roman" w:eastAsia="Times New Roman" w:hAnsi="Times New Roman" w:cs="Times New Roman"/>
          <w:b/>
          <w:bCs/>
          <w:kern w:val="0"/>
          <w14:ligatures w14:val="none"/>
        </w:rPr>
        <w:t>:</w:t>
      </w:r>
      <w:r w:rsidR="00686AD9" w:rsidRPr="00686AD9">
        <w:rPr>
          <w:rFonts w:ascii="Times New Roman" w:eastAsia="Times New Roman" w:hAnsi="Times New Roman" w:cs="Times New Roman"/>
          <w:kern w:val="0"/>
          <w14:ligatures w14:val="none"/>
        </w:rPr>
        <w:t xml:space="preserve"> Report drafting (Methodology, Results, Discussion sections).</w:t>
      </w:r>
    </w:p>
    <w:p w14:paraId="6F6350D6" w14:textId="4917A5E0" w:rsidR="00686AD9" w:rsidRPr="00686AD9" w:rsidRDefault="007661CA" w:rsidP="00686AD9">
      <w:pPr>
        <w:numPr>
          <w:ilvl w:val="0"/>
          <w:numId w:val="8"/>
        </w:numPr>
        <w:spacing w:before="100" w:beforeAutospacing="1" w:after="100" w:afterAutospacing="1"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Hamza Rasool</w:t>
      </w:r>
      <w:r w:rsidR="00686AD9" w:rsidRPr="00686AD9">
        <w:rPr>
          <w:rFonts w:ascii="Times New Roman" w:eastAsia="Times New Roman" w:hAnsi="Times New Roman" w:cs="Times New Roman"/>
          <w:b/>
          <w:bCs/>
          <w:kern w:val="0"/>
          <w14:ligatures w14:val="none"/>
        </w:rPr>
        <w:t>:</w:t>
      </w:r>
      <w:r w:rsidR="00686AD9" w:rsidRPr="00686AD9">
        <w:rPr>
          <w:rFonts w:ascii="Times New Roman" w:eastAsia="Times New Roman" w:hAnsi="Times New Roman" w:cs="Times New Roman"/>
          <w:kern w:val="0"/>
          <w14:ligatures w14:val="none"/>
        </w:rPr>
        <w:t xml:space="preserve"> Diagram refinement, formatting, and presentation preparation.</w:t>
      </w:r>
    </w:p>
    <w:p w14:paraId="22810023" w14:textId="77777777" w:rsidR="00686AD9" w:rsidRPr="000052D5" w:rsidRDefault="00686AD9" w:rsidP="00686AD9">
      <w:pPr>
        <w:spacing w:before="100" w:beforeAutospacing="1" w:after="100" w:afterAutospacing="1" w:line="240" w:lineRule="auto"/>
        <w:jc w:val="both"/>
        <w:rPr>
          <w:rFonts w:ascii="Times New Roman" w:eastAsia="Times New Roman" w:hAnsi="Times New Roman" w:cs="Times New Roman"/>
          <w:kern w:val="0"/>
          <w14:ligatures w14:val="none"/>
        </w:rPr>
      </w:pPr>
    </w:p>
    <w:p w14:paraId="4A1203C8" w14:textId="77777777" w:rsidR="000052D5" w:rsidRPr="00323CC5" w:rsidRDefault="000052D5" w:rsidP="00323CC5">
      <w:pPr>
        <w:rPr>
          <w:b/>
          <w:bCs/>
        </w:rPr>
      </w:pPr>
    </w:p>
    <w:sectPr w:rsidR="000052D5" w:rsidRPr="00323C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7E15"/>
    <w:multiLevelType w:val="multilevel"/>
    <w:tmpl w:val="821E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B1CC1"/>
    <w:multiLevelType w:val="multilevel"/>
    <w:tmpl w:val="7E8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05B1F"/>
    <w:multiLevelType w:val="multilevel"/>
    <w:tmpl w:val="DDD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291F12"/>
    <w:multiLevelType w:val="multilevel"/>
    <w:tmpl w:val="43A2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F5E41"/>
    <w:multiLevelType w:val="multilevel"/>
    <w:tmpl w:val="FCFACBB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ED07E6"/>
    <w:multiLevelType w:val="multilevel"/>
    <w:tmpl w:val="63FA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2208E7"/>
    <w:multiLevelType w:val="multilevel"/>
    <w:tmpl w:val="900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F15A2"/>
    <w:multiLevelType w:val="multilevel"/>
    <w:tmpl w:val="55CC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620073">
    <w:abstractNumId w:val="0"/>
  </w:num>
  <w:num w:numId="2" w16cid:durableId="2041003372">
    <w:abstractNumId w:val="4"/>
  </w:num>
  <w:num w:numId="3" w16cid:durableId="682780688">
    <w:abstractNumId w:val="1"/>
  </w:num>
  <w:num w:numId="4" w16cid:durableId="1570572364">
    <w:abstractNumId w:val="7"/>
  </w:num>
  <w:num w:numId="5" w16cid:durableId="819731059">
    <w:abstractNumId w:val="2"/>
  </w:num>
  <w:num w:numId="6" w16cid:durableId="1376125842">
    <w:abstractNumId w:val="5"/>
  </w:num>
  <w:num w:numId="7" w16cid:durableId="396589189">
    <w:abstractNumId w:val="3"/>
  </w:num>
  <w:num w:numId="8" w16cid:durableId="2024816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CC5"/>
    <w:rsid w:val="000052D5"/>
    <w:rsid w:val="00323CC5"/>
    <w:rsid w:val="00561789"/>
    <w:rsid w:val="00593DBB"/>
    <w:rsid w:val="005F406F"/>
    <w:rsid w:val="00641404"/>
    <w:rsid w:val="00686AD9"/>
    <w:rsid w:val="006C6F60"/>
    <w:rsid w:val="007661CA"/>
    <w:rsid w:val="00A767AA"/>
    <w:rsid w:val="00E07EF8"/>
    <w:rsid w:val="00EC4E51"/>
    <w:rsid w:val="00EC7B4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E65D2"/>
  <w15:chartTrackingRefBased/>
  <w15:docId w15:val="{8BE0E153-1BD9-A749-A618-39223D69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3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3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CC5"/>
    <w:rPr>
      <w:rFonts w:eastAsiaTheme="majorEastAsia" w:cstheme="majorBidi"/>
      <w:color w:val="272727" w:themeColor="text1" w:themeTint="D8"/>
    </w:rPr>
  </w:style>
  <w:style w:type="paragraph" w:styleId="Title">
    <w:name w:val="Title"/>
    <w:basedOn w:val="Normal"/>
    <w:next w:val="Normal"/>
    <w:link w:val="TitleChar"/>
    <w:uiPriority w:val="10"/>
    <w:qFormat/>
    <w:rsid w:val="00323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CC5"/>
    <w:pPr>
      <w:spacing w:before="160"/>
      <w:jc w:val="center"/>
    </w:pPr>
    <w:rPr>
      <w:i/>
      <w:iCs/>
      <w:color w:val="404040" w:themeColor="text1" w:themeTint="BF"/>
    </w:rPr>
  </w:style>
  <w:style w:type="character" w:customStyle="1" w:styleId="QuoteChar">
    <w:name w:val="Quote Char"/>
    <w:basedOn w:val="DefaultParagraphFont"/>
    <w:link w:val="Quote"/>
    <w:uiPriority w:val="29"/>
    <w:rsid w:val="00323CC5"/>
    <w:rPr>
      <w:i/>
      <w:iCs/>
      <w:color w:val="404040" w:themeColor="text1" w:themeTint="BF"/>
    </w:rPr>
  </w:style>
  <w:style w:type="paragraph" w:styleId="ListParagraph">
    <w:name w:val="List Paragraph"/>
    <w:basedOn w:val="Normal"/>
    <w:uiPriority w:val="34"/>
    <w:qFormat/>
    <w:rsid w:val="00323CC5"/>
    <w:pPr>
      <w:ind w:left="720"/>
      <w:contextualSpacing/>
    </w:pPr>
  </w:style>
  <w:style w:type="character" w:styleId="IntenseEmphasis">
    <w:name w:val="Intense Emphasis"/>
    <w:basedOn w:val="DefaultParagraphFont"/>
    <w:uiPriority w:val="21"/>
    <w:qFormat/>
    <w:rsid w:val="00323CC5"/>
    <w:rPr>
      <w:i/>
      <w:iCs/>
      <w:color w:val="0F4761" w:themeColor="accent1" w:themeShade="BF"/>
    </w:rPr>
  </w:style>
  <w:style w:type="paragraph" w:styleId="IntenseQuote">
    <w:name w:val="Intense Quote"/>
    <w:basedOn w:val="Normal"/>
    <w:next w:val="Normal"/>
    <w:link w:val="IntenseQuoteChar"/>
    <w:uiPriority w:val="30"/>
    <w:qFormat/>
    <w:rsid w:val="00323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CC5"/>
    <w:rPr>
      <w:i/>
      <w:iCs/>
      <w:color w:val="0F4761" w:themeColor="accent1" w:themeShade="BF"/>
    </w:rPr>
  </w:style>
  <w:style w:type="character" w:styleId="IntenseReference">
    <w:name w:val="Intense Reference"/>
    <w:basedOn w:val="DefaultParagraphFont"/>
    <w:uiPriority w:val="32"/>
    <w:qFormat/>
    <w:rsid w:val="00323CC5"/>
    <w:rPr>
      <w:b/>
      <w:bCs/>
      <w:smallCaps/>
      <w:color w:val="0F4761" w:themeColor="accent1" w:themeShade="BF"/>
      <w:spacing w:val="5"/>
    </w:rPr>
  </w:style>
  <w:style w:type="paragraph" w:styleId="NormalWeb">
    <w:name w:val="Normal (Web)"/>
    <w:basedOn w:val="Normal"/>
    <w:uiPriority w:val="99"/>
    <w:semiHidden/>
    <w:unhideWhenUsed/>
    <w:rsid w:val="00323C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3CC5"/>
    <w:rPr>
      <w:b/>
      <w:bCs/>
    </w:rPr>
  </w:style>
  <w:style w:type="character" w:styleId="Emphasis">
    <w:name w:val="Emphasis"/>
    <w:basedOn w:val="DefaultParagraphFont"/>
    <w:uiPriority w:val="20"/>
    <w:qFormat/>
    <w:rsid w:val="00323CC5"/>
    <w:rPr>
      <w:i/>
      <w:iCs/>
    </w:rPr>
  </w:style>
  <w:style w:type="table" w:styleId="PlainTable3">
    <w:name w:val="Plain Table 3"/>
    <w:basedOn w:val="TableNormal"/>
    <w:uiPriority w:val="43"/>
    <w:rsid w:val="00E07E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E07E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E07E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E07E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661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1047</Words>
  <Characters>7137</Characters>
  <Application>Microsoft Office Word</Application>
  <DocSecurity>0</DocSecurity>
  <Lines>151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Huzaifa Hameed</dc:creator>
  <cp:keywords/>
  <dc:description/>
  <cp:lastModifiedBy>Muhammad Huzaifa Hameed</cp:lastModifiedBy>
  <cp:revision>3</cp:revision>
  <dcterms:created xsi:type="dcterms:W3CDTF">2026-02-22T00:38:00Z</dcterms:created>
  <dcterms:modified xsi:type="dcterms:W3CDTF">2026-02-22T01:54:00Z</dcterms:modified>
</cp:coreProperties>
</file>