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news.gftd.ai</w:t>
      </w:r>
    </w:p>
    <w:p>
      <w:pPr>
        <w:spacing w:after="20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マーケティング &amp; マネタイズ戦略書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Marketing &amp; Monetization Strategy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2026年2月 | アニメ・ゲーム・マンガ ニュースメディア</w:t>
      </w:r>
    </w:p>
    <w:p>
      <w:pPr>
        <w:pBdr>
          <w:bottom w:val="single" w:color="2E5090" w:sz="6" w:space="1"/>
        </w:pBdr>
        <w:jc w:val="center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エグゼクティブサマリー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news.gftd.aiは、日本のゲームメーカー・PS5/Switchプラットフォームを中心に、アニメ・ゲーム・マンガのニュースを多言語（12言語）で配信する自律型ニュースメディアである。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収益目標は月間100万円（ExoClick広告収入）。初心者向けプライマー記事を軸に、SEOトラフィックとExoClick広告最適化で収益化を図る。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ターゲット読者: </w:t>
      </w:r>
      <w:r>
        <w:rPr>
          <w:rFonts w:ascii="Arial" w:cs="Arial" w:eastAsia="Arial" w:hAnsi="Arial"/>
          <w:sz w:val="22"/>
          <w:szCs w:val="22"/>
        </w:rPr>
        <w:t xml:space="preserve">アニメ・ゲーム初心者（新規ファン、別ジャンルからの流入者）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収益モデル: </w:t>
      </w:r>
      <w:r>
        <w:rPr>
          <w:rFonts w:ascii="Arial" w:cs="Arial" w:eastAsia="Arial" w:hAnsi="Arial"/>
          <w:sz w:val="22"/>
          <w:szCs w:val="22"/>
        </w:rPr>
        <w:t xml:space="preserve">ExoClickディスプレイ広告 + ポップアンダー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展開言語: </w:t>
      </w:r>
      <w:r>
        <w:rPr>
          <w:rFonts w:ascii="Arial" w:cs="Arial" w:eastAsia="Arial" w:hAnsi="Arial"/>
          <w:sz w:val="22"/>
          <w:szCs w:val="22"/>
        </w:rPr>
        <w:t xml:space="preserve">ja, en, es, bn, gu, hi, kn, ml, mr, pa, ta, te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ターゲットオーディエンス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ペルソナ定義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主要ペルソナは「アニメ・ゲームに興味を持ち始めたが、何から始めればいいかわからない層」。SNSや動画サイトで人気作品の断片を見て、深く知りたいと感じた層を想定する。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セグメント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コンテンツニーズ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アニメ入門者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SNSで切り抜きを見て興味。作品数が多くて何から観ればいいか迷う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視聴順序ガイド、キャラ紹介、作品概要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ゲーム初心者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話題の新作を買うか迷っている。操作やシステムが難しそうで不安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初心者向け武器ガイド、序盤攻略、システム解説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インド系言語圈読者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日本アニメ/ゲームの情報を母語で読みたい。英語/日本語ソースはハードルが高い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ローカライズされたプライマー、ニュース記事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トラフィック源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オーガニック検索（Google/Bing）— 「作品名 + 初心者」「作品名 + 観る順番」等のクエリ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SNS経由（X/Twitter, Reddit, YouTubeコメント欄からの流入）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リファラル（アニメデータベースサイト、Wikiからのリンク）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コンテンツ戦略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記事タイプと役割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2340"/>
        <w:gridCol w:w="234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記事タイプ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SEO役割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収益貢献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プライマー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作品概要、視聴順序、キャラ紹介、初心者ガイド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ロングテールキーワードを獲得。常緑トラフィック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滑在時間が長く広告表示回数が多い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ニュース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新作発表、アップデート、リリース日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トレンドキーワードで短期バースト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PV単価は低いが量で稼ぐ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考察・分析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テーマ考察、バトル分析、メタ情報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権威性構築。被リンク獲得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リピート読者を育てる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多言語展開戦略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日本語でオリジナル記事を作成し、11言語に展開する。特にインド系言語（hi, bn, ta, te, mr, gu, kn, ml, pa）は競合が少なく、アニメ・ゲームの需要が急成長している市場である。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優先言語: ja（オリジナル）→ en → hi → es → その他インド系言語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キーワード調査は言語ごとに実施。同じ作品でも検索クエリは言語によって異なる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固有名詞は各言語の公式表記に従う（エディトリアルガイドライン準拠）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コンテンツパイプライン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既存の自動化スクリプト（generate_bulk_articles.py, generate_series_primers_from_registries.py）を活用し、以下のフローで配信する。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ソース収集（AniList/Steam API）→ レジストリ更新 → 記事生成 → 品質チェック → 多言語展開 → 公開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SEO戦略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キーワード戦略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初心者向けプライマー記事は、ロングテールキーワードを獲得しやすい。以下のキーワードパターンを重点的に狙う。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キーワードパターン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例（日本語）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例（英語）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[作品名] 初心者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呪術廻戦 初心者 おすすめ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Jujutsu Kaisen beginner guide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[作品名] 観る順番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ワンピース 観る順番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Piece watch order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[ゲーム名] 初心者 武器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モンハンワイルズ 初心者 武器 おすすめ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MH Wilds best weapon beginners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[ゲーム名] 序盤 攻略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エルデンリング 序盤 攻略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Elden Ring early game tips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内部リンク構造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プライマー記事 → キャラクター記事 → エピソード考察への導線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プラットフォームハブページ（PS5ハブ、Switchハブ）を作成し、トピカルオーソリティを確立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メーカー別ページ（カプコン、任天堂等）をカテゴリハブとして運用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4.3 技術的SEO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JSON-LD構造化データを全記事に埋め込み（既存のスキーマを活用）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Core Web Vitals最適化（WASM・ CDNを活用した高速配信）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hreflangタグによる12言語対応の明示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マネタイズ戦略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ExoClick広告配置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ExoClickを主要収益源とし、以下の広告フォーマットを最適化する。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フォーマット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配置場所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期待CPM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注意点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ディスプレイバナー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記事上部 + サイドバー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$0.10–$0.50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ビューアビリティ重視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ポップアンダー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記事本文中間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$0.30–$1.00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UXとのバランスが重要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ネイティブ広告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関連記事エリア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$0.20–$0.80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コンテンツとの親和性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収益シミュレーション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月間100万円達成に必要なトラフィック規模の試算。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保守的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標準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楽観的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平均CPM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必要月間PV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44,400,000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22,200,000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13,300,000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必要日次PV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1,480,000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必要記事数/日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150–200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75–100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45–60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※1 USD = 150 JPY で計算。広告単価はジオ・カテゴリにより変動。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5.3 収益最適化施策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A/Bテスト：広告配置・サイズ・タイミングの最適化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ジオターゲティング：インド圈・中南米などCPMが高い地域への注力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ライトセールス広告の後方配置：記事末尾に関連コンテンツ広告を配置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ページ滑在時間の延長：プライマー記事の充実化で広告表示回数を増やす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マーケティングチャネル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 オーガニックチャネル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Discover：画像付きニュース記事でフィードに表示されることを狙う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News：ニュースサイトマップを提出し、Newsタブへの掲載を目指す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YouTube検索：記事をベースにしたショート動画で引き込み（将来施策）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6.2 ソーシャルメディア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X/Twitter：新着記事の自動投稿。トレンドハッシュタグに合わせた配信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Reddit： r/anime, r/gaming 等のコミュニティで価値ある議論に参加し、自然な形で記事を紹介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Pinterest：アニメキャラクター図解をピンとして投稿。視覚的なコンテンツで流入を獲得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6.3 クロスプロモーション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アニメ記事からゲーム記事への誘導（例：『鬼滅の刃』ファン→『鬼滅の刃 ヒノカミ記』ゲームレビュー）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シリーズハブページを活用した回遊率向上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KPIとマイルストーン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記事数/日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日次PV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740,000+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広告収入/月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¥200,000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¥600,000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¥1,000,000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対応言語数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メーカーカバー率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13/15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15/15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15/15</w:t>
            </w:r>
          </w:p>
        </w:tc>
      </w:tr>
    </w:tbl>
    <w:p>
      <w:pPr>
        <w:spacing w:before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リスクと対策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コンテンツ品質リスク：quality_check_content.pyによる自動チェック + エディトリアルガイドライン遵守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広告単価変動リスク：複数広告フォーマットを併用し、単一依存を避ける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Googleアルゴリズム変更リスク：多言語展開で地域分散。特定地域への依存を減らす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著作権リスク：オリジナルコンテンツに徹し、二次ソースの引用は最小限に</w:t>
      </w:r>
    </w:p>
    <w:p>
      <w:pPr>
        <w:pBdr>
          <w:top w:val="single" w:color="CCCCCC" w:sz="2" w:space="1"/>
        </w:pBdr>
        <w:spacing w:before="4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本文書はnews.gftd.aiプロジェクトの内部戦略資料であり、2026年2月時点の情報に基づく。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news.gftd.ai — Marketing &amp; Monetization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2026-02-19T04:13:54.838Z</dcterms:created>
  <dcterms:modified xsi:type="dcterms:W3CDTF">2026-02-19T04:13:54.839Z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