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0216" w:rsidRDefault="00712325">
      <w:r>
        <w:t xml:space="preserve">Chess </w:t>
      </w:r>
      <w:proofErr w:type="gramStart"/>
      <w:r>
        <w:t>by  Ira</w:t>
      </w:r>
      <w:proofErr w:type="gramEnd"/>
      <w:r>
        <w:t xml:space="preserve"> Pohl  Former US Senior Rapid Play Champion </w:t>
      </w:r>
      <w:r w:rsidR="00374A9F">
        <w:t xml:space="preserve">  April 2016</w:t>
      </w:r>
      <w:bookmarkStart w:id="0" w:name="_GoBack"/>
      <w:bookmarkEnd w:id="0"/>
    </w:p>
    <w:p w:rsidR="00712325" w:rsidRDefault="00712325"/>
    <w:p w:rsidR="00712325" w:rsidRDefault="00712325">
      <w:r>
        <w:t>The example in the videos does not give the objectively best line. This is embarrassing as I am a former US national Master – mostly because in my early years I was an ardent amateur chess enthusiast.</w:t>
      </w:r>
    </w:p>
    <w:p w:rsidR="00712325" w:rsidRDefault="00712325">
      <w:r>
        <w:t>Best is   R x f6    g x f6</w:t>
      </w:r>
    </w:p>
    <w:p w:rsidR="00712325" w:rsidRDefault="00712325">
      <w:r>
        <w:t xml:space="preserve">               Bh6+     Qg7</w:t>
      </w:r>
    </w:p>
    <w:p w:rsidR="00712325" w:rsidRDefault="00712325">
      <w:r>
        <w:t xml:space="preserve">               Qf6        Kg8</w:t>
      </w:r>
    </w:p>
    <w:p w:rsidR="00712325" w:rsidRDefault="00712325">
      <w:r>
        <w:t xml:space="preserve">               Qg7 mate</w:t>
      </w:r>
    </w:p>
    <w:p w:rsidR="00712325" w:rsidRDefault="00712325"/>
    <w:p w:rsidR="00712325" w:rsidRDefault="00712325">
      <w:r>
        <w:t xml:space="preserve">Chess programs at this point exceed human play by a significant amount. They have now defeated any number of world champion caliber players at odds that indicate a superiority of 400+ </w:t>
      </w:r>
      <w:proofErr w:type="spellStart"/>
      <w:r>
        <w:t>Elo</w:t>
      </w:r>
      <w:proofErr w:type="spellEnd"/>
      <w:r>
        <w:t xml:space="preserve"> points. (</w:t>
      </w:r>
      <w:proofErr w:type="spellStart"/>
      <w:r>
        <w:t>Elo</w:t>
      </w:r>
      <w:proofErr w:type="spellEnd"/>
      <w:r>
        <w:t xml:space="preserve"> points is a statistical measure of strength of play based on games played, much like a batting average.) </w:t>
      </w:r>
    </w:p>
    <w:p w:rsidR="002F29B9" w:rsidRDefault="00712325">
      <w:r>
        <w:t xml:space="preserve">Human world champion play (Magnus </w:t>
      </w:r>
      <w:proofErr w:type="spellStart"/>
      <w:r>
        <w:t>Carlsen</w:t>
      </w:r>
      <w:proofErr w:type="spellEnd"/>
      <w:r>
        <w:t xml:space="preserve"> 2851) vs. </w:t>
      </w:r>
      <w:r w:rsidR="002F29B9">
        <w:t xml:space="preserve"> Computers</w:t>
      </w:r>
    </w:p>
    <w:tbl>
      <w:tblPr>
        <w:tblW w:w="0" w:type="auto"/>
        <w:tblCellSpacing w:w="0" w:type="dxa"/>
        <w:tblBorders>
          <w:top w:val="threeDEmboss" w:sz="6" w:space="0" w:color="8BBEDE"/>
          <w:left w:val="threeDEmboss" w:sz="6" w:space="0" w:color="8BBEDE"/>
          <w:bottom w:val="threeDEmboss" w:sz="6" w:space="0" w:color="8BBEDE"/>
          <w:right w:val="threeDEmboss" w:sz="6" w:space="0" w:color="8BBEDE"/>
        </w:tblBorders>
        <w:shd w:val="clear" w:color="auto" w:fill="DFDFDF"/>
        <w:tblCellMar>
          <w:left w:w="0" w:type="dxa"/>
          <w:right w:w="0" w:type="dxa"/>
        </w:tblCellMar>
        <w:tblLook w:val="04A0" w:firstRow="1" w:lastRow="0" w:firstColumn="1" w:lastColumn="0" w:noHBand="0" w:noVBand="1"/>
      </w:tblPr>
      <w:tblGrid>
        <w:gridCol w:w="379"/>
        <w:gridCol w:w="3121"/>
        <w:gridCol w:w="734"/>
        <w:gridCol w:w="206"/>
        <w:gridCol w:w="206"/>
        <w:gridCol w:w="206"/>
        <w:gridCol w:w="206"/>
        <w:gridCol w:w="206"/>
        <w:gridCol w:w="206"/>
        <w:gridCol w:w="251"/>
      </w:tblGrid>
      <w:tr w:rsidR="002F29B9" w:rsidRPr="002F29B9" w:rsidTr="002F29B9">
        <w:trPr>
          <w:tblCellSpacing w:w="0" w:type="dxa"/>
        </w:trPr>
        <w:tc>
          <w:tcPr>
            <w:tcW w:w="0" w:type="auto"/>
            <w:vMerge w:val="restart"/>
            <w:tcBorders>
              <w:bottom w:val="single" w:sz="6" w:space="0" w:color="8BBEDE"/>
            </w:tcBorders>
            <w:shd w:val="clear" w:color="auto" w:fill="FFFFFF"/>
            <w:tcMar>
              <w:top w:w="0" w:type="dxa"/>
              <w:left w:w="100" w:type="dxa"/>
              <w:bottom w:w="0" w:type="dxa"/>
              <w:right w:w="100" w:type="dxa"/>
            </w:tcMar>
            <w:vAlign w:val="center"/>
            <w:hideMark/>
          </w:tcPr>
          <w:p w:rsidR="002F29B9" w:rsidRPr="002F29B9" w:rsidRDefault="002F29B9" w:rsidP="002F29B9">
            <w:pPr>
              <w:spacing w:after="0" w:line="240" w:lineRule="auto"/>
              <w:jc w:val="right"/>
              <w:rPr>
                <w:rFonts w:ascii="Arial" w:eastAsia="Times New Roman" w:hAnsi="Arial" w:cs="Arial"/>
                <w:color w:val="000000"/>
                <w:sz w:val="24"/>
                <w:szCs w:val="24"/>
              </w:rPr>
            </w:pPr>
            <w:r w:rsidRPr="002F29B9">
              <w:rPr>
                <w:rFonts w:ascii="Arial" w:eastAsia="Times New Roman" w:hAnsi="Arial" w:cs="Arial"/>
                <w:b/>
                <w:bCs/>
                <w:color w:val="000000"/>
                <w:sz w:val="24"/>
                <w:szCs w:val="24"/>
              </w:rPr>
              <w:t>1</w:t>
            </w:r>
          </w:p>
        </w:tc>
        <w:tc>
          <w:tcPr>
            <w:tcW w:w="0" w:type="auto"/>
            <w:vMerge w:val="restart"/>
            <w:tcBorders>
              <w:bottom w:val="single" w:sz="6" w:space="0" w:color="8BBEDE"/>
            </w:tcBorders>
            <w:shd w:val="clear" w:color="auto" w:fill="FFFFFF"/>
            <w:noWrap/>
            <w:tcMar>
              <w:top w:w="0" w:type="dxa"/>
              <w:left w:w="100" w:type="dxa"/>
              <w:bottom w:w="0" w:type="dxa"/>
              <w:right w:w="100" w:type="dxa"/>
            </w:tcMar>
            <w:vAlign w:val="center"/>
            <w:hideMark/>
          </w:tcPr>
          <w:p w:rsidR="002F29B9" w:rsidRPr="002F29B9" w:rsidRDefault="002F29B9" w:rsidP="002F29B9">
            <w:pPr>
              <w:spacing w:after="0" w:line="240" w:lineRule="auto"/>
              <w:rPr>
                <w:rFonts w:ascii="Arial" w:eastAsia="Times New Roman" w:hAnsi="Arial" w:cs="Arial"/>
                <w:color w:val="000000"/>
                <w:sz w:val="24"/>
                <w:szCs w:val="24"/>
              </w:rPr>
            </w:pPr>
            <w:hyperlink r:id="rId4" w:anchor="Komodo_9_42_64-bit_4CPU" w:history="1">
              <w:r w:rsidRPr="002F29B9">
                <w:rPr>
                  <w:rFonts w:ascii="Arial" w:eastAsia="Times New Roman" w:hAnsi="Arial" w:cs="Arial"/>
                  <w:b/>
                  <w:bCs/>
                  <w:color w:val="0000FF"/>
                  <w:sz w:val="24"/>
                  <w:szCs w:val="24"/>
                  <w:u w:val="single"/>
                </w:rPr>
                <w:t>Komodo 9.42 64-bit 4CPU</w:t>
              </w:r>
            </w:hyperlink>
          </w:p>
        </w:tc>
        <w:tc>
          <w:tcPr>
            <w:tcW w:w="0" w:type="auto"/>
            <w:vMerge w:val="restart"/>
            <w:tcBorders>
              <w:bottom w:val="single" w:sz="6" w:space="0" w:color="8BBEDE"/>
            </w:tcBorders>
            <w:shd w:val="clear" w:color="auto" w:fill="FFFFFF"/>
            <w:tcMar>
              <w:top w:w="0" w:type="dxa"/>
              <w:left w:w="100" w:type="dxa"/>
              <w:bottom w:w="0" w:type="dxa"/>
              <w:right w:w="100" w:type="dxa"/>
            </w:tcMar>
            <w:vAlign w:val="center"/>
            <w:hideMark/>
          </w:tcPr>
          <w:p w:rsidR="002F29B9" w:rsidRPr="002F29B9" w:rsidRDefault="002F29B9" w:rsidP="002F29B9">
            <w:pPr>
              <w:spacing w:after="0" w:line="240" w:lineRule="auto"/>
              <w:rPr>
                <w:rFonts w:ascii="Arial" w:eastAsia="Times New Roman" w:hAnsi="Arial" w:cs="Arial"/>
                <w:color w:val="000000"/>
                <w:sz w:val="24"/>
                <w:szCs w:val="24"/>
              </w:rPr>
            </w:pPr>
            <w:r w:rsidRPr="002F29B9">
              <w:rPr>
                <w:rFonts w:ascii="Arial" w:eastAsia="Times New Roman" w:hAnsi="Arial" w:cs="Arial"/>
                <w:b/>
                <w:bCs/>
                <w:color w:val="000000"/>
                <w:sz w:val="24"/>
                <w:szCs w:val="24"/>
              </w:rPr>
              <w:t>3358</w:t>
            </w:r>
          </w:p>
        </w:tc>
        <w:tc>
          <w:tcPr>
            <w:tcW w:w="0" w:type="auto"/>
            <w:vMerge w:val="restart"/>
            <w:tcBorders>
              <w:bottom w:val="single" w:sz="6" w:space="0" w:color="8BBEDE"/>
            </w:tcBorders>
            <w:shd w:val="clear" w:color="auto" w:fill="FFFFFF"/>
            <w:tcMar>
              <w:top w:w="0" w:type="dxa"/>
              <w:left w:w="100" w:type="dxa"/>
              <w:bottom w:w="0" w:type="dxa"/>
              <w:right w:w="100" w:type="dxa"/>
            </w:tcMar>
            <w:vAlign w:val="center"/>
          </w:tcPr>
          <w:p w:rsidR="002F29B9" w:rsidRPr="002F29B9" w:rsidRDefault="002F29B9" w:rsidP="002F29B9">
            <w:pPr>
              <w:spacing w:after="0" w:line="240" w:lineRule="auto"/>
              <w:jc w:val="right"/>
              <w:rPr>
                <w:rFonts w:ascii="Arial" w:eastAsia="Times New Roman" w:hAnsi="Arial" w:cs="Arial"/>
                <w:color w:val="808080"/>
                <w:sz w:val="24"/>
                <w:szCs w:val="24"/>
              </w:rPr>
            </w:pPr>
          </w:p>
        </w:tc>
        <w:tc>
          <w:tcPr>
            <w:tcW w:w="0" w:type="auto"/>
            <w:vMerge w:val="restart"/>
            <w:tcBorders>
              <w:bottom w:val="single" w:sz="6" w:space="0" w:color="8BBEDE"/>
            </w:tcBorders>
            <w:shd w:val="clear" w:color="auto" w:fill="FFFFFF"/>
            <w:tcMar>
              <w:top w:w="0" w:type="dxa"/>
              <w:left w:w="100" w:type="dxa"/>
              <w:bottom w:w="0" w:type="dxa"/>
              <w:right w:w="100" w:type="dxa"/>
            </w:tcMar>
            <w:vAlign w:val="center"/>
          </w:tcPr>
          <w:p w:rsidR="002F29B9" w:rsidRPr="002F29B9" w:rsidRDefault="002F29B9" w:rsidP="002F29B9">
            <w:pPr>
              <w:spacing w:after="0" w:line="240" w:lineRule="auto"/>
              <w:jc w:val="right"/>
              <w:rPr>
                <w:rFonts w:ascii="Arial" w:eastAsia="Times New Roman" w:hAnsi="Arial" w:cs="Arial"/>
                <w:color w:val="808080"/>
                <w:sz w:val="24"/>
                <w:szCs w:val="24"/>
              </w:rPr>
            </w:pPr>
          </w:p>
        </w:tc>
        <w:tc>
          <w:tcPr>
            <w:tcW w:w="0" w:type="auto"/>
            <w:vMerge w:val="restart"/>
            <w:tcBorders>
              <w:bottom w:val="single" w:sz="6" w:space="0" w:color="8BBEDE"/>
            </w:tcBorders>
            <w:shd w:val="clear" w:color="auto" w:fill="FFFFFF"/>
            <w:tcMar>
              <w:top w:w="0" w:type="dxa"/>
              <w:left w:w="100" w:type="dxa"/>
              <w:bottom w:w="0" w:type="dxa"/>
              <w:right w:w="100" w:type="dxa"/>
            </w:tcMar>
            <w:vAlign w:val="center"/>
          </w:tcPr>
          <w:p w:rsidR="002F29B9" w:rsidRPr="002F29B9" w:rsidRDefault="002F29B9" w:rsidP="002F29B9">
            <w:pPr>
              <w:spacing w:after="0" w:line="240" w:lineRule="auto"/>
              <w:jc w:val="right"/>
              <w:rPr>
                <w:rFonts w:ascii="Arial" w:eastAsia="Times New Roman" w:hAnsi="Arial" w:cs="Arial"/>
                <w:color w:val="000000"/>
                <w:sz w:val="24"/>
                <w:szCs w:val="24"/>
              </w:rPr>
            </w:pPr>
          </w:p>
        </w:tc>
        <w:tc>
          <w:tcPr>
            <w:tcW w:w="0" w:type="auto"/>
            <w:vMerge w:val="restart"/>
            <w:tcBorders>
              <w:bottom w:val="single" w:sz="6" w:space="0" w:color="8BBEDE"/>
            </w:tcBorders>
            <w:shd w:val="clear" w:color="auto" w:fill="FFFFFF"/>
            <w:tcMar>
              <w:top w:w="0" w:type="dxa"/>
              <w:left w:w="100" w:type="dxa"/>
              <w:bottom w:w="0" w:type="dxa"/>
              <w:right w:w="100" w:type="dxa"/>
            </w:tcMar>
            <w:vAlign w:val="center"/>
          </w:tcPr>
          <w:p w:rsidR="002F29B9" w:rsidRPr="002F29B9" w:rsidRDefault="002F29B9" w:rsidP="002F29B9">
            <w:pPr>
              <w:spacing w:after="0" w:line="240" w:lineRule="auto"/>
              <w:jc w:val="right"/>
              <w:rPr>
                <w:rFonts w:ascii="Arial" w:eastAsia="Times New Roman" w:hAnsi="Arial" w:cs="Arial"/>
                <w:color w:val="000000"/>
                <w:sz w:val="24"/>
                <w:szCs w:val="24"/>
              </w:rPr>
            </w:pPr>
          </w:p>
        </w:tc>
        <w:tc>
          <w:tcPr>
            <w:tcW w:w="0" w:type="auto"/>
            <w:vMerge w:val="restart"/>
            <w:tcBorders>
              <w:bottom w:val="single" w:sz="6" w:space="0" w:color="8BBEDE"/>
            </w:tcBorders>
            <w:shd w:val="clear" w:color="auto" w:fill="FFFFFF"/>
            <w:tcMar>
              <w:top w:w="0" w:type="dxa"/>
              <w:left w:w="100" w:type="dxa"/>
              <w:bottom w:w="0" w:type="dxa"/>
              <w:right w:w="100" w:type="dxa"/>
            </w:tcMar>
            <w:vAlign w:val="center"/>
          </w:tcPr>
          <w:p w:rsidR="002F29B9" w:rsidRPr="002F29B9" w:rsidRDefault="002F29B9" w:rsidP="002F29B9">
            <w:pPr>
              <w:spacing w:after="0" w:line="240" w:lineRule="auto"/>
              <w:jc w:val="right"/>
              <w:rPr>
                <w:rFonts w:ascii="Arial" w:eastAsia="Times New Roman" w:hAnsi="Arial" w:cs="Arial"/>
                <w:color w:val="000000"/>
                <w:sz w:val="24"/>
                <w:szCs w:val="24"/>
              </w:rPr>
            </w:pPr>
          </w:p>
        </w:tc>
        <w:tc>
          <w:tcPr>
            <w:tcW w:w="0" w:type="auto"/>
            <w:vMerge w:val="restart"/>
            <w:tcBorders>
              <w:bottom w:val="single" w:sz="6" w:space="0" w:color="8BBEDE"/>
            </w:tcBorders>
            <w:shd w:val="clear" w:color="auto" w:fill="FFFFFF"/>
            <w:tcMar>
              <w:top w:w="0" w:type="dxa"/>
              <w:left w:w="100" w:type="dxa"/>
              <w:bottom w:w="0" w:type="dxa"/>
              <w:right w:w="100" w:type="dxa"/>
            </w:tcMar>
            <w:vAlign w:val="center"/>
          </w:tcPr>
          <w:p w:rsidR="002F29B9" w:rsidRPr="002F29B9" w:rsidRDefault="002F29B9" w:rsidP="002F29B9">
            <w:pPr>
              <w:spacing w:after="0" w:line="240" w:lineRule="auto"/>
              <w:jc w:val="right"/>
              <w:rPr>
                <w:rFonts w:ascii="Arial" w:eastAsia="Times New Roman" w:hAnsi="Arial" w:cs="Arial"/>
                <w:color w:val="000000"/>
                <w:sz w:val="24"/>
                <w:szCs w:val="24"/>
              </w:rPr>
            </w:pPr>
          </w:p>
        </w:tc>
        <w:tc>
          <w:tcPr>
            <w:tcW w:w="0" w:type="auto"/>
            <w:tcBorders>
              <w:bottom w:val="single" w:sz="6" w:space="0" w:color="8BBEDE"/>
            </w:tcBorders>
            <w:shd w:val="clear" w:color="auto" w:fill="FFFFFF"/>
            <w:vAlign w:val="center"/>
          </w:tcPr>
          <w:p w:rsidR="002F29B9" w:rsidRPr="002F29B9" w:rsidRDefault="002F29B9" w:rsidP="002F29B9">
            <w:pPr>
              <w:spacing w:after="0" w:line="240" w:lineRule="auto"/>
              <w:rPr>
                <w:rFonts w:ascii="Arial" w:eastAsia="Times New Roman" w:hAnsi="Arial" w:cs="Arial"/>
                <w:color w:val="000000"/>
                <w:sz w:val="12"/>
                <w:szCs w:val="12"/>
              </w:rPr>
            </w:pPr>
          </w:p>
        </w:tc>
      </w:tr>
      <w:tr w:rsidR="002F29B9" w:rsidRPr="002F29B9" w:rsidTr="002F29B9">
        <w:trPr>
          <w:trHeight w:val="276"/>
          <w:tblCellSpacing w:w="0" w:type="dxa"/>
        </w:trPr>
        <w:tc>
          <w:tcPr>
            <w:tcW w:w="0" w:type="auto"/>
            <w:vMerge/>
            <w:tcBorders>
              <w:bottom w:val="single" w:sz="6" w:space="0" w:color="8BBEDE"/>
            </w:tcBorders>
            <w:shd w:val="clear" w:color="auto" w:fill="DFDFDF"/>
            <w:vAlign w:val="center"/>
            <w:hideMark/>
          </w:tcPr>
          <w:p w:rsidR="002F29B9" w:rsidRPr="002F29B9" w:rsidRDefault="002F29B9" w:rsidP="002F29B9">
            <w:pPr>
              <w:spacing w:after="0" w:line="240" w:lineRule="auto"/>
              <w:rPr>
                <w:rFonts w:ascii="Arial" w:eastAsia="Times New Roman" w:hAnsi="Arial" w:cs="Arial"/>
                <w:color w:val="000000"/>
                <w:sz w:val="24"/>
                <w:szCs w:val="24"/>
              </w:rPr>
            </w:pPr>
          </w:p>
        </w:tc>
        <w:tc>
          <w:tcPr>
            <w:tcW w:w="0" w:type="auto"/>
            <w:vMerge/>
            <w:tcBorders>
              <w:bottom w:val="single" w:sz="6" w:space="0" w:color="8BBEDE"/>
            </w:tcBorders>
            <w:shd w:val="clear" w:color="auto" w:fill="DFDFDF"/>
            <w:vAlign w:val="center"/>
            <w:hideMark/>
          </w:tcPr>
          <w:p w:rsidR="002F29B9" w:rsidRPr="002F29B9" w:rsidRDefault="002F29B9" w:rsidP="002F29B9">
            <w:pPr>
              <w:spacing w:after="0" w:line="240" w:lineRule="auto"/>
              <w:rPr>
                <w:rFonts w:ascii="Arial" w:eastAsia="Times New Roman" w:hAnsi="Arial" w:cs="Arial"/>
                <w:color w:val="000000"/>
                <w:sz w:val="24"/>
                <w:szCs w:val="24"/>
              </w:rPr>
            </w:pPr>
          </w:p>
        </w:tc>
        <w:tc>
          <w:tcPr>
            <w:tcW w:w="0" w:type="auto"/>
            <w:vMerge/>
            <w:tcBorders>
              <w:bottom w:val="single" w:sz="6" w:space="0" w:color="8BBEDE"/>
            </w:tcBorders>
            <w:shd w:val="clear" w:color="auto" w:fill="DFDFDF"/>
            <w:vAlign w:val="center"/>
            <w:hideMark/>
          </w:tcPr>
          <w:p w:rsidR="002F29B9" w:rsidRPr="002F29B9" w:rsidRDefault="002F29B9" w:rsidP="002F29B9">
            <w:pPr>
              <w:spacing w:after="0" w:line="240" w:lineRule="auto"/>
              <w:rPr>
                <w:rFonts w:ascii="Arial" w:eastAsia="Times New Roman" w:hAnsi="Arial" w:cs="Arial"/>
                <w:color w:val="000000"/>
                <w:sz w:val="24"/>
                <w:szCs w:val="24"/>
              </w:rPr>
            </w:pPr>
          </w:p>
        </w:tc>
        <w:tc>
          <w:tcPr>
            <w:tcW w:w="0" w:type="auto"/>
            <w:vMerge/>
            <w:tcBorders>
              <w:bottom w:val="single" w:sz="6" w:space="0" w:color="8BBEDE"/>
            </w:tcBorders>
            <w:shd w:val="clear" w:color="auto" w:fill="DFDFDF"/>
            <w:vAlign w:val="center"/>
          </w:tcPr>
          <w:p w:rsidR="002F29B9" w:rsidRPr="002F29B9" w:rsidRDefault="002F29B9" w:rsidP="002F29B9">
            <w:pPr>
              <w:spacing w:after="0" w:line="240" w:lineRule="auto"/>
              <w:rPr>
                <w:rFonts w:ascii="Arial" w:eastAsia="Times New Roman" w:hAnsi="Arial" w:cs="Arial"/>
                <w:color w:val="808080"/>
                <w:sz w:val="24"/>
                <w:szCs w:val="24"/>
              </w:rPr>
            </w:pPr>
          </w:p>
        </w:tc>
        <w:tc>
          <w:tcPr>
            <w:tcW w:w="0" w:type="auto"/>
            <w:vMerge/>
            <w:tcBorders>
              <w:bottom w:val="single" w:sz="6" w:space="0" w:color="8BBEDE"/>
            </w:tcBorders>
            <w:shd w:val="clear" w:color="auto" w:fill="DFDFDF"/>
            <w:vAlign w:val="center"/>
          </w:tcPr>
          <w:p w:rsidR="002F29B9" w:rsidRPr="002F29B9" w:rsidRDefault="002F29B9" w:rsidP="002F29B9">
            <w:pPr>
              <w:spacing w:after="0" w:line="240" w:lineRule="auto"/>
              <w:rPr>
                <w:rFonts w:ascii="Arial" w:eastAsia="Times New Roman" w:hAnsi="Arial" w:cs="Arial"/>
                <w:color w:val="808080"/>
                <w:sz w:val="24"/>
                <w:szCs w:val="24"/>
              </w:rPr>
            </w:pPr>
          </w:p>
        </w:tc>
        <w:tc>
          <w:tcPr>
            <w:tcW w:w="0" w:type="auto"/>
            <w:vMerge/>
            <w:tcBorders>
              <w:bottom w:val="single" w:sz="6" w:space="0" w:color="8BBEDE"/>
            </w:tcBorders>
            <w:shd w:val="clear" w:color="auto" w:fill="DFDFDF"/>
            <w:vAlign w:val="center"/>
          </w:tcPr>
          <w:p w:rsidR="002F29B9" w:rsidRPr="002F29B9" w:rsidRDefault="002F29B9" w:rsidP="002F29B9">
            <w:pPr>
              <w:spacing w:after="0" w:line="240" w:lineRule="auto"/>
              <w:rPr>
                <w:rFonts w:ascii="Arial" w:eastAsia="Times New Roman" w:hAnsi="Arial" w:cs="Arial"/>
                <w:color w:val="000000"/>
                <w:sz w:val="24"/>
                <w:szCs w:val="24"/>
              </w:rPr>
            </w:pPr>
          </w:p>
        </w:tc>
        <w:tc>
          <w:tcPr>
            <w:tcW w:w="0" w:type="auto"/>
            <w:vMerge/>
            <w:tcBorders>
              <w:bottom w:val="single" w:sz="6" w:space="0" w:color="8BBEDE"/>
            </w:tcBorders>
            <w:shd w:val="clear" w:color="auto" w:fill="DFDFDF"/>
            <w:vAlign w:val="center"/>
          </w:tcPr>
          <w:p w:rsidR="002F29B9" w:rsidRPr="002F29B9" w:rsidRDefault="002F29B9" w:rsidP="002F29B9">
            <w:pPr>
              <w:spacing w:after="0" w:line="240" w:lineRule="auto"/>
              <w:rPr>
                <w:rFonts w:ascii="Arial" w:eastAsia="Times New Roman" w:hAnsi="Arial" w:cs="Arial"/>
                <w:color w:val="000000"/>
                <w:sz w:val="24"/>
                <w:szCs w:val="24"/>
              </w:rPr>
            </w:pPr>
          </w:p>
        </w:tc>
        <w:tc>
          <w:tcPr>
            <w:tcW w:w="0" w:type="auto"/>
            <w:vMerge/>
            <w:tcBorders>
              <w:bottom w:val="single" w:sz="6" w:space="0" w:color="8BBEDE"/>
            </w:tcBorders>
            <w:shd w:val="clear" w:color="auto" w:fill="DFDFDF"/>
            <w:vAlign w:val="center"/>
          </w:tcPr>
          <w:p w:rsidR="002F29B9" w:rsidRPr="002F29B9" w:rsidRDefault="002F29B9" w:rsidP="002F29B9">
            <w:pPr>
              <w:spacing w:after="0" w:line="240" w:lineRule="auto"/>
              <w:rPr>
                <w:rFonts w:ascii="Arial" w:eastAsia="Times New Roman" w:hAnsi="Arial" w:cs="Arial"/>
                <w:color w:val="000000"/>
                <w:sz w:val="24"/>
                <w:szCs w:val="24"/>
              </w:rPr>
            </w:pPr>
          </w:p>
        </w:tc>
        <w:tc>
          <w:tcPr>
            <w:tcW w:w="0" w:type="auto"/>
            <w:vMerge/>
            <w:tcBorders>
              <w:bottom w:val="single" w:sz="6" w:space="0" w:color="8BBEDE"/>
            </w:tcBorders>
            <w:shd w:val="clear" w:color="auto" w:fill="DFDFDF"/>
            <w:vAlign w:val="center"/>
          </w:tcPr>
          <w:p w:rsidR="002F29B9" w:rsidRPr="002F29B9" w:rsidRDefault="002F29B9" w:rsidP="002F29B9">
            <w:pPr>
              <w:spacing w:after="0" w:line="240" w:lineRule="auto"/>
              <w:rPr>
                <w:rFonts w:ascii="Arial" w:eastAsia="Times New Roman" w:hAnsi="Arial" w:cs="Arial"/>
                <w:color w:val="000000"/>
                <w:sz w:val="24"/>
                <w:szCs w:val="24"/>
              </w:rPr>
            </w:pPr>
          </w:p>
        </w:tc>
        <w:tc>
          <w:tcPr>
            <w:tcW w:w="0" w:type="auto"/>
            <w:vMerge w:val="restart"/>
            <w:tcBorders>
              <w:bottom w:val="single" w:sz="6" w:space="0" w:color="8BBEDE"/>
            </w:tcBorders>
            <w:shd w:val="clear" w:color="auto" w:fill="37ABDB"/>
            <w:tcMar>
              <w:top w:w="0" w:type="dxa"/>
              <w:left w:w="100" w:type="dxa"/>
              <w:bottom w:w="0" w:type="dxa"/>
              <w:right w:w="100" w:type="dxa"/>
            </w:tcMar>
            <w:vAlign w:val="center"/>
          </w:tcPr>
          <w:p w:rsidR="002F29B9" w:rsidRPr="002F29B9" w:rsidRDefault="002F29B9" w:rsidP="002F29B9">
            <w:pPr>
              <w:shd w:val="clear" w:color="auto" w:fill="DCEA37"/>
              <w:spacing w:after="0" w:line="240" w:lineRule="auto"/>
              <w:jc w:val="center"/>
              <w:rPr>
                <w:rFonts w:ascii="Arial" w:eastAsia="Times New Roman" w:hAnsi="Arial" w:cs="Arial"/>
                <w:color w:val="000000"/>
                <w:sz w:val="20"/>
                <w:szCs w:val="20"/>
              </w:rPr>
            </w:pPr>
          </w:p>
        </w:tc>
      </w:tr>
      <w:tr w:rsidR="002F29B9" w:rsidRPr="002F29B9" w:rsidTr="002F29B9">
        <w:trPr>
          <w:trHeight w:val="276"/>
          <w:tblCellSpacing w:w="0" w:type="dxa"/>
        </w:trPr>
        <w:tc>
          <w:tcPr>
            <w:tcW w:w="0" w:type="auto"/>
            <w:vMerge w:val="restart"/>
            <w:tcBorders>
              <w:bottom w:val="single" w:sz="6" w:space="0" w:color="8BBEDE"/>
            </w:tcBorders>
            <w:shd w:val="clear" w:color="auto" w:fill="CFDBEE"/>
            <w:tcMar>
              <w:top w:w="0" w:type="dxa"/>
              <w:left w:w="100" w:type="dxa"/>
              <w:bottom w:w="0" w:type="dxa"/>
              <w:right w:w="100" w:type="dxa"/>
            </w:tcMar>
            <w:vAlign w:val="center"/>
            <w:hideMark/>
          </w:tcPr>
          <w:p w:rsidR="002F29B9" w:rsidRPr="002F29B9" w:rsidRDefault="002F29B9" w:rsidP="002F29B9">
            <w:pPr>
              <w:spacing w:after="0" w:line="240" w:lineRule="auto"/>
              <w:jc w:val="right"/>
              <w:rPr>
                <w:rFonts w:ascii="Arial" w:eastAsia="Times New Roman" w:hAnsi="Arial" w:cs="Arial"/>
                <w:color w:val="000000"/>
                <w:sz w:val="24"/>
                <w:szCs w:val="24"/>
              </w:rPr>
            </w:pPr>
            <w:r w:rsidRPr="002F29B9">
              <w:rPr>
                <w:rFonts w:ascii="Arial" w:eastAsia="Times New Roman" w:hAnsi="Arial" w:cs="Arial"/>
                <w:b/>
                <w:bCs/>
                <w:color w:val="000000"/>
                <w:sz w:val="24"/>
                <w:szCs w:val="24"/>
              </w:rPr>
              <w:t>2</w:t>
            </w:r>
          </w:p>
        </w:tc>
        <w:tc>
          <w:tcPr>
            <w:tcW w:w="0" w:type="auto"/>
            <w:vMerge w:val="restart"/>
            <w:tcBorders>
              <w:bottom w:val="single" w:sz="6" w:space="0" w:color="8BBEDE"/>
            </w:tcBorders>
            <w:shd w:val="clear" w:color="auto" w:fill="CFDBEE"/>
            <w:noWrap/>
            <w:tcMar>
              <w:top w:w="0" w:type="dxa"/>
              <w:left w:w="100" w:type="dxa"/>
              <w:bottom w:w="0" w:type="dxa"/>
              <w:right w:w="100" w:type="dxa"/>
            </w:tcMar>
            <w:vAlign w:val="center"/>
            <w:hideMark/>
          </w:tcPr>
          <w:p w:rsidR="002F29B9" w:rsidRPr="002F29B9" w:rsidRDefault="002F29B9" w:rsidP="002F29B9">
            <w:pPr>
              <w:spacing w:after="0" w:line="240" w:lineRule="auto"/>
              <w:rPr>
                <w:rFonts w:ascii="Arial" w:eastAsia="Times New Roman" w:hAnsi="Arial" w:cs="Arial"/>
                <w:color w:val="000000"/>
                <w:sz w:val="24"/>
                <w:szCs w:val="24"/>
              </w:rPr>
            </w:pPr>
            <w:hyperlink r:id="rId5" w:anchor="Stockfish_7_64-bit_4CPU" w:history="1">
              <w:proofErr w:type="spellStart"/>
              <w:r w:rsidRPr="002F29B9">
                <w:rPr>
                  <w:rFonts w:ascii="Arial" w:eastAsia="Times New Roman" w:hAnsi="Arial" w:cs="Arial"/>
                  <w:b/>
                  <w:bCs/>
                  <w:color w:val="ED6513"/>
                  <w:sz w:val="24"/>
                  <w:szCs w:val="24"/>
                  <w:u w:val="single"/>
                </w:rPr>
                <w:t>Stockfish</w:t>
              </w:r>
              <w:proofErr w:type="spellEnd"/>
              <w:r w:rsidRPr="002F29B9">
                <w:rPr>
                  <w:rFonts w:ascii="Arial" w:eastAsia="Times New Roman" w:hAnsi="Arial" w:cs="Arial"/>
                  <w:b/>
                  <w:bCs/>
                  <w:color w:val="ED6513"/>
                  <w:sz w:val="24"/>
                  <w:szCs w:val="24"/>
                  <w:u w:val="single"/>
                </w:rPr>
                <w:t xml:space="preserve"> 7 64-bit 4CPU</w:t>
              </w:r>
            </w:hyperlink>
          </w:p>
        </w:tc>
        <w:tc>
          <w:tcPr>
            <w:tcW w:w="0" w:type="auto"/>
            <w:vMerge w:val="restart"/>
            <w:tcBorders>
              <w:bottom w:val="single" w:sz="6" w:space="0" w:color="8BBEDE"/>
            </w:tcBorders>
            <w:shd w:val="clear" w:color="auto" w:fill="CFDBEE"/>
            <w:tcMar>
              <w:top w:w="0" w:type="dxa"/>
              <w:left w:w="100" w:type="dxa"/>
              <w:bottom w:w="0" w:type="dxa"/>
              <w:right w:w="100" w:type="dxa"/>
            </w:tcMar>
            <w:vAlign w:val="center"/>
            <w:hideMark/>
          </w:tcPr>
          <w:p w:rsidR="002F29B9" w:rsidRPr="002F29B9" w:rsidRDefault="002F29B9" w:rsidP="002F29B9">
            <w:pPr>
              <w:spacing w:after="0" w:line="240" w:lineRule="auto"/>
              <w:rPr>
                <w:rFonts w:ascii="Arial" w:eastAsia="Times New Roman" w:hAnsi="Arial" w:cs="Arial"/>
                <w:color w:val="000000"/>
                <w:sz w:val="24"/>
                <w:szCs w:val="24"/>
              </w:rPr>
            </w:pPr>
            <w:r w:rsidRPr="002F29B9">
              <w:rPr>
                <w:rFonts w:ascii="Arial" w:eastAsia="Times New Roman" w:hAnsi="Arial" w:cs="Arial"/>
                <w:b/>
                <w:bCs/>
                <w:color w:val="000000"/>
                <w:sz w:val="24"/>
                <w:szCs w:val="24"/>
              </w:rPr>
              <w:t>3340</w:t>
            </w:r>
          </w:p>
        </w:tc>
        <w:tc>
          <w:tcPr>
            <w:tcW w:w="0" w:type="auto"/>
            <w:vMerge w:val="restart"/>
            <w:tcBorders>
              <w:bottom w:val="single" w:sz="6" w:space="0" w:color="8BBEDE"/>
            </w:tcBorders>
            <w:shd w:val="clear" w:color="auto" w:fill="CFDBEE"/>
            <w:tcMar>
              <w:top w:w="0" w:type="dxa"/>
              <w:left w:w="100" w:type="dxa"/>
              <w:bottom w:w="0" w:type="dxa"/>
              <w:right w:w="100" w:type="dxa"/>
            </w:tcMar>
            <w:vAlign w:val="center"/>
          </w:tcPr>
          <w:p w:rsidR="002F29B9" w:rsidRPr="002F29B9" w:rsidRDefault="002F29B9" w:rsidP="002F29B9">
            <w:pPr>
              <w:spacing w:after="0" w:line="240" w:lineRule="auto"/>
              <w:jc w:val="right"/>
              <w:rPr>
                <w:rFonts w:ascii="Arial" w:eastAsia="Times New Roman" w:hAnsi="Arial" w:cs="Arial"/>
                <w:color w:val="808080"/>
                <w:sz w:val="24"/>
                <w:szCs w:val="24"/>
              </w:rPr>
            </w:pPr>
          </w:p>
        </w:tc>
        <w:tc>
          <w:tcPr>
            <w:tcW w:w="0" w:type="auto"/>
            <w:vMerge w:val="restart"/>
            <w:tcBorders>
              <w:bottom w:val="single" w:sz="6" w:space="0" w:color="8BBEDE"/>
            </w:tcBorders>
            <w:shd w:val="clear" w:color="auto" w:fill="CFDBEE"/>
            <w:tcMar>
              <w:top w:w="0" w:type="dxa"/>
              <w:left w:w="100" w:type="dxa"/>
              <w:bottom w:w="0" w:type="dxa"/>
              <w:right w:w="100" w:type="dxa"/>
            </w:tcMar>
            <w:vAlign w:val="center"/>
          </w:tcPr>
          <w:p w:rsidR="002F29B9" w:rsidRPr="002F29B9" w:rsidRDefault="002F29B9" w:rsidP="002F29B9">
            <w:pPr>
              <w:spacing w:after="0" w:line="240" w:lineRule="auto"/>
              <w:jc w:val="right"/>
              <w:rPr>
                <w:rFonts w:ascii="Arial" w:eastAsia="Times New Roman" w:hAnsi="Arial" w:cs="Arial"/>
                <w:color w:val="808080"/>
                <w:sz w:val="24"/>
                <w:szCs w:val="24"/>
              </w:rPr>
            </w:pPr>
          </w:p>
        </w:tc>
        <w:tc>
          <w:tcPr>
            <w:tcW w:w="0" w:type="auto"/>
            <w:vMerge w:val="restart"/>
            <w:tcBorders>
              <w:bottom w:val="single" w:sz="6" w:space="0" w:color="8BBEDE"/>
            </w:tcBorders>
            <w:shd w:val="clear" w:color="auto" w:fill="CFDBEE"/>
            <w:tcMar>
              <w:top w:w="0" w:type="dxa"/>
              <w:left w:w="100" w:type="dxa"/>
              <w:bottom w:w="0" w:type="dxa"/>
              <w:right w:w="100" w:type="dxa"/>
            </w:tcMar>
            <w:vAlign w:val="center"/>
          </w:tcPr>
          <w:p w:rsidR="002F29B9" w:rsidRPr="002F29B9" w:rsidRDefault="002F29B9" w:rsidP="002F29B9">
            <w:pPr>
              <w:spacing w:after="0" w:line="240" w:lineRule="auto"/>
              <w:jc w:val="right"/>
              <w:rPr>
                <w:rFonts w:ascii="Arial" w:eastAsia="Times New Roman" w:hAnsi="Arial" w:cs="Arial"/>
                <w:color w:val="000000"/>
                <w:sz w:val="24"/>
                <w:szCs w:val="24"/>
              </w:rPr>
            </w:pPr>
          </w:p>
        </w:tc>
        <w:tc>
          <w:tcPr>
            <w:tcW w:w="0" w:type="auto"/>
            <w:vMerge w:val="restart"/>
            <w:tcBorders>
              <w:bottom w:val="single" w:sz="6" w:space="0" w:color="8BBEDE"/>
            </w:tcBorders>
            <w:shd w:val="clear" w:color="auto" w:fill="CFDBEE"/>
            <w:tcMar>
              <w:top w:w="0" w:type="dxa"/>
              <w:left w:w="100" w:type="dxa"/>
              <w:bottom w:w="0" w:type="dxa"/>
              <w:right w:w="100" w:type="dxa"/>
            </w:tcMar>
            <w:vAlign w:val="center"/>
          </w:tcPr>
          <w:p w:rsidR="002F29B9" w:rsidRPr="002F29B9" w:rsidRDefault="002F29B9" w:rsidP="002F29B9">
            <w:pPr>
              <w:spacing w:after="0" w:line="240" w:lineRule="auto"/>
              <w:jc w:val="right"/>
              <w:rPr>
                <w:rFonts w:ascii="Arial" w:eastAsia="Times New Roman" w:hAnsi="Arial" w:cs="Arial"/>
                <w:color w:val="000000"/>
                <w:sz w:val="24"/>
                <w:szCs w:val="24"/>
              </w:rPr>
            </w:pPr>
          </w:p>
        </w:tc>
        <w:tc>
          <w:tcPr>
            <w:tcW w:w="0" w:type="auto"/>
            <w:vMerge w:val="restart"/>
            <w:tcBorders>
              <w:bottom w:val="single" w:sz="6" w:space="0" w:color="8BBEDE"/>
            </w:tcBorders>
            <w:shd w:val="clear" w:color="auto" w:fill="CFDBEE"/>
            <w:tcMar>
              <w:top w:w="0" w:type="dxa"/>
              <w:left w:w="100" w:type="dxa"/>
              <w:bottom w:w="0" w:type="dxa"/>
              <w:right w:w="100" w:type="dxa"/>
            </w:tcMar>
            <w:vAlign w:val="center"/>
          </w:tcPr>
          <w:p w:rsidR="002F29B9" w:rsidRPr="002F29B9" w:rsidRDefault="002F29B9" w:rsidP="002F29B9">
            <w:pPr>
              <w:spacing w:after="0" w:line="240" w:lineRule="auto"/>
              <w:jc w:val="right"/>
              <w:rPr>
                <w:rFonts w:ascii="Arial" w:eastAsia="Times New Roman" w:hAnsi="Arial" w:cs="Arial"/>
                <w:color w:val="000000"/>
                <w:sz w:val="24"/>
                <w:szCs w:val="24"/>
              </w:rPr>
            </w:pPr>
          </w:p>
        </w:tc>
        <w:tc>
          <w:tcPr>
            <w:tcW w:w="0" w:type="auto"/>
            <w:vMerge w:val="restart"/>
            <w:tcBorders>
              <w:bottom w:val="single" w:sz="6" w:space="0" w:color="8BBEDE"/>
            </w:tcBorders>
            <w:shd w:val="clear" w:color="auto" w:fill="CFDBEE"/>
            <w:tcMar>
              <w:top w:w="0" w:type="dxa"/>
              <w:left w:w="100" w:type="dxa"/>
              <w:bottom w:w="0" w:type="dxa"/>
              <w:right w:w="100" w:type="dxa"/>
            </w:tcMar>
            <w:vAlign w:val="center"/>
          </w:tcPr>
          <w:p w:rsidR="002F29B9" w:rsidRPr="002F29B9" w:rsidRDefault="002F29B9" w:rsidP="002F29B9">
            <w:pPr>
              <w:spacing w:after="0" w:line="240" w:lineRule="auto"/>
              <w:jc w:val="right"/>
              <w:rPr>
                <w:rFonts w:ascii="Arial" w:eastAsia="Times New Roman" w:hAnsi="Arial" w:cs="Arial"/>
                <w:color w:val="000000"/>
                <w:sz w:val="24"/>
                <w:szCs w:val="24"/>
              </w:rPr>
            </w:pPr>
          </w:p>
        </w:tc>
        <w:tc>
          <w:tcPr>
            <w:tcW w:w="0" w:type="auto"/>
            <w:vMerge/>
            <w:tcBorders>
              <w:bottom w:val="single" w:sz="6" w:space="0" w:color="8BBEDE"/>
            </w:tcBorders>
            <w:shd w:val="clear" w:color="auto" w:fill="CFDBEE"/>
            <w:vAlign w:val="center"/>
          </w:tcPr>
          <w:p w:rsidR="002F29B9" w:rsidRPr="002F29B9" w:rsidRDefault="002F29B9" w:rsidP="002F29B9">
            <w:pPr>
              <w:spacing w:after="0" w:line="240" w:lineRule="auto"/>
              <w:rPr>
                <w:rFonts w:ascii="Arial" w:eastAsia="Times New Roman" w:hAnsi="Arial" w:cs="Arial"/>
                <w:color w:val="000000"/>
                <w:sz w:val="20"/>
                <w:szCs w:val="20"/>
              </w:rPr>
            </w:pPr>
          </w:p>
        </w:tc>
      </w:tr>
      <w:tr w:rsidR="002F29B9" w:rsidRPr="002F29B9" w:rsidTr="002F29B9">
        <w:trPr>
          <w:tblCellSpacing w:w="0" w:type="dxa"/>
        </w:trPr>
        <w:tc>
          <w:tcPr>
            <w:tcW w:w="0" w:type="auto"/>
            <w:vMerge/>
            <w:tcBorders>
              <w:bottom w:val="single" w:sz="6" w:space="0" w:color="8BBEDE"/>
            </w:tcBorders>
            <w:shd w:val="clear" w:color="auto" w:fill="DFDFDF"/>
            <w:vAlign w:val="center"/>
            <w:hideMark/>
          </w:tcPr>
          <w:p w:rsidR="002F29B9" w:rsidRPr="002F29B9" w:rsidRDefault="002F29B9" w:rsidP="002F29B9">
            <w:pPr>
              <w:spacing w:after="0" w:line="240" w:lineRule="auto"/>
              <w:rPr>
                <w:rFonts w:ascii="Arial" w:eastAsia="Times New Roman" w:hAnsi="Arial" w:cs="Arial"/>
                <w:color w:val="000000"/>
                <w:sz w:val="24"/>
                <w:szCs w:val="24"/>
              </w:rPr>
            </w:pPr>
          </w:p>
        </w:tc>
        <w:tc>
          <w:tcPr>
            <w:tcW w:w="0" w:type="auto"/>
            <w:vMerge/>
            <w:tcBorders>
              <w:bottom w:val="single" w:sz="6" w:space="0" w:color="8BBEDE"/>
            </w:tcBorders>
            <w:shd w:val="clear" w:color="auto" w:fill="DFDFDF"/>
            <w:vAlign w:val="center"/>
            <w:hideMark/>
          </w:tcPr>
          <w:p w:rsidR="002F29B9" w:rsidRPr="002F29B9" w:rsidRDefault="002F29B9" w:rsidP="002F29B9">
            <w:pPr>
              <w:spacing w:after="0" w:line="240" w:lineRule="auto"/>
              <w:rPr>
                <w:rFonts w:ascii="Arial" w:eastAsia="Times New Roman" w:hAnsi="Arial" w:cs="Arial"/>
                <w:color w:val="000000"/>
                <w:sz w:val="24"/>
                <w:szCs w:val="24"/>
              </w:rPr>
            </w:pPr>
          </w:p>
        </w:tc>
        <w:tc>
          <w:tcPr>
            <w:tcW w:w="0" w:type="auto"/>
            <w:vMerge/>
            <w:tcBorders>
              <w:bottom w:val="single" w:sz="6" w:space="0" w:color="8BBEDE"/>
            </w:tcBorders>
            <w:shd w:val="clear" w:color="auto" w:fill="DFDFDF"/>
            <w:vAlign w:val="center"/>
            <w:hideMark/>
          </w:tcPr>
          <w:p w:rsidR="002F29B9" w:rsidRPr="002F29B9" w:rsidRDefault="002F29B9" w:rsidP="002F29B9">
            <w:pPr>
              <w:spacing w:after="0" w:line="240" w:lineRule="auto"/>
              <w:rPr>
                <w:rFonts w:ascii="Arial" w:eastAsia="Times New Roman" w:hAnsi="Arial" w:cs="Arial"/>
                <w:color w:val="000000"/>
                <w:sz w:val="24"/>
                <w:szCs w:val="24"/>
              </w:rPr>
            </w:pPr>
          </w:p>
        </w:tc>
        <w:tc>
          <w:tcPr>
            <w:tcW w:w="0" w:type="auto"/>
            <w:vMerge/>
            <w:tcBorders>
              <w:bottom w:val="single" w:sz="6" w:space="0" w:color="8BBEDE"/>
            </w:tcBorders>
            <w:shd w:val="clear" w:color="auto" w:fill="DFDFDF"/>
            <w:vAlign w:val="center"/>
          </w:tcPr>
          <w:p w:rsidR="002F29B9" w:rsidRPr="002F29B9" w:rsidRDefault="002F29B9" w:rsidP="002F29B9">
            <w:pPr>
              <w:spacing w:after="0" w:line="240" w:lineRule="auto"/>
              <w:rPr>
                <w:rFonts w:ascii="Arial" w:eastAsia="Times New Roman" w:hAnsi="Arial" w:cs="Arial"/>
                <w:color w:val="808080"/>
                <w:sz w:val="24"/>
                <w:szCs w:val="24"/>
              </w:rPr>
            </w:pPr>
          </w:p>
        </w:tc>
        <w:tc>
          <w:tcPr>
            <w:tcW w:w="0" w:type="auto"/>
            <w:vMerge/>
            <w:tcBorders>
              <w:bottom w:val="single" w:sz="6" w:space="0" w:color="8BBEDE"/>
            </w:tcBorders>
            <w:shd w:val="clear" w:color="auto" w:fill="DFDFDF"/>
            <w:vAlign w:val="center"/>
          </w:tcPr>
          <w:p w:rsidR="002F29B9" w:rsidRPr="002F29B9" w:rsidRDefault="002F29B9" w:rsidP="002F29B9">
            <w:pPr>
              <w:spacing w:after="0" w:line="240" w:lineRule="auto"/>
              <w:rPr>
                <w:rFonts w:ascii="Arial" w:eastAsia="Times New Roman" w:hAnsi="Arial" w:cs="Arial"/>
                <w:color w:val="808080"/>
                <w:sz w:val="24"/>
                <w:szCs w:val="24"/>
              </w:rPr>
            </w:pPr>
          </w:p>
        </w:tc>
        <w:tc>
          <w:tcPr>
            <w:tcW w:w="0" w:type="auto"/>
            <w:vMerge/>
            <w:tcBorders>
              <w:bottom w:val="single" w:sz="6" w:space="0" w:color="8BBEDE"/>
            </w:tcBorders>
            <w:shd w:val="clear" w:color="auto" w:fill="DFDFDF"/>
            <w:vAlign w:val="center"/>
          </w:tcPr>
          <w:p w:rsidR="002F29B9" w:rsidRPr="002F29B9" w:rsidRDefault="002F29B9" w:rsidP="002F29B9">
            <w:pPr>
              <w:spacing w:after="0" w:line="240" w:lineRule="auto"/>
              <w:rPr>
                <w:rFonts w:ascii="Arial" w:eastAsia="Times New Roman" w:hAnsi="Arial" w:cs="Arial"/>
                <w:color w:val="000000"/>
                <w:sz w:val="24"/>
                <w:szCs w:val="24"/>
              </w:rPr>
            </w:pPr>
          </w:p>
        </w:tc>
        <w:tc>
          <w:tcPr>
            <w:tcW w:w="0" w:type="auto"/>
            <w:vMerge/>
            <w:tcBorders>
              <w:bottom w:val="single" w:sz="6" w:space="0" w:color="8BBEDE"/>
            </w:tcBorders>
            <w:shd w:val="clear" w:color="auto" w:fill="DFDFDF"/>
            <w:vAlign w:val="center"/>
          </w:tcPr>
          <w:p w:rsidR="002F29B9" w:rsidRPr="002F29B9" w:rsidRDefault="002F29B9" w:rsidP="002F29B9">
            <w:pPr>
              <w:spacing w:after="0" w:line="240" w:lineRule="auto"/>
              <w:rPr>
                <w:rFonts w:ascii="Arial" w:eastAsia="Times New Roman" w:hAnsi="Arial" w:cs="Arial"/>
                <w:color w:val="000000"/>
                <w:sz w:val="24"/>
                <w:szCs w:val="24"/>
              </w:rPr>
            </w:pPr>
          </w:p>
        </w:tc>
        <w:tc>
          <w:tcPr>
            <w:tcW w:w="0" w:type="auto"/>
            <w:vMerge/>
            <w:tcBorders>
              <w:bottom w:val="single" w:sz="6" w:space="0" w:color="8BBEDE"/>
            </w:tcBorders>
            <w:shd w:val="clear" w:color="auto" w:fill="DFDFDF"/>
            <w:vAlign w:val="center"/>
          </w:tcPr>
          <w:p w:rsidR="002F29B9" w:rsidRPr="002F29B9" w:rsidRDefault="002F29B9" w:rsidP="002F29B9">
            <w:pPr>
              <w:spacing w:after="0" w:line="240" w:lineRule="auto"/>
              <w:rPr>
                <w:rFonts w:ascii="Arial" w:eastAsia="Times New Roman" w:hAnsi="Arial" w:cs="Arial"/>
                <w:color w:val="000000"/>
                <w:sz w:val="24"/>
                <w:szCs w:val="24"/>
              </w:rPr>
            </w:pPr>
          </w:p>
        </w:tc>
        <w:tc>
          <w:tcPr>
            <w:tcW w:w="0" w:type="auto"/>
            <w:vMerge/>
            <w:tcBorders>
              <w:bottom w:val="single" w:sz="6" w:space="0" w:color="8BBEDE"/>
            </w:tcBorders>
            <w:shd w:val="clear" w:color="auto" w:fill="DFDFDF"/>
            <w:vAlign w:val="center"/>
          </w:tcPr>
          <w:p w:rsidR="002F29B9" w:rsidRPr="002F29B9" w:rsidRDefault="002F29B9" w:rsidP="002F29B9">
            <w:pPr>
              <w:spacing w:after="0" w:line="240" w:lineRule="auto"/>
              <w:rPr>
                <w:rFonts w:ascii="Arial" w:eastAsia="Times New Roman" w:hAnsi="Arial" w:cs="Arial"/>
                <w:color w:val="000000"/>
                <w:sz w:val="24"/>
                <w:szCs w:val="24"/>
              </w:rPr>
            </w:pPr>
          </w:p>
        </w:tc>
        <w:tc>
          <w:tcPr>
            <w:tcW w:w="0" w:type="auto"/>
            <w:shd w:val="clear" w:color="auto" w:fill="DFDFDF"/>
            <w:vAlign w:val="center"/>
          </w:tcPr>
          <w:p w:rsidR="002F29B9" w:rsidRPr="002F29B9" w:rsidRDefault="002F29B9" w:rsidP="002F29B9">
            <w:pPr>
              <w:spacing w:after="0" w:line="240" w:lineRule="auto"/>
              <w:rPr>
                <w:rFonts w:ascii="Times New Roman" w:eastAsia="Times New Roman" w:hAnsi="Times New Roman" w:cs="Times New Roman"/>
                <w:sz w:val="20"/>
                <w:szCs w:val="20"/>
              </w:rPr>
            </w:pPr>
          </w:p>
        </w:tc>
      </w:tr>
    </w:tbl>
    <w:p w:rsidR="00712325" w:rsidRDefault="00712325"/>
    <w:p w:rsidR="002F29B9" w:rsidRDefault="002F29B9">
      <w:r>
        <w:t xml:space="preserve">These programs started to reach master standard in the 1980’s and World Championship caliber in the 1990’s. The key inflection point was the reigning world Champion Kasparov losing in 1997 to IBM Deep Blue. They are programmed using techniques like plausible move generation and alpha-beta evaluation. They have very refined numerical means of evaluating a position. They evaluate material, much the way a beginner is taught, </w:t>
      </w:r>
      <w:proofErr w:type="spellStart"/>
      <w:r>
        <w:t>eg</w:t>
      </w:r>
      <w:proofErr w:type="spellEnd"/>
      <w:r>
        <w:t>. a knight is 3 pawns, and rook is 5 pawns; but they also can add value for controlling key squares and king safety.</w:t>
      </w:r>
      <w:r w:rsidR="00374A9F">
        <w:t xml:space="preserve"> Current programs are computationally intensive and generally investigate all legal moves in the early part of the move tree.</w:t>
      </w:r>
    </w:p>
    <w:p w:rsidR="002F29B9" w:rsidRDefault="002F29B9">
      <w:r>
        <w:t xml:space="preserve">Later we will talk about Monte Carlo evaluations as used in our Hex program. It would be an interesting experiment to see if the techniques using </w:t>
      </w:r>
      <w:r w:rsidR="00374A9F">
        <w:t>M</w:t>
      </w:r>
      <w:r>
        <w:t xml:space="preserve">onte Carlo and deep learning would work in chess – with the same results as </w:t>
      </w:r>
      <w:r w:rsidR="00374A9F">
        <w:t xml:space="preserve">was </w:t>
      </w:r>
      <w:r>
        <w:t xml:space="preserve">the </w:t>
      </w:r>
      <w:r w:rsidR="00374A9F">
        <w:t xml:space="preserve">case for the </w:t>
      </w:r>
      <w:r>
        <w:t xml:space="preserve">2016 program </w:t>
      </w:r>
      <w:proofErr w:type="spellStart"/>
      <w:r w:rsidR="00374A9F">
        <w:t>AlphaGo</w:t>
      </w:r>
      <w:proofErr w:type="spellEnd"/>
      <w:r w:rsidR="00374A9F">
        <w:t xml:space="preserve"> program </w:t>
      </w:r>
      <w:r>
        <w:t>(Google project) beating the current human world champion.</w:t>
      </w:r>
    </w:p>
    <w:sectPr w:rsidR="002F29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325"/>
    <w:rsid w:val="002F29B9"/>
    <w:rsid w:val="00374A9F"/>
    <w:rsid w:val="003F0216"/>
    <w:rsid w:val="007123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391E3"/>
  <w15:chartTrackingRefBased/>
  <w15:docId w15:val="{84E16647-E3D7-4AD6-942E-D8BB60F6F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
    <w:name w:val="comm"/>
    <w:basedOn w:val="DefaultParagraphFont"/>
    <w:rsid w:val="002F29B9"/>
  </w:style>
  <w:style w:type="character" w:styleId="Hyperlink">
    <w:name w:val="Hyperlink"/>
    <w:basedOn w:val="DefaultParagraphFont"/>
    <w:uiPriority w:val="99"/>
    <w:semiHidden/>
    <w:unhideWhenUsed/>
    <w:rsid w:val="002F29B9"/>
    <w:rPr>
      <w:color w:val="0000FF"/>
      <w:u w:val="single"/>
    </w:rPr>
  </w:style>
  <w:style w:type="character" w:customStyle="1" w:styleId="oss">
    <w:name w:val="oss"/>
    <w:basedOn w:val="DefaultParagraphFont"/>
    <w:rsid w:val="002F2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473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omputerchess.org.uk/ccrl/4040/cgi/engine_details.cgi?print=Details&amp;each_game=1&amp;eng=Stockfish%207%2064-bit%204CPU" TargetMode="External"/><Relationship Id="rId4" Type="http://schemas.openxmlformats.org/officeDocument/2006/relationships/hyperlink" Target="http://www.computerchess.org.uk/ccrl/4040/cgi/engine_details.cgi?print=Details&amp;each_game=1&amp;eng=Komodo%209.42%2064-bit%204CP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327</Words>
  <Characters>1868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Pohl</dc:creator>
  <cp:keywords/>
  <dc:description/>
  <cp:lastModifiedBy>Ira Pohl</cp:lastModifiedBy>
  <cp:revision>1</cp:revision>
  <dcterms:created xsi:type="dcterms:W3CDTF">2016-04-22T18:31:00Z</dcterms:created>
  <dcterms:modified xsi:type="dcterms:W3CDTF">2016-04-22T18:56:00Z</dcterms:modified>
</cp:coreProperties>
</file>