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diagrams/data1.xml" ContentType="application/vnd.openxmlformats-officedocument.drawingml.diagramData+xml"/>
  <Override PartName="/word/diagrams/layout1.xml" ContentType="application/vnd.openxmlformats-officedocument.drawingml.diagramLayout+xml"/>
  <Override PartName="/word/diagrams/quickStyle1.xml" ContentType="application/vnd.openxmlformats-officedocument.drawingml.diagramStyle+xml"/>
  <Override PartName="/word/diagrams/colors1.xml" ContentType="application/vnd.openxmlformats-officedocument.drawingml.diagramColors+xml"/>
  <Override PartName="/word/diagrams/drawing1.xml" ContentType="application/vnd.ms-office.drawingml.diagramDrawing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E3CBC" w:rsidRDefault="00041C8D">
      <w:bookmarkStart w:id="0" w:name="_GoBack"/>
      <w:bookmarkEnd w:id="0"/>
      <w:r>
        <w:rPr>
          <w:noProof/>
          <w:lang w:eastAsia="pt-BR"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margin">
              <wp:align>center</wp:align>
            </wp:positionH>
            <wp:positionV relativeFrom="paragraph">
              <wp:posOffset>883234</wp:posOffset>
            </wp:positionV>
            <wp:extent cx="7117284" cy="1628039"/>
            <wp:effectExtent l="0" t="0" r="7620" b="0"/>
            <wp:wrapNone/>
            <wp:docPr id="2" name="Diagram 2"/>
            <wp:cNvGraphicFramePr/>
            <a:graphic xmlns:a="http://schemas.openxmlformats.org/drawingml/2006/main">
              <a:graphicData uri="http://schemas.openxmlformats.org/drawingml/2006/diagram">
                <dgm:relIds xmlns:dgm="http://schemas.openxmlformats.org/drawingml/2006/diagram" xmlns:r="http://schemas.openxmlformats.org/officeDocument/2006/relationships" r:dm="rId7" r:lo="rId8" r:qs="rId9" r:cs="rId10"/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sectPr w:rsidR="00FE3CBC">
      <w:pgSz w:w="11906" w:h="16838"/>
      <w:pgMar w:top="1417" w:right="1701" w:bottom="1417" w:left="1701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D58C4" w:rsidRDefault="007D58C4" w:rsidP="009B0574">
      <w:pPr>
        <w:spacing w:after="0" w:line="240" w:lineRule="auto"/>
      </w:pPr>
      <w:r>
        <w:separator/>
      </w:r>
    </w:p>
  </w:endnote>
  <w:endnote w:type="continuationSeparator" w:id="0">
    <w:p w:rsidR="007D58C4" w:rsidRDefault="007D58C4" w:rsidP="009B057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D58C4" w:rsidRDefault="007D58C4" w:rsidP="009B0574">
      <w:pPr>
        <w:spacing w:after="0" w:line="240" w:lineRule="auto"/>
      </w:pPr>
      <w:r>
        <w:separator/>
      </w:r>
    </w:p>
  </w:footnote>
  <w:footnote w:type="continuationSeparator" w:id="0">
    <w:p w:rsidR="007D58C4" w:rsidRDefault="007D58C4" w:rsidP="009B0574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doNotDisplayPageBoundaries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B0574"/>
    <w:rsid w:val="00041C8D"/>
    <w:rsid w:val="00236A64"/>
    <w:rsid w:val="007D58C4"/>
    <w:rsid w:val="008B0BC1"/>
    <w:rsid w:val="009B0574"/>
    <w:rsid w:val="00E6335E"/>
    <w:rsid w:val="00FE3C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A65B269A-C13F-46A4-891E-4785C776DC7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_ADICIONARSMARTART.ADICIONASMARTART" wne:name="Project.Mod_AdicionarSmartArt.AdicionaSmartArt" wne:bEncrypt="00" wne:cmg="56"/>
    <wne:mcd wne:macroName="PROJECT.MOD_ADICIONARSMARTART.INSERIRLISTA" wne:name="Project.Mod_AdicionarSmartArt.InserirLista" wne:bEncrypt="00" wne:cmg="56"/>
    <wne:mcd wne:macroName="PROJECT.MOD_ADICIONARSMARTART.SMARTART_ADD" wne:name="Project.Mod_AdicionarSmartArt.SmartArt_AD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diagramLayout" Target="diagrams/layout1.xm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diagramData" Target="diagrams/data1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microsoft.com/office/2007/relationships/diagramDrawing" Target="diagrams/drawing1.xml"/><Relationship Id="rId5" Type="http://schemas.openxmlformats.org/officeDocument/2006/relationships/footnotes" Target="footnotes.xml"/><Relationship Id="rId10" Type="http://schemas.openxmlformats.org/officeDocument/2006/relationships/diagramColors" Target="diagrams/colors1.xml"/><Relationship Id="rId4" Type="http://schemas.openxmlformats.org/officeDocument/2006/relationships/webSettings" Target="webSettings.xml"/><Relationship Id="rId9" Type="http://schemas.openxmlformats.org/officeDocument/2006/relationships/diagramQuickStyle" Target="diagrams/quickStyl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diagrams/colors1.xml><?xml version="1.0" encoding="utf-8"?>
<dgm:colorsDef xmlns:dgm="http://schemas.openxmlformats.org/drawingml/2006/diagram" xmlns:a="http://schemas.openxmlformats.org/drawingml/2006/main" uniqueId="urn:microsoft.com/office/officeart/2005/8/colors/accent1_2">
  <dgm:title val=""/>
  <dgm:desc val=""/>
  <dgm:catLst>
    <dgm:cat type="accent1" pri="11200"/>
  </dgm:catLst>
  <dgm:styleLbl name="node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lignNode1">
    <dgm:fillClrLst meth="repeat">
      <a:schemeClr val="accent1"/>
    </dgm:fillClrLst>
    <dgm:linClrLst meth="repeat">
      <a:schemeClr val="accent1"/>
    </dgm:linClrLst>
    <dgm:effectClrLst/>
    <dgm:txLinClrLst/>
    <dgm:txFillClrLst/>
    <dgm:txEffectClrLst/>
  </dgm:styleLbl>
  <dgm:styleLbl name="node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lnNode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vennNode1">
    <dgm:fillClrLst meth="repeat">
      <a:schemeClr val="accent1">
        <a:alpha val="50000"/>
      </a:schemeClr>
    </dgm:fillClrLst>
    <dgm:linClrLst meth="repeat">
      <a:schemeClr val="lt1"/>
    </dgm:linClrLst>
    <dgm:effectClrLst/>
    <dgm:txLinClrLst/>
    <dgm:txFillClrLst/>
    <dgm:txEffectClrLst/>
  </dgm:styleLbl>
  <dgm:styleLbl name="node2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3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4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fg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align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bg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fg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bg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sibTrans1D1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tx1"/>
    </dgm:txFillClrLst>
    <dgm:txEffectClrLst/>
  </dgm:styleLbl>
  <dgm:styleLbl name="callout">
    <dgm:fillClrLst meth="repeat">
      <a:schemeClr val="accent1"/>
    </dgm:fillClrLst>
    <dgm:linClrLst meth="repeat">
      <a:schemeClr val="accent1">
        <a:tint val="50000"/>
      </a:schemeClr>
    </dgm:linClrLst>
    <dgm:effectClrLst/>
    <dgm:txLinClrLst/>
    <dgm:txFillClrLst meth="repeat">
      <a:schemeClr val="tx1"/>
    </dgm:txFillClrLst>
    <dgm:txEffectClrLst/>
  </dgm:styleLbl>
  <dgm:styleLbl name="asst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2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3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4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parCh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 meth="repeat">
      <a:schemeClr val="lt1"/>
    </dgm:txFillClrLst>
    <dgm:txEffectClrLst/>
  </dgm:styleLbl>
  <dgm:styleLbl name="parChTrans2D2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2D3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2D4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1D1">
    <dgm:fillClrLst meth="repeat">
      <a:schemeClr val="accent1"/>
    </dgm:fillClrLst>
    <dgm:linClrLst meth="repeat">
      <a:schemeClr val="accent1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2">
    <dgm:fillClrLst meth="repeat">
      <a:schemeClr val="accent1"/>
    </dgm:fillClrLst>
    <dgm:linClrLst meth="repeat">
      <a:schemeClr val="accent1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3">
    <dgm:fillClrLst meth="repeat">
      <a:schemeClr val="accent1"/>
    </dgm:fillClrLst>
    <dgm:linClrLst meth="repeat">
      <a:schemeClr val="accent1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parChTrans1D4">
    <dgm:fillClrLst meth="repeat">
      <a:schemeClr val="accent1"/>
    </dgm:fillClrLst>
    <dgm:linClrLst meth="repeat">
      <a:schemeClr val="accent1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f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conF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align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trAlignAcc1">
    <dgm:fillClrLst meth="repeat">
      <a:schemeClr val="lt1">
        <a:alpha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Fg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Align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Bg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align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bg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fgAcc0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2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3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4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Shp">
    <dgm:fillClrLst meth="repeat">
      <a:schemeClr val="accent1">
        <a:tint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dkBgShp">
    <dgm:fillClrLst meth="repeat">
      <a:schemeClr val="accent1">
        <a:shade val="80000"/>
      </a:schemeClr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trBgShp">
    <dgm:fillClrLst meth="repeat">
      <a:schemeClr val="accent1">
        <a:tint val="50000"/>
        <a:alpha val="40000"/>
      </a:schemeClr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fgShp">
    <dgm:fillClrLst meth="repeat">
      <a:schemeClr val="accent1">
        <a:tint val="60000"/>
      </a:schemeClr>
    </dgm:fillClrLst>
    <dgm:linClrLst meth="repeat">
      <a:schemeClr val="lt1"/>
    </dgm:linClrLst>
    <dgm:effectClrLst/>
    <dgm:txLinClrLst/>
    <dgm:txFillClrLst meth="repeat">
      <a:schemeClr val="dk1"/>
    </dgm:txFillClrLst>
    <dgm:txEffectClrLst/>
  </dgm:styleLbl>
  <dgm:styleLbl name="revTx">
    <dgm:fillClrLst meth="repeat">
      <a:schemeClr val="lt1">
        <a:alpha val="0"/>
      </a:schemeClr>
    </dgm:fillClrLst>
    <dgm:linClrLst meth="repeat">
      <a:schemeClr val="dk1">
        <a:alpha val="0"/>
      </a:schemeClr>
    </dgm:linClrLst>
    <dgm:effectClrLst/>
    <dgm:txLinClrLst/>
    <dgm:txFillClrLst meth="repeat">
      <a:schemeClr val="tx1"/>
    </dgm:txFillClrLst>
    <dgm:txEffectClrLst/>
  </dgm:styleLbl>
</dgm:colorsDef>
</file>

<file path=word/diagrams/data1.xml><?xml version="1.0" encoding="utf-8"?>
<dgm:dataModel xmlns:dgm="http://schemas.openxmlformats.org/drawingml/2006/diagram" xmlns:a="http://schemas.openxmlformats.org/drawingml/2006/main">
  <dgm:ptLst>
    <dgm:pt modelId="{48517817-0961-49FD-8514-2228BEDAE03C}" type="doc">
      <dgm:prSet loTypeId="urn:microsoft.com/office/officeart/2005/8/layout/hProcess9" loCatId="process" qsTypeId="urn:microsoft.com/office/officeart/2005/8/quickstyle/simple1" qsCatId="simple" csTypeId="urn:microsoft.com/office/officeart/2005/8/colors/accent1_2" csCatId="accent1" phldr="1"/>
      <dgm:spPr/>
    </dgm:pt>
    <dgm:pt modelId="{CBED19B2-F76D-4677-8110-368E0C80775A}">
      <dgm:prSet phldrT="[Text]" custT="1"/>
      <dgm:spPr/>
      <dgm:t>
        <a:bodyPr/>
        <a:lstStyle/>
        <a:p>
          <a:r>
            <a:rPr lang="en-US" sz="800"/>
            <a:t>Projeto básico</a:t>
          </a:r>
        </a:p>
      </dgm:t>
    </dgm:pt>
    <dgm:pt modelId="{9218E4EC-25B5-484E-B1B0-3C0A225E9FAC}" type="parTrans" cxnId="{78ABEA85-20B2-4595-A6ED-B7B205EC9594}">
      <dgm:prSet/>
      <dgm:spPr/>
      <dgm:t>
        <a:bodyPr/>
        <a:lstStyle/>
        <a:p>
          <a:endParaRPr lang="en-US" sz="2800"/>
        </a:p>
      </dgm:t>
    </dgm:pt>
    <dgm:pt modelId="{8FD90137-B70F-4ADA-A383-34E2EEF7AE13}" type="sibTrans" cxnId="{78ABEA85-20B2-4595-A6ED-B7B205EC9594}">
      <dgm:prSet/>
      <dgm:spPr/>
      <dgm:t>
        <a:bodyPr/>
        <a:lstStyle/>
        <a:p>
          <a:endParaRPr lang="en-US" sz="2800"/>
        </a:p>
      </dgm:t>
    </dgm:pt>
    <dgm:pt modelId="{7ECE3C74-30A9-40B8-9525-990920E4B3BB}">
      <dgm:prSet phldrT="[Text]" custT="1"/>
      <dgm:spPr/>
      <dgm:t>
        <a:bodyPr/>
        <a:lstStyle/>
        <a:p>
          <a:r>
            <a:rPr lang="en-US" sz="800"/>
            <a:t>Projeto executivo</a:t>
          </a:r>
        </a:p>
      </dgm:t>
    </dgm:pt>
    <dgm:pt modelId="{13616164-C547-4513-8820-9472344979C7}" type="parTrans" cxnId="{AC4B414A-5B50-4105-BC56-7A0E55A0E746}">
      <dgm:prSet/>
      <dgm:spPr/>
      <dgm:t>
        <a:bodyPr/>
        <a:lstStyle/>
        <a:p>
          <a:endParaRPr lang="en-US" sz="2800"/>
        </a:p>
      </dgm:t>
    </dgm:pt>
    <dgm:pt modelId="{C6A6B2A8-4FF4-4BA3-95AA-66A75FDA11BF}" type="sibTrans" cxnId="{AC4B414A-5B50-4105-BC56-7A0E55A0E746}">
      <dgm:prSet/>
      <dgm:spPr/>
      <dgm:t>
        <a:bodyPr/>
        <a:lstStyle/>
        <a:p>
          <a:endParaRPr lang="en-US" sz="2800"/>
        </a:p>
      </dgm:t>
    </dgm:pt>
    <dgm:pt modelId="{43F84616-E339-461B-BC1E-E32C7E392C6E}">
      <dgm:prSet phldrT="[Text]" custT="1"/>
      <dgm:spPr/>
      <dgm:t>
        <a:bodyPr/>
        <a:lstStyle/>
        <a:p>
          <a:r>
            <a:rPr lang="en-US" sz="800"/>
            <a:t>Compra</a:t>
          </a:r>
        </a:p>
      </dgm:t>
    </dgm:pt>
    <dgm:pt modelId="{FD4DF4C6-37A1-41AA-96D7-39CB6BB20E77}" type="parTrans" cxnId="{0E4CAC90-E75D-44E4-8D50-87E6AEF7D66B}">
      <dgm:prSet/>
      <dgm:spPr/>
      <dgm:t>
        <a:bodyPr/>
        <a:lstStyle/>
        <a:p>
          <a:endParaRPr lang="en-US" sz="2800"/>
        </a:p>
      </dgm:t>
    </dgm:pt>
    <dgm:pt modelId="{668CC2E0-78F0-4F28-8024-894A411FF3D3}" type="sibTrans" cxnId="{0E4CAC90-E75D-44E4-8D50-87E6AEF7D66B}">
      <dgm:prSet/>
      <dgm:spPr/>
      <dgm:t>
        <a:bodyPr/>
        <a:lstStyle/>
        <a:p>
          <a:endParaRPr lang="en-US" sz="2800"/>
        </a:p>
      </dgm:t>
    </dgm:pt>
    <dgm:pt modelId="{422FC731-B18A-4921-9F5F-FB3D276C8A54}">
      <dgm:prSet custT="1"/>
      <dgm:spPr/>
      <dgm:t>
        <a:bodyPr/>
        <a:lstStyle/>
        <a:p>
          <a:r>
            <a:rPr lang="en-US" sz="800"/>
            <a:t>Fabricação</a:t>
          </a:r>
        </a:p>
      </dgm:t>
    </dgm:pt>
    <dgm:pt modelId="{AA91C500-3D5C-4DAE-B228-BC71B21880B2}" type="parTrans" cxnId="{41103903-192B-4A98-9BCC-1AA03057BB18}">
      <dgm:prSet/>
      <dgm:spPr/>
      <dgm:t>
        <a:bodyPr/>
        <a:lstStyle/>
        <a:p>
          <a:endParaRPr lang="en-US" sz="2800"/>
        </a:p>
      </dgm:t>
    </dgm:pt>
    <dgm:pt modelId="{A7558C84-34C3-464A-9720-C48D4E0CEF18}" type="sibTrans" cxnId="{41103903-192B-4A98-9BCC-1AA03057BB18}">
      <dgm:prSet/>
      <dgm:spPr/>
      <dgm:t>
        <a:bodyPr/>
        <a:lstStyle/>
        <a:p>
          <a:endParaRPr lang="en-US" sz="2800"/>
        </a:p>
      </dgm:t>
    </dgm:pt>
    <dgm:pt modelId="{4F072F92-A61E-460C-84D0-690E823F4D9E}">
      <dgm:prSet custT="1"/>
      <dgm:spPr/>
      <dgm:t>
        <a:bodyPr/>
        <a:lstStyle/>
        <a:p>
          <a:r>
            <a:rPr lang="en-US" sz="800"/>
            <a:t>Montagem</a:t>
          </a:r>
        </a:p>
      </dgm:t>
    </dgm:pt>
    <dgm:pt modelId="{74AB5A50-9222-47D4-AD28-9AB9D07488FC}" type="parTrans" cxnId="{226DB0B0-3163-47C8-B73B-79817F0F6B9D}">
      <dgm:prSet/>
      <dgm:spPr/>
      <dgm:t>
        <a:bodyPr/>
        <a:lstStyle/>
        <a:p>
          <a:endParaRPr lang="en-US" sz="2800"/>
        </a:p>
      </dgm:t>
    </dgm:pt>
    <dgm:pt modelId="{1871A754-BB12-4CBC-8A79-058356D68CF8}" type="sibTrans" cxnId="{226DB0B0-3163-47C8-B73B-79817F0F6B9D}">
      <dgm:prSet/>
      <dgm:spPr/>
      <dgm:t>
        <a:bodyPr/>
        <a:lstStyle/>
        <a:p>
          <a:endParaRPr lang="en-US" sz="2800"/>
        </a:p>
      </dgm:t>
    </dgm:pt>
    <dgm:pt modelId="{4211E8A1-9F8B-497C-8E11-5CDF3AA4CB20}">
      <dgm:prSet custT="1"/>
      <dgm:spPr/>
      <dgm:t>
        <a:bodyPr/>
        <a:lstStyle/>
        <a:p>
          <a:r>
            <a:rPr lang="en-US" sz="800"/>
            <a:t>Comissionamento</a:t>
          </a:r>
        </a:p>
      </dgm:t>
    </dgm:pt>
    <dgm:pt modelId="{DC875875-9AA2-41E7-84CB-42111D89F2ED}" type="parTrans" cxnId="{97C25AF7-224E-4429-996C-EBF8D2021D16}">
      <dgm:prSet/>
      <dgm:spPr/>
      <dgm:t>
        <a:bodyPr/>
        <a:lstStyle/>
        <a:p>
          <a:endParaRPr lang="en-US" sz="2800"/>
        </a:p>
      </dgm:t>
    </dgm:pt>
    <dgm:pt modelId="{5E29250E-915F-4F48-9BD3-F94ADE1B8D98}" type="sibTrans" cxnId="{97C25AF7-224E-4429-996C-EBF8D2021D16}">
      <dgm:prSet/>
      <dgm:spPr/>
      <dgm:t>
        <a:bodyPr/>
        <a:lstStyle/>
        <a:p>
          <a:endParaRPr lang="en-US" sz="2800"/>
        </a:p>
      </dgm:t>
    </dgm:pt>
    <dgm:pt modelId="{13430A5A-43F9-4400-ABE2-EE646DD4E2ED}">
      <dgm:prSet custT="1"/>
      <dgm:spPr/>
      <dgm:t>
        <a:bodyPr/>
        <a:lstStyle/>
        <a:p>
          <a:r>
            <a:rPr lang="en-US" sz="800"/>
            <a:t>Operação assistida</a:t>
          </a:r>
        </a:p>
      </dgm:t>
    </dgm:pt>
    <dgm:pt modelId="{DE39A7C5-2428-47CB-99A4-E6208D41208C}" type="parTrans" cxnId="{F17133E5-16B6-45F5-B1C1-31D3D338B1C1}">
      <dgm:prSet/>
      <dgm:spPr/>
      <dgm:t>
        <a:bodyPr/>
        <a:lstStyle/>
        <a:p>
          <a:endParaRPr lang="en-US" sz="2800"/>
        </a:p>
      </dgm:t>
    </dgm:pt>
    <dgm:pt modelId="{DB222417-0888-4AEE-9EB6-757907183A93}" type="sibTrans" cxnId="{F17133E5-16B6-45F5-B1C1-31D3D338B1C1}">
      <dgm:prSet/>
      <dgm:spPr/>
      <dgm:t>
        <a:bodyPr/>
        <a:lstStyle/>
        <a:p>
          <a:endParaRPr lang="en-US" sz="2800"/>
        </a:p>
      </dgm:t>
    </dgm:pt>
    <dgm:pt modelId="{6E98F340-32B6-45FE-B548-52E05C32D449}" type="pres">
      <dgm:prSet presAssocID="{48517817-0961-49FD-8514-2228BEDAE03C}" presName="CompostProcess" presStyleCnt="0">
        <dgm:presLayoutVars>
          <dgm:dir/>
          <dgm:resizeHandles val="exact"/>
        </dgm:presLayoutVars>
      </dgm:prSet>
      <dgm:spPr/>
    </dgm:pt>
    <dgm:pt modelId="{2BBD2F3A-035A-4A73-8066-7C021D51DC0D}" type="pres">
      <dgm:prSet presAssocID="{48517817-0961-49FD-8514-2228BEDAE03C}" presName="arrow" presStyleLbl="bgShp" presStyleIdx="0" presStyleCnt="1"/>
      <dgm:spPr/>
    </dgm:pt>
    <dgm:pt modelId="{9CC3030A-EF4C-4BA0-B542-479EC47F3519}" type="pres">
      <dgm:prSet presAssocID="{48517817-0961-49FD-8514-2228BEDAE03C}" presName="linearProcess" presStyleCnt="0"/>
      <dgm:spPr/>
    </dgm:pt>
    <dgm:pt modelId="{7F5126C4-8D70-437D-92C6-46BC6D036A3A}" type="pres">
      <dgm:prSet presAssocID="{CBED19B2-F76D-4677-8110-368E0C80775A}" presName="textNode" presStyleLbl="node1" presStyleIdx="0" presStyleCnt="7">
        <dgm:presLayoutVars>
          <dgm:bulletEnabled val="1"/>
        </dgm:presLayoutVars>
      </dgm:prSet>
      <dgm:spPr/>
    </dgm:pt>
    <dgm:pt modelId="{952729CB-834B-4B0C-8479-5F4C33D90843}" type="pres">
      <dgm:prSet presAssocID="{8FD90137-B70F-4ADA-A383-34E2EEF7AE13}" presName="sibTrans" presStyleCnt="0"/>
      <dgm:spPr/>
    </dgm:pt>
    <dgm:pt modelId="{C86EF130-FDE8-4B1E-8271-90F83D293CF3}" type="pres">
      <dgm:prSet presAssocID="{7ECE3C74-30A9-40B8-9525-990920E4B3BB}" presName="textNode" presStyleLbl="node1" presStyleIdx="1" presStyleCnt="7">
        <dgm:presLayoutVars>
          <dgm:bulletEnabled val="1"/>
        </dgm:presLayoutVars>
      </dgm:prSet>
      <dgm:spPr/>
    </dgm:pt>
    <dgm:pt modelId="{8DD795CB-E17B-4D8B-A33D-E72597A1B6F3}" type="pres">
      <dgm:prSet presAssocID="{C6A6B2A8-4FF4-4BA3-95AA-66A75FDA11BF}" presName="sibTrans" presStyleCnt="0"/>
      <dgm:spPr/>
    </dgm:pt>
    <dgm:pt modelId="{8870F622-2249-4B70-B267-56C0C957EF97}" type="pres">
      <dgm:prSet presAssocID="{43F84616-E339-461B-BC1E-E32C7E392C6E}" presName="textNode" presStyleLbl="node1" presStyleIdx="2" presStyleCnt="7">
        <dgm:presLayoutVars>
          <dgm:bulletEnabled val="1"/>
        </dgm:presLayoutVars>
      </dgm:prSet>
      <dgm:spPr/>
    </dgm:pt>
    <dgm:pt modelId="{AB6FEEA5-DA9A-4746-8B49-0ECB24490741}" type="pres">
      <dgm:prSet presAssocID="{668CC2E0-78F0-4F28-8024-894A411FF3D3}" presName="sibTrans" presStyleCnt="0"/>
      <dgm:spPr/>
    </dgm:pt>
    <dgm:pt modelId="{6FF39D25-95CA-457B-BBDA-768BD0D9CDC9}" type="pres">
      <dgm:prSet presAssocID="{422FC731-B18A-4921-9F5F-FB3D276C8A54}" presName="textNode" presStyleLbl="node1" presStyleIdx="3" presStyleCnt="7">
        <dgm:presLayoutVars>
          <dgm:bulletEnabled val="1"/>
        </dgm:presLayoutVars>
      </dgm:prSet>
      <dgm:spPr/>
    </dgm:pt>
    <dgm:pt modelId="{7FD46A6D-E73A-4E4C-833E-02E23A86477E}" type="pres">
      <dgm:prSet presAssocID="{A7558C84-34C3-464A-9720-C48D4E0CEF18}" presName="sibTrans" presStyleCnt="0"/>
      <dgm:spPr/>
    </dgm:pt>
    <dgm:pt modelId="{717983F8-4213-4F21-8B0C-E66FEAB09840}" type="pres">
      <dgm:prSet presAssocID="{4F072F92-A61E-460C-84D0-690E823F4D9E}" presName="textNode" presStyleLbl="node1" presStyleIdx="4" presStyleCnt="7">
        <dgm:presLayoutVars>
          <dgm:bulletEnabled val="1"/>
        </dgm:presLayoutVars>
      </dgm:prSet>
      <dgm:spPr/>
    </dgm:pt>
    <dgm:pt modelId="{BDDAE41C-6880-4609-8D9F-D9D8A4A3CB8B}" type="pres">
      <dgm:prSet presAssocID="{1871A754-BB12-4CBC-8A79-058356D68CF8}" presName="sibTrans" presStyleCnt="0"/>
      <dgm:spPr/>
    </dgm:pt>
    <dgm:pt modelId="{36057306-08F5-4ABD-A0B8-56319C5B8549}" type="pres">
      <dgm:prSet presAssocID="{4211E8A1-9F8B-497C-8E11-5CDF3AA4CB20}" presName="textNode" presStyleLbl="node1" presStyleIdx="5" presStyleCnt="7">
        <dgm:presLayoutVars>
          <dgm:bulletEnabled val="1"/>
        </dgm:presLayoutVars>
      </dgm:prSet>
      <dgm:spPr/>
    </dgm:pt>
    <dgm:pt modelId="{6FD4C299-2009-434B-ACA6-DDC15A6C0562}" type="pres">
      <dgm:prSet presAssocID="{5E29250E-915F-4F48-9BD3-F94ADE1B8D98}" presName="sibTrans" presStyleCnt="0"/>
      <dgm:spPr/>
    </dgm:pt>
    <dgm:pt modelId="{4FCDDF3B-FE53-4F4A-8B39-D39CF684095E}" type="pres">
      <dgm:prSet presAssocID="{13430A5A-43F9-4400-ABE2-EE646DD4E2ED}" presName="textNode" presStyleLbl="node1" presStyleIdx="6" presStyleCnt="7">
        <dgm:presLayoutVars>
          <dgm:bulletEnabled val="1"/>
        </dgm:presLayoutVars>
      </dgm:prSet>
      <dgm:spPr/>
    </dgm:pt>
  </dgm:ptLst>
  <dgm:cxnLst>
    <dgm:cxn modelId="{388656AA-606A-4E84-B4D9-51E97E2ECD57}" type="presOf" srcId="{CBED19B2-F76D-4677-8110-368E0C80775A}" destId="{7F5126C4-8D70-437D-92C6-46BC6D036A3A}" srcOrd="0" destOrd="0" presId="urn:microsoft.com/office/officeart/2005/8/layout/hProcess9"/>
    <dgm:cxn modelId="{0E733A47-D524-4572-919D-3A84A990D46C}" type="presOf" srcId="{422FC731-B18A-4921-9F5F-FB3D276C8A54}" destId="{6FF39D25-95CA-457B-BBDA-768BD0D9CDC9}" srcOrd="0" destOrd="0" presId="urn:microsoft.com/office/officeart/2005/8/layout/hProcess9"/>
    <dgm:cxn modelId="{1D0734EA-A360-435E-A141-32B42CF35057}" type="presOf" srcId="{13430A5A-43F9-4400-ABE2-EE646DD4E2ED}" destId="{4FCDDF3B-FE53-4F4A-8B39-D39CF684095E}" srcOrd="0" destOrd="0" presId="urn:microsoft.com/office/officeart/2005/8/layout/hProcess9"/>
    <dgm:cxn modelId="{493ED407-59A6-4CE4-BA34-3AC154111BFD}" type="presOf" srcId="{43F84616-E339-461B-BC1E-E32C7E392C6E}" destId="{8870F622-2249-4B70-B267-56C0C957EF97}" srcOrd="0" destOrd="0" presId="urn:microsoft.com/office/officeart/2005/8/layout/hProcess9"/>
    <dgm:cxn modelId="{FFA51ACE-415A-420F-BB21-7C103B95653C}" type="presOf" srcId="{4F072F92-A61E-460C-84D0-690E823F4D9E}" destId="{717983F8-4213-4F21-8B0C-E66FEAB09840}" srcOrd="0" destOrd="0" presId="urn:microsoft.com/office/officeart/2005/8/layout/hProcess9"/>
    <dgm:cxn modelId="{97C25AF7-224E-4429-996C-EBF8D2021D16}" srcId="{48517817-0961-49FD-8514-2228BEDAE03C}" destId="{4211E8A1-9F8B-497C-8E11-5CDF3AA4CB20}" srcOrd="5" destOrd="0" parTransId="{DC875875-9AA2-41E7-84CB-42111D89F2ED}" sibTransId="{5E29250E-915F-4F48-9BD3-F94ADE1B8D98}"/>
    <dgm:cxn modelId="{F17133E5-16B6-45F5-B1C1-31D3D338B1C1}" srcId="{48517817-0961-49FD-8514-2228BEDAE03C}" destId="{13430A5A-43F9-4400-ABE2-EE646DD4E2ED}" srcOrd="6" destOrd="0" parTransId="{DE39A7C5-2428-47CB-99A4-E6208D41208C}" sibTransId="{DB222417-0888-4AEE-9EB6-757907183A93}"/>
    <dgm:cxn modelId="{AC4B414A-5B50-4105-BC56-7A0E55A0E746}" srcId="{48517817-0961-49FD-8514-2228BEDAE03C}" destId="{7ECE3C74-30A9-40B8-9525-990920E4B3BB}" srcOrd="1" destOrd="0" parTransId="{13616164-C547-4513-8820-9472344979C7}" sibTransId="{C6A6B2A8-4FF4-4BA3-95AA-66A75FDA11BF}"/>
    <dgm:cxn modelId="{226DB0B0-3163-47C8-B73B-79817F0F6B9D}" srcId="{48517817-0961-49FD-8514-2228BEDAE03C}" destId="{4F072F92-A61E-460C-84D0-690E823F4D9E}" srcOrd="4" destOrd="0" parTransId="{74AB5A50-9222-47D4-AD28-9AB9D07488FC}" sibTransId="{1871A754-BB12-4CBC-8A79-058356D68CF8}"/>
    <dgm:cxn modelId="{78ABEA85-20B2-4595-A6ED-B7B205EC9594}" srcId="{48517817-0961-49FD-8514-2228BEDAE03C}" destId="{CBED19B2-F76D-4677-8110-368E0C80775A}" srcOrd="0" destOrd="0" parTransId="{9218E4EC-25B5-484E-B1B0-3C0A225E9FAC}" sibTransId="{8FD90137-B70F-4ADA-A383-34E2EEF7AE13}"/>
    <dgm:cxn modelId="{462C6716-0B36-4D9C-81A1-C4FAB953F043}" type="presOf" srcId="{4211E8A1-9F8B-497C-8E11-5CDF3AA4CB20}" destId="{36057306-08F5-4ABD-A0B8-56319C5B8549}" srcOrd="0" destOrd="0" presId="urn:microsoft.com/office/officeart/2005/8/layout/hProcess9"/>
    <dgm:cxn modelId="{F6C40396-9C33-4F7F-9960-6FCD6D5F7BA5}" type="presOf" srcId="{48517817-0961-49FD-8514-2228BEDAE03C}" destId="{6E98F340-32B6-45FE-B548-52E05C32D449}" srcOrd="0" destOrd="0" presId="urn:microsoft.com/office/officeart/2005/8/layout/hProcess9"/>
    <dgm:cxn modelId="{0E4CAC90-E75D-44E4-8D50-87E6AEF7D66B}" srcId="{48517817-0961-49FD-8514-2228BEDAE03C}" destId="{43F84616-E339-461B-BC1E-E32C7E392C6E}" srcOrd="2" destOrd="0" parTransId="{FD4DF4C6-37A1-41AA-96D7-39CB6BB20E77}" sibTransId="{668CC2E0-78F0-4F28-8024-894A411FF3D3}"/>
    <dgm:cxn modelId="{41103903-192B-4A98-9BCC-1AA03057BB18}" srcId="{48517817-0961-49FD-8514-2228BEDAE03C}" destId="{422FC731-B18A-4921-9F5F-FB3D276C8A54}" srcOrd="3" destOrd="0" parTransId="{AA91C500-3D5C-4DAE-B228-BC71B21880B2}" sibTransId="{A7558C84-34C3-464A-9720-C48D4E0CEF18}"/>
    <dgm:cxn modelId="{ECB5E4C3-BEFB-49C2-AE57-0266F98C4EA4}" type="presOf" srcId="{7ECE3C74-30A9-40B8-9525-990920E4B3BB}" destId="{C86EF130-FDE8-4B1E-8271-90F83D293CF3}" srcOrd="0" destOrd="0" presId="urn:microsoft.com/office/officeart/2005/8/layout/hProcess9"/>
    <dgm:cxn modelId="{9E44C37E-037B-4AE0-8777-D241F73506D5}" type="presParOf" srcId="{6E98F340-32B6-45FE-B548-52E05C32D449}" destId="{2BBD2F3A-035A-4A73-8066-7C021D51DC0D}" srcOrd="0" destOrd="0" presId="urn:microsoft.com/office/officeart/2005/8/layout/hProcess9"/>
    <dgm:cxn modelId="{CC05B64A-0CAF-4778-B9AF-8C394A893748}" type="presParOf" srcId="{6E98F340-32B6-45FE-B548-52E05C32D449}" destId="{9CC3030A-EF4C-4BA0-B542-479EC47F3519}" srcOrd="1" destOrd="0" presId="urn:microsoft.com/office/officeart/2005/8/layout/hProcess9"/>
    <dgm:cxn modelId="{33AEBEA6-39DF-4F29-89E8-2827C8B40536}" type="presParOf" srcId="{9CC3030A-EF4C-4BA0-B542-479EC47F3519}" destId="{7F5126C4-8D70-437D-92C6-46BC6D036A3A}" srcOrd="0" destOrd="0" presId="urn:microsoft.com/office/officeart/2005/8/layout/hProcess9"/>
    <dgm:cxn modelId="{C588A7DC-6BDB-4D97-8EC2-C3E7CA27F87A}" type="presParOf" srcId="{9CC3030A-EF4C-4BA0-B542-479EC47F3519}" destId="{952729CB-834B-4B0C-8479-5F4C33D90843}" srcOrd="1" destOrd="0" presId="urn:microsoft.com/office/officeart/2005/8/layout/hProcess9"/>
    <dgm:cxn modelId="{034D60A5-ACF2-4999-BA2B-13A5AF6B71C8}" type="presParOf" srcId="{9CC3030A-EF4C-4BA0-B542-479EC47F3519}" destId="{C86EF130-FDE8-4B1E-8271-90F83D293CF3}" srcOrd="2" destOrd="0" presId="urn:microsoft.com/office/officeart/2005/8/layout/hProcess9"/>
    <dgm:cxn modelId="{85537465-6294-4F01-B448-1025B937D3EB}" type="presParOf" srcId="{9CC3030A-EF4C-4BA0-B542-479EC47F3519}" destId="{8DD795CB-E17B-4D8B-A33D-E72597A1B6F3}" srcOrd="3" destOrd="0" presId="urn:microsoft.com/office/officeart/2005/8/layout/hProcess9"/>
    <dgm:cxn modelId="{14057DBB-F7B0-4786-A644-EEA387B43B8C}" type="presParOf" srcId="{9CC3030A-EF4C-4BA0-B542-479EC47F3519}" destId="{8870F622-2249-4B70-B267-56C0C957EF97}" srcOrd="4" destOrd="0" presId="urn:microsoft.com/office/officeart/2005/8/layout/hProcess9"/>
    <dgm:cxn modelId="{6450554B-C0A9-43C9-BA2E-4ABB7036C10B}" type="presParOf" srcId="{9CC3030A-EF4C-4BA0-B542-479EC47F3519}" destId="{AB6FEEA5-DA9A-4746-8B49-0ECB24490741}" srcOrd="5" destOrd="0" presId="urn:microsoft.com/office/officeart/2005/8/layout/hProcess9"/>
    <dgm:cxn modelId="{181FC484-2C20-438F-8737-A6E14C98556E}" type="presParOf" srcId="{9CC3030A-EF4C-4BA0-B542-479EC47F3519}" destId="{6FF39D25-95CA-457B-BBDA-768BD0D9CDC9}" srcOrd="6" destOrd="0" presId="urn:microsoft.com/office/officeart/2005/8/layout/hProcess9"/>
    <dgm:cxn modelId="{E27417B9-568D-4E59-95AA-341629FEF4CC}" type="presParOf" srcId="{9CC3030A-EF4C-4BA0-B542-479EC47F3519}" destId="{7FD46A6D-E73A-4E4C-833E-02E23A86477E}" srcOrd="7" destOrd="0" presId="urn:microsoft.com/office/officeart/2005/8/layout/hProcess9"/>
    <dgm:cxn modelId="{E7A8471D-72C8-4E4E-AE0D-87193668DA29}" type="presParOf" srcId="{9CC3030A-EF4C-4BA0-B542-479EC47F3519}" destId="{717983F8-4213-4F21-8B0C-E66FEAB09840}" srcOrd="8" destOrd="0" presId="urn:microsoft.com/office/officeart/2005/8/layout/hProcess9"/>
    <dgm:cxn modelId="{6EFD5427-AA4E-418D-A41E-85719AA7AFF9}" type="presParOf" srcId="{9CC3030A-EF4C-4BA0-B542-479EC47F3519}" destId="{BDDAE41C-6880-4609-8D9F-D9D8A4A3CB8B}" srcOrd="9" destOrd="0" presId="urn:microsoft.com/office/officeart/2005/8/layout/hProcess9"/>
    <dgm:cxn modelId="{AC962653-EBFC-48DC-B8F4-BDB752275103}" type="presParOf" srcId="{9CC3030A-EF4C-4BA0-B542-479EC47F3519}" destId="{36057306-08F5-4ABD-A0B8-56319C5B8549}" srcOrd="10" destOrd="0" presId="urn:microsoft.com/office/officeart/2005/8/layout/hProcess9"/>
    <dgm:cxn modelId="{96F864FA-E72B-4D77-A42D-4C13332AFC36}" type="presParOf" srcId="{9CC3030A-EF4C-4BA0-B542-479EC47F3519}" destId="{6FD4C299-2009-434B-ACA6-DDC15A6C0562}" srcOrd="11" destOrd="0" presId="urn:microsoft.com/office/officeart/2005/8/layout/hProcess9"/>
    <dgm:cxn modelId="{48F706F0-FD86-43F0-8F9E-28B35CBE59B0}" type="presParOf" srcId="{9CC3030A-EF4C-4BA0-B542-479EC47F3519}" destId="{4FCDDF3B-FE53-4F4A-8B39-D39CF684095E}" srcOrd="12" destOrd="0" presId="urn:microsoft.com/office/officeart/2005/8/layout/hProcess9"/>
  </dgm:cxnLst>
  <dgm:bg/>
  <dgm:whole/>
  <dgm:extLst>
    <a:ext uri="http://schemas.microsoft.com/office/drawing/2008/diagram">
      <dsp:dataModelExt xmlns:dsp="http://schemas.microsoft.com/office/drawing/2008/diagram" relId="rId11" minVer="http://schemas.openxmlformats.org/drawingml/2006/diagram"/>
    </a:ext>
  </dgm:extLst>
</dgm:dataModel>
</file>

<file path=word/diagrams/drawing1.xml><?xml version="1.0" encoding="utf-8"?>
<dsp:drawing xmlns:dgm="http://schemas.openxmlformats.org/drawingml/2006/diagram" xmlns:dsp="http://schemas.microsoft.com/office/drawing/2008/diagram" xmlns:a="http://schemas.openxmlformats.org/drawingml/2006/main">
  <dsp:spTree>
    <dsp:nvGrpSpPr>
      <dsp:cNvPr id="0" name=""/>
      <dsp:cNvGrpSpPr/>
    </dsp:nvGrpSpPr>
    <dsp:grpSpPr/>
    <dsp:sp modelId="{2BBD2F3A-035A-4A73-8066-7C021D51DC0D}">
      <dsp:nvSpPr>
        <dsp:cNvPr id="0" name=""/>
        <dsp:cNvSpPr/>
      </dsp:nvSpPr>
      <dsp:spPr>
        <a:xfrm>
          <a:off x="533796" y="0"/>
          <a:ext cx="6049691" cy="1628039"/>
        </a:xfrm>
        <a:prstGeom prst="rightArrow">
          <a:avLst/>
        </a:prstGeom>
        <a:solidFill>
          <a:schemeClr val="accent1">
            <a:tint val="40000"/>
            <a:hueOff val="0"/>
            <a:satOff val="0"/>
            <a:lumOff val="0"/>
            <a:alphaOff val="0"/>
          </a:schemeClr>
        </a:solidFill>
        <a:ln>
          <a:noFill/>
        </a:ln>
        <a:effectLst/>
      </dsp:spPr>
      <dsp:style>
        <a:lnRef idx="0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/>
      </dsp:style>
    </dsp:sp>
    <dsp:sp modelId="{7F5126C4-8D70-437D-92C6-46BC6D036A3A}">
      <dsp:nvSpPr>
        <dsp:cNvPr id="0" name=""/>
        <dsp:cNvSpPr/>
      </dsp:nvSpPr>
      <dsp:spPr>
        <a:xfrm>
          <a:off x="1390" y="488411"/>
          <a:ext cx="889312" cy="651215"/>
        </a:xfrm>
        <a:prstGeom prst="roundRect">
          <a:avLst/>
        </a:prstGeom>
        <a:solidFill>
          <a:schemeClr val="accent1">
            <a:hueOff val="0"/>
            <a:satOff val="0"/>
            <a:lumOff val="0"/>
            <a:alphaOff val="0"/>
          </a:schemeClr>
        </a:solidFill>
        <a:ln w="127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  <a:miter lim="800000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30480" tIns="30480" rIns="30480" bIns="30480" numCol="1" spcCol="1270" anchor="ctr" anchorCtr="0">
          <a:noAutofit/>
        </a:bodyPr>
        <a:lstStyle/>
        <a:p>
          <a:pPr lvl="0" algn="ctr" defTabSz="3556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n-US" sz="800" kern="1200"/>
            <a:t>Projeto básico</a:t>
          </a:r>
        </a:p>
      </dsp:txBody>
      <dsp:txXfrm>
        <a:off x="33180" y="520201"/>
        <a:ext cx="825732" cy="587635"/>
      </dsp:txXfrm>
    </dsp:sp>
    <dsp:sp modelId="{C86EF130-FDE8-4B1E-8271-90F83D293CF3}">
      <dsp:nvSpPr>
        <dsp:cNvPr id="0" name=""/>
        <dsp:cNvSpPr/>
      </dsp:nvSpPr>
      <dsp:spPr>
        <a:xfrm>
          <a:off x="1038921" y="488411"/>
          <a:ext cx="889312" cy="651215"/>
        </a:xfrm>
        <a:prstGeom prst="roundRect">
          <a:avLst/>
        </a:prstGeom>
        <a:solidFill>
          <a:schemeClr val="accent1">
            <a:hueOff val="0"/>
            <a:satOff val="0"/>
            <a:lumOff val="0"/>
            <a:alphaOff val="0"/>
          </a:schemeClr>
        </a:solidFill>
        <a:ln w="127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  <a:miter lim="800000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30480" tIns="30480" rIns="30480" bIns="30480" numCol="1" spcCol="1270" anchor="ctr" anchorCtr="0">
          <a:noAutofit/>
        </a:bodyPr>
        <a:lstStyle/>
        <a:p>
          <a:pPr lvl="0" algn="ctr" defTabSz="3556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n-US" sz="800" kern="1200"/>
            <a:t>Projeto executivo</a:t>
          </a:r>
        </a:p>
      </dsp:txBody>
      <dsp:txXfrm>
        <a:off x="1070711" y="520201"/>
        <a:ext cx="825732" cy="587635"/>
      </dsp:txXfrm>
    </dsp:sp>
    <dsp:sp modelId="{8870F622-2249-4B70-B267-56C0C957EF97}">
      <dsp:nvSpPr>
        <dsp:cNvPr id="0" name=""/>
        <dsp:cNvSpPr/>
      </dsp:nvSpPr>
      <dsp:spPr>
        <a:xfrm>
          <a:off x="2076453" y="488411"/>
          <a:ext cx="889312" cy="651215"/>
        </a:xfrm>
        <a:prstGeom prst="roundRect">
          <a:avLst/>
        </a:prstGeom>
        <a:solidFill>
          <a:schemeClr val="accent1">
            <a:hueOff val="0"/>
            <a:satOff val="0"/>
            <a:lumOff val="0"/>
            <a:alphaOff val="0"/>
          </a:schemeClr>
        </a:solidFill>
        <a:ln w="127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  <a:miter lim="800000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30480" tIns="30480" rIns="30480" bIns="30480" numCol="1" spcCol="1270" anchor="ctr" anchorCtr="0">
          <a:noAutofit/>
        </a:bodyPr>
        <a:lstStyle/>
        <a:p>
          <a:pPr lvl="0" algn="ctr" defTabSz="3556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n-US" sz="800" kern="1200"/>
            <a:t>Compra</a:t>
          </a:r>
        </a:p>
      </dsp:txBody>
      <dsp:txXfrm>
        <a:off x="2108243" y="520201"/>
        <a:ext cx="825732" cy="587635"/>
      </dsp:txXfrm>
    </dsp:sp>
    <dsp:sp modelId="{6FF39D25-95CA-457B-BBDA-768BD0D9CDC9}">
      <dsp:nvSpPr>
        <dsp:cNvPr id="0" name=""/>
        <dsp:cNvSpPr/>
      </dsp:nvSpPr>
      <dsp:spPr>
        <a:xfrm>
          <a:off x="3113985" y="488411"/>
          <a:ext cx="889312" cy="651215"/>
        </a:xfrm>
        <a:prstGeom prst="roundRect">
          <a:avLst/>
        </a:prstGeom>
        <a:solidFill>
          <a:schemeClr val="accent1">
            <a:hueOff val="0"/>
            <a:satOff val="0"/>
            <a:lumOff val="0"/>
            <a:alphaOff val="0"/>
          </a:schemeClr>
        </a:solidFill>
        <a:ln w="127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  <a:miter lim="800000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30480" tIns="30480" rIns="30480" bIns="30480" numCol="1" spcCol="1270" anchor="ctr" anchorCtr="0">
          <a:noAutofit/>
        </a:bodyPr>
        <a:lstStyle/>
        <a:p>
          <a:pPr lvl="0" algn="ctr" defTabSz="3556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n-US" sz="800" kern="1200"/>
            <a:t>Fabricação</a:t>
          </a:r>
        </a:p>
      </dsp:txBody>
      <dsp:txXfrm>
        <a:off x="3145775" y="520201"/>
        <a:ext cx="825732" cy="587635"/>
      </dsp:txXfrm>
    </dsp:sp>
    <dsp:sp modelId="{717983F8-4213-4F21-8B0C-E66FEAB09840}">
      <dsp:nvSpPr>
        <dsp:cNvPr id="0" name=""/>
        <dsp:cNvSpPr/>
      </dsp:nvSpPr>
      <dsp:spPr>
        <a:xfrm>
          <a:off x="4151517" y="488411"/>
          <a:ext cx="889312" cy="651215"/>
        </a:xfrm>
        <a:prstGeom prst="roundRect">
          <a:avLst/>
        </a:prstGeom>
        <a:solidFill>
          <a:schemeClr val="accent1">
            <a:hueOff val="0"/>
            <a:satOff val="0"/>
            <a:lumOff val="0"/>
            <a:alphaOff val="0"/>
          </a:schemeClr>
        </a:solidFill>
        <a:ln w="127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  <a:miter lim="800000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30480" tIns="30480" rIns="30480" bIns="30480" numCol="1" spcCol="1270" anchor="ctr" anchorCtr="0">
          <a:noAutofit/>
        </a:bodyPr>
        <a:lstStyle/>
        <a:p>
          <a:pPr lvl="0" algn="ctr" defTabSz="3556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n-US" sz="800" kern="1200"/>
            <a:t>Montagem</a:t>
          </a:r>
        </a:p>
      </dsp:txBody>
      <dsp:txXfrm>
        <a:off x="4183307" y="520201"/>
        <a:ext cx="825732" cy="587635"/>
      </dsp:txXfrm>
    </dsp:sp>
    <dsp:sp modelId="{36057306-08F5-4ABD-A0B8-56319C5B8549}">
      <dsp:nvSpPr>
        <dsp:cNvPr id="0" name=""/>
        <dsp:cNvSpPr/>
      </dsp:nvSpPr>
      <dsp:spPr>
        <a:xfrm>
          <a:off x="5189049" y="488411"/>
          <a:ext cx="889312" cy="651215"/>
        </a:xfrm>
        <a:prstGeom prst="roundRect">
          <a:avLst/>
        </a:prstGeom>
        <a:solidFill>
          <a:schemeClr val="accent1">
            <a:hueOff val="0"/>
            <a:satOff val="0"/>
            <a:lumOff val="0"/>
            <a:alphaOff val="0"/>
          </a:schemeClr>
        </a:solidFill>
        <a:ln w="127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  <a:miter lim="800000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30480" tIns="30480" rIns="30480" bIns="30480" numCol="1" spcCol="1270" anchor="ctr" anchorCtr="0">
          <a:noAutofit/>
        </a:bodyPr>
        <a:lstStyle/>
        <a:p>
          <a:pPr lvl="0" algn="ctr" defTabSz="3556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n-US" sz="800" kern="1200"/>
            <a:t>Comissionamento</a:t>
          </a:r>
        </a:p>
      </dsp:txBody>
      <dsp:txXfrm>
        <a:off x="5220839" y="520201"/>
        <a:ext cx="825732" cy="587635"/>
      </dsp:txXfrm>
    </dsp:sp>
    <dsp:sp modelId="{4FCDDF3B-FE53-4F4A-8B39-D39CF684095E}">
      <dsp:nvSpPr>
        <dsp:cNvPr id="0" name=""/>
        <dsp:cNvSpPr/>
      </dsp:nvSpPr>
      <dsp:spPr>
        <a:xfrm>
          <a:off x="6226580" y="488411"/>
          <a:ext cx="889312" cy="651215"/>
        </a:xfrm>
        <a:prstGeom prst="roundRect">
          <a:avLst/>
        </a:prstGeom>
        <a:solidFill>
          <a:schemeClr val="accent1">
            <a:hueOff val="0"/>
            <a:satOff val="0"/>
            <a:lumOff val="0"/>
            <a:alphaOff val="0"/>
          </a:schemeClr>
        </a:solidFill>
        <a:ln w="127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  <a:miter lim="800000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30480" tIns="30480" rIns="30480" bIns="30480" numCol="1" spcCol="1270" anchor="ctr" anchorCtr="0">
          <a:noAutofit/>
        </a:bodyPr>
        <a:lstStyle/>
        <a:p>
          <a:pPr lvl="0" algn="ctr" defTabSz="3556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n-US" sz="800" kern="1200"/>
            <a:t>Operação assistida</a:t>
          </a:r>
        </a:p>
      </dsp:txBody>
      <dsp:txXfrm>
        <a:off x="6258370" y="520201"/>
        <a:ext cx="825732" cy="587635"/>
      </dsp:txXfrm>
    </dsp:sp>
  </dsp:spTree>
</dsp:drawing>
</file>

<file path=word/diagrams/layout1.xml><?xml version="1.0" encoding="utf-8"?>
<dgm:layoutDef xmlns:dgm="http://schemas.openxmlformats.org/drawingml/2006/diagram" xmlns:a="http://schemas.openxmlformats.org/drawingml/2006/main" uniqueId="urn:microsoft.com/office/officeart/2005/8/layout/hProcess9">
  <dgm:title val=""/>
  <dgm:desc val=""/>
  <dgm:catLst>
    <dgm:cat type="process" pri="5000"/>
    <dgm:cat type="convert" pri="13000"/>
  </dgm:catLst>
  <dgm:sampData useDef="1">
    <dgm:dataModel>
      <dgm:ptLst/>
      <dgm:bg/>
      <dgm:whole/>
    </dgm:dataModel>
  </dgm:sampData>
  <dgm:styleData>
    <dgm:dataModel>
      <dgm:ptLst>
        <dgm:pt modelId="0" type="doc"/>
        <dgm:pt modelId="1"/>
        <dgm:pt modelId="2"/>
      </dgm:ptLst>
      <dgm:cxnLst>
        <dgm:cxn modelId="3" srcId="0" destId="1" srcOrd="0" destOrd="0"/>
        <dgm:cxn modelId="4" srcId="0" destId="2" srcOrd="1" destOrd="0"/>
      </dgm:cxnLst>
      <dgm:bg/>
      <dgm:whole/>
    </dgm:dataModel>
  </dgm:styleData>
  <dgm:clrData>
    <dgm:dataModel>
      <dgm:ptLst>
        <dgm:pt modelId="0" type="doc"/>
        <dgm:pt modelId="1"/>
        <dgm:pt modelId="2"/>
        <dgm:pt modelId="3"/>
        <dgm:pt modelId="4"/>
      </dgm:ptLst>
      <dgm:cxnLst>
        <dgm:cxn modelId="5" srcId="0" destId="1" srcOrd="0" destOrd="0"/>
        <dgm:cxn modelId="6" srcId="0" destId="2" srcOrd="1" destOrd="0"/>
        <dgm:cxn modelId="7" srcId="0" destId="3" srcOrd="2" destOrd="0"/>
        <dgm:cxn modelId="8" srcId="0" destId="4" srcOrd="3" destOrd="0"/>
      </dgm:cxnLst>
      <dgm:bg/>
      <dgm:whole/>
    </dgm:dataModel>
  </dgm:clrData>
  <dgm:layoutNode name="CompostProcess">
    <dgm:varLst>
      <dgm:dir/>
      <dgm:resizeHandles val="exact"/>
    </dgm:varLst>
    <dgm:alg type="composite">
      <dgm:param type="horzAlign" val="ctr"/>
      <dgm:param type="vertAlign" val="mid"/>
    </dgm:alg>
    <dgm:shape xmlns:r="http://schemas.openxmlformats.org/officeDocument/2006/relationships" r:blip="">
      <dgm:adjLst/>
    </dgm:shape>
    <dgm:presOf/>
    <dgm:constrLst>
      <dgm:constr type="w" for="ch" forName="arrow" refType="w" fact="0.85"/>
      <dgm:constr type="h" for="ch" forName="arrow" refType="h"/>
      <dgm:constr type="ctrX" for="ch" forName="arrow" refType="w" fact="0.5"/>
      <dgm:constr type="ctrY" for="ch" forName="arrow" refType="h" fact="0.5"/>
      <dgm:constr type="w" for="ch" forName="linearProcess" refType="w"/>
      <dgm:constr type="h" for="ch" forName="linearProcess" refType="h" fact="0.4"/>
      <dgm:constr type="ctrX" for="ch" forName="linearProcess" refType="w" fact="0.5"/>
      <dgm:constr type="ctrY" for="ch" forName="linearProcess" refType="h" fact="0.5"/>
    </dgm:constrLst>
    <dgm:ruleLst/>
    <dgm:layoutNode name="arrow" styleLbl="bgShp">
      <dgm:alg type="sp"/>
      <dgm:choose name="Name0">
        <dgm:if name="Name1" func="var" arg="dir" op="equ" val="norm">
          <dgm:shape xmlns:r="http://schemas.openxmlformats.org/officeDocument/2006/relationships" type="rightArrow" r:blip="">
            <dgm:adjLst/>
          </dgm:shape>
        </dgm:if>
        <dgm:else name="Name2">
          <dgm:shape xmlns:r="http://schemas.openxmlformats.org/officeDocument/2006/relationships" type="leftArrow" r:blip="">
            <dgm:adjLst/>
          </dgm:shape>
        </dgm:else>
      </dgm:choose>
      <dgm:presOf/>
      <dgm:constrLst/>
      <dgm:ruleLst/>
    </dgm:layoutNode>
    <dgm:layoutNode name="linearProcess">
      <dgm:choose name="Name3">
        <dgm:if name="Name4" func="var" arg="dir" op="equ" val="norm">
          <dgm:alg type="lin"/>
        </dgm:if>
        <dgm:else name="Name5">
          <dgm:alg type="lin">
            <dgm:param type="linDir" val="fromR"/>
          </dgm:alg>
        </dgm:else>
      </dgm:choose>
      <dgm:shape xmlns:r="http://schemas.openxmlformats.org/officeDocument/2006/relationships" r:blip="">
        <dgm:adjLst/>
      </dgm:shape>
      <dgm:presOf/>
      <dgm:constrLst>
        <dgm:constr type="userA" for="ch" ptType="node" refType="w"/>
        <dgm:constr type="h" for="ch" ptType="node" refType="h"/>
        <dgm:constr type="w" for="ch" ptType="node" op="equ"/>
        <dgm:constr type="w" for="ch" forName="sibTrans" refType="w" fact="0.05"/>
        <dgm:constr type="primFontSz" for="ch" ptType="node" op="equ" val="65"/>
      </dgm:constrLst>
      <dgm:ruleLst/>
      <dgm:forEach name="Name6" axis="ch" ptType="node">
        <dgm:layoutNode name="textNode" styleLbl="node1">
          <dgm:varLst>
            <dgm:bulletEnabled val="1"/>
          </dgm:varLst>
          <dgm:alg type="tx"/>
          <dgm:shape xmlns:r="http://schemas.openxmlformats.org/officeDocument/2006/relationships" type="roundRect" r:blip="">
            <dgm:adjLst/>
          </dgm:shape>
          <dgm:presOf axis="desOrSelf" ptType="node"/>
          <dgm:constrLst>
            <dgm:constr type="userA"/>
            <dgm:constr type="w" refType="userA" fact="0.3"/>
            <dgm:constr type="tMarg" refType="primFontSz" fact="0.3"/>
            <dgm:constr type="bMarg" refType="primFontSz" fact="0.3"/>
            <dgm:constr type="lMarg" refType="primFontSz" fact="0.3"/>
            <dgm:constr type="rMarg" refType="primFontSz" fact="0.3"/>
          </dgm:constrLst>
          <dgm:ruleLst>
            <dgm:rule type="w" val="NaN" fact="1" max="NaN"/>
            <dgm:rule type="primFontSz" val="5" fact="NaN" max="NaN"/>
          </dgm:ruleLst>
        </dgm:layoutNode>
        <dgm:forEach name="Name7" axis="followSib" ptType="sibTrans" cnt="1">
          <dgm:layoutNode name="sibTrans">
            <dgm:alg type="sp"/>
            <dgm:shape xmlns:r="http://schemas.openxmlformats.org/officeDocument/2006/relationships" r:blip="">
              <dgm:adjLst/>
            </dgm:shape>
            <dgm:presOf/>
            <dgm:constrLst/>
            <dgm:ruleLst/>
          </dgm:layoutNode>
        </dgm:forEach>
      </dgm:forEach>
    </dgm:layoutNode>
  </dgm:layoutNode>
</dgm:layoutDef>
</file>

<file path=word/diagrams/quickStyle1.xml><?xml version="1.0" encoding="utf-8"?>
<dgm:styleDef xmlns:dgm="http://schemas.openxmlformats.org/drawingml/2006/diagram" xmlns:a="http://schemas.openxmlformats.org/drawingml/2006/main" uniqueId="urn:microsoft.com/office/officeart/2005/8/quickstyle/simple1">
  <dgm:title val=""/>
  <dgm:desc val=""/>
  <dgm:catLst>
    <dgm:cat type="simple" pri="10100"/>
  </dgm:catLst>
  <dgm:scene3d>
    <a:camera prst="orthographicFront"/>
    <a:lightRig rig="threePt" dir="t"/>
  </dgm:scene3d>
  <dgm:styleLbl name="node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l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ven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tx1"/>
      </a:fontRef>
    </dgm:style>
  </dgm:styleLbl>
  <dgm:styleLbl name="alig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b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sibTrans1D1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callout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sst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1D1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2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3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4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con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Align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dk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Shp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revTx">
    <dgm:scene3d>
      <a:camera prst="orthographicFront"/>
      <a:lightRig rig="threePt" dir="t"/>
    </dgm:scene3d>
    <dgm:sp3d/>
    <dgm:txPr/>
    <dgm:style>
      <a:lnRef idx="0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</dgm:styleDef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Petrobras</Company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Cristofer Antoni Souza Costa</dc:creator>
  <cp:keywords/>
  <dc:description/>
  <cp:lastModifiedBy>Cristofer Antoni Souza Costa</cp:lastModifiedBy>
  <cp:revision>3</cp:revision>
  <dcterms:created xsi:type="dcterms:W3CDTF">2020-03-16T17:25:00Z</dcterms:created>
  <dcterms:modified xsi:type="dcterms:W3CDTF">2020-03-16T17:32:00Z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8e61996e-cafd-4c9a-8a94-2dc1b82131ae_Enabled">
    <vt:lpwstr>True</vt:lpwstr>
  </property>
  <property fmtid="{D5CDD505-2E9C-101B-9397-08002B2CF9AE}" pid="3" name="MSIP_Label_8e61996e-cafd-4c9a-8a94-2dc1b82131ae_SiteId">
    <vt:lpwstr>5b6f6241-9a57-4be4-8e50-1dfa72e79a57</vt:lpwstr>
  </property>
  <property fmtid="{D5CDD505-2E9C-101B-9397-08002B2CF9AE}" pid="4" name="MSIP_Label_8e61996e-cafd-4c9a-8a94-2dc1b82131ae_Owner">
    <vt:lpwstr>cristofer@petrobras.com.br</vt:lpwstr>
  </property>
  <property fmtid="{D5CDD505-2E9C-101B-9397-08002B2CF9AE}" pid="5" name="MSIP_Label_8e61996e-cafd-4c9a-8a94-2dc1b82131ae_SetDate">
    <vt:lpwstr>2020-03-16T17:27:16.8476749Z</vt:lpwstr>
  </property>
  <property fmtid="{D5CDD505-2E9C-101B-9397-08002B2CF9AE}" pid="6" name="MSIP_Label_8e61996e-cafd-4c9a-8a94-2dc1b82131ae_Name">
    <vt:lpwstr>NP-1</vt:lpwstr>
  </property>
  <property fmtid="{D5CDD505-2E9C-101B-9397-08002B2CF9AE}" pid="7" name="MSIP_Label_8e61996e-cafd-4c9a-8a94-2dc1b82131ae_Application">
    <vt:lpwstr>Microsoft Azure Information Protection</vt:lpwstr>
  </property>
  <property fmtid="{D5CDD505-2E9C-101B-9397-08002B2CF9AE}" pid="8" name="MSIP_Label_8e61996e-cafd-4c9a-8a94-2dc1b82131ae_ActionId">
    <vt:lpwstr>888a829c-b0b4-48a6-9cd5-0dda4d36743b</vt:lpwstr>
  </property>
  <property fmtid="{D5CDD505-2E9C-101B-9397-08002B2CF9AE}" pid="9" name="MSIP_Label_8e61996e-cafd-4c9a-8a94-2dc1b82131ae_Extended_MSFT_Method">
    <vt:lpwstr>Automatic</vt:lpwstr>
  </property>
  <property fmtid="{D5CDD505-2E9C-101B-9397-08002B2CF9AE}" pid="10" name="Sensitivity">
    <vt:lpwstr>NP-1</vt:lpwstr>
  </property>
</Properties>
</file>