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97B" w:rsidRDefault="007E77EF">
      <w:r>
        <w:t xml:space="preserve">Sam </w:t>
      </w:r>
      <w:proofErr w:type="spellStart"/>
      <w:r>
        <w:t>Schock</w:t>
      </w:r>
      <w:proofErr w:type="spellEnd"/>
    </w:p>
    <w:p w:rsidR="007E77EF" w:rsidRDefault="007E77EF">
      <w:r>
        <w:t>12/11/20</w:t>
      </w:r>
    </w:p>
    <w:p w:rsidR="007E77EF" w:rsidRDefault="007E77EF">
      <w:r>
        <w:t>CIT244 – Final Project</w:t>
      </w:r>
    </w:p>
    <w:p w:rsidR="00E17EB7" w:rsidRDefault="00E17EB7"/>
    <w:p w:rsidR="007E77EF" w:rsidRDefault="007E77EF">
      <w:bookmarkStart w:id="0" w:name="_GoBack"/>
      <w:bookmarkEnd w:id="0"/>
      <w:proofErr w:type="spellStart"/>
      <w:r>
        <w:t>IdleR_API</w:t>
      </w:r>
      <w:proofErr w:type="spellEnd"/>
    </w:p>
    <w:p w:rsidR="007E77EF" w:rsidRDefault="007E77EF"/>
    <w:p w:rsidR="007E77EF" w:rsidRDefault="007E77EF" w:rsidP="007E77EF">
      <w:pPr>
        <w:spacing w:line="480" w:lineRule="auto"/>
      </w:pPr>
      <w:r>
        <w:tab/>
        <w:t xml:space="preserve">This API streamlines the process of making incremental, or idle, games.  </w:t>
      </w:r>
      <w:r w:rsidR="00E260F6">
        <w:t>Incremental games are, in essence, resource management simulators.  They</w:t>
      </w:r>
      <w:r>
        <w:t xml:space="preserve"> are complex to code but simple to play.  Typically, they involve setting up a series of resource generators and managing them as they slowly build up </w:t>
      </w:r>
      <w:r w:rsidR="00A953D2">
        <w:t>resources over time</w:t>
      </w:r>
      <w:r>
        <w:t>.  Famous examples include Cookie Clicker and Universal Paperclips.</w:t>
      </w:r>
    </w:p>
    <w:p w:rsidR="007E77EF" w:rsidRDefault="007E77EF" w:rsidP="007E77EF">
      <w:pPr>
        <w:spacing w:line="480" w:lineRule="auto"/>
      </w:pPr>
      <w:r>
        <w:tab/>
        <w:t xml:space="preserve">With this API, you can build a basic idle game just by defining the resources and conversion factors.  The code takes care of tracking resource values and formatting the GUI.  In addition, the classes and methods are robust enough that if you wanted to make a more complex game (featuring upgrades, </w:t>
      </w:r>
      <w:r w:rsidR="008C53DA">
        <w:t>special timed</w:t>
      </w:r>
      <w:r>
        <w:t xml:space="preserve"> events, etc.), you could.</w:t>
      </w:r>
    </w:p>
    <w:p w:rsidR="00C43427" w:rsidRPr="00C43427" w:rsidRDefault="00C43427" w:rsidP="007E77EF">
      <w:pPr>
        <w:spacing w:line="480" w:lineRule="auto"/>
      </w:pPr>
      <w:r>
        <w:tab/>
        <w:t>First, let’</w:t>
      </w:r>
      <w:r w:rsidR="00E2065B">
        <w:t>s introduce the main objects</w:t>
      </w:r>
      <w:r>
        <w:t xml:space="preserve"> in this API:</w:t>
      </w:r>
      <w:r w:rsidR="00887007">
        <w:t xml:space="preserve"> Resource, Factor, and Delta.</w:t>
      </w:r>
    </w:p>
    <w:p w:rsidR="00C43427" w:rsidRDefault="00C43427" w:rsidP="007E77EF">
      <w:pPr>
        <w:spacing w:line="480" w:lineRule="auto"/>
      </w:pPr>
      <w:r>
        <w:t>Resource</w:t>
      </w:r>
    </w:p>
    <w:p w:rsidR="00C43427" w:rsidRDefault="00C43427" w:rsidP="00C43427">
      <w:pPr>
        <w:spacing w:line="480" w:lineRule="auto"/>
        <w:ind w:left="720"/>
      </w:pPr>
      <w:r>
        <w:t>Resources are the currency of the game. Represent money, raw materials, goods produced, etc.</w:t>
      </w:r>
    </w:p>
    <w:p w:rsidR="00E2065B" w:rsidRPr="00E2065B" w:rsidRDefault="00E2065B" w:rsidP="00C43427">
      <w:pPr>
        <w:spacing w:line="480" w:lineRule="auto"/>
        <w:ind w:left="720"/>
        <w:rPr>
          <w:i/>
        </w:rPr>
      </w:pPr>
      <w:r>
        <w:rPr>
          <w:i/>
        </w:rPr>
        <w:t>Variables</w:t>
      </w:r>
    </w:p>
    <w:p w:rsidR="00E2065B" w:rsidRDefault="00E2065B" w:rsidP="00C43427">
      <w:pPr>
        <w:spacing w:line="480" w:lineRule="auto"/>
        <w:ind w:left="720"/>
      </w:pPr>
      <w:r>
        <w:t xml:space="preserve">String </w:t>
      </w:r>
      <w:r w:rsidRPr="00970BC6">
        <w:rPr>
          <w:b/>
        </w:rPr>
        <w:t>name</w:t>
      </w:r>
      <w:r>
        <w:t xml:space="preserve"> – name of the resource</w:t>
      </w:r>
    </w:p>
    <w:p w:rsidR="00E2065B" w:rsidRDefault="00E2065B" w:rsidP="00C43427">
      <w:pPr>
        <w:spacing w:line="480" w:lineRule="auto"/>
        <w:ind w:left="720"/>
      </w:pPr>
      <w:r>
        <w:t xml:space="preserve">String </w:t>
      </w:r>
      <w:proofErr w:type="spellStart"/>
      <w:r w:rsidRPr="00970BC6">
        <w:rPr>
          <w:b/>
        </w:rPr>
        <w:t>desc</w:t>
      </w:r>
      <w:proofErr w:type="spellEnd"/>
      <w:r>
        <w:t xml:space="preserve"> – description</w:t>
      </w:r>
    </w:p>
    <w:p w:rsidR="00E2065B" w:rsidRDefault="00E2065B" w:rsidP="00C43427">
      <w:pPr>
        <w:spacing w:line="480" w:lineRule="auto"/>
        <w:ind w:left="720"/>
      </w:pPr>
      <w:proofErr w:type="spellStart"/>
      <w:r>
        <w:t>Int</w:t>
      </w:r>
      <w:proofErr w:type="spellEnd"/>
      <w:r>
        <w:t xml:space="preserve"> </w:t>
      </w:r>
      <w:r w:rsidRPr="00970BC6">
        <w:rPr>
          <w:b/>
        </w:rPr>
        <w:t>max</w:t>
      </w:r>
      <w:r>
        <w:t xml:space="preserve"> – max value of quant</w:t>
      </w:r>
    </w:p>
    <w:p w:rsidR="00E2065B" w:rsidRDefault="00E2065B" w:rsidP="00C43427">
      <w:pPr>
        <w:spacing w:line="480" w:lineRule="auto"/>
        <w:ind w:left="720"/>
      </w:pPr>
      <w:proofErr w:type="spellStart"/>
      <w:r>
        <w:t>Int</w:t>
      </w:r>
      <w:proofErr w:type="spellEnd"/>
      <w:r>
        <w:t xml:space="preserve"> </w:t>
      </w:r>
      <w:r w:rsidRPr="00970BC6">
        <w:rPr>
          <w:b/>
        </w:rPr>
        <w:t>min</w:t>
      </w:r>
      <w:r>
        <w:t xml:space="preserve"> – minimum value of quant</w:t>
      </w:r>
    </w:p>
    <w:p w:rsidR="00E2065B" w:rsidRDefault="00E2065B" w:rsidP="00C43427">
      <w:pPr>
        <w:spacing w:line="480" w:lineRule="auto"/>
        <w:ind w:left="720"/>
      </w:pPr>
      <w:proofErr w:type="spellStart"/>
      <w:r>
        <w:lastRenderedPageBreak/>
        <w:t>Int</w:t>
      </w:r>
      <w:proofErr w:type="spellEnd"/>
      <w:r>
        <w:t xml:space="preserve"> </w:t>
      </w:r>
      <w:r w:rsidRPr="00970BC6">
        <w:rPr>
          <w:b/>
        </w:rPr>
        <w:t>quant</w:t>
      </w:r>
      <w:r>
        <w:t xml:space="preserve"> – quantity of the resource is stored here!</w:t>
      </w:r>
    </w:p>
    <w:p w:rsidR="00E2065B" w:rsidRDefault="00E2065B" w:rsidP="00C43427">
      <w:pPr>
        <w:spacing w:line="480" w:lineRule="auto"/>
        <w:ind w:left="720"/>
      </w:pPr>
      <w:r>
        <w:t xml:space="preserve">Boolean </w:t>
      </w:r>
      <w:r w:rsidRPr="00970BC6">
        <w:rPr>
          <w:b/>
        </w:rPr>
        <w:t>lock</w:t>
      </w:r>
      <w:r>
        <w:t xml:space="preserve"> – allows for certain resources to be locked or unlocked at different game stages</w:t>
      </w:r>
    </w:p>
    <w:p w:rsidR="00E2065B" w:rsidRDefault="00E2065B" w:rsidP="00C43427">
      <w:pPr>
        <w:spacing w:line="480" w:lineRule="auto"/>
        <w:ind w:left="720"/>
      </w:pPr>
      <w:r>
        <w:t xml:space="preserve">Boolean </w:t>
      </w:r>
      <w:proofErr w:type="spellStart"/>
      <w:r w:rsidRPr="00970BC6">
        <w:rPr>
          <w:b/>
        </w:rPr>
        <w:t>hasMax</w:t>
      </w:r>
      <w:proofErr w:type="spellEnd"/>
      <w:r>
        <w:t xml:space="preserve"> – indicates whether a value has been entered for max.  Set to false by default.</w:t>
      </w:r>
      <w:r>
        <w:tab/>
        <w:t xml:space="preserve">Automatically set to true by calling </w:t>
      </w:r>
      <w:proofErr w:type="spellStart"/>
      <w:r>
        <w:t>setMax</w:t>
      </w:r>
      <w:proofErr w:type="spellEnd"/>
      <w:r>
        <w:t xml:space="preserve"> method.</w:t>
      </w:r>
    </w:p>
    <w:p w:rsidR="00E2065B" w:rsidRDefault="00E2065B" w:rsidP="00C43427">
      <w:pPr>
        <w:spacing w:line="480" w:lineRule="auto"/>
        <w:ind w:left="720"/>
        <w:rPr>
          <w:i/>
        </w:rPr>
      </w:pPr>
      <w:r>
        <w:rPr>
          <w:i/>
        </w:rPr>
        <w:t>Methods</w:t>
      </w:r>
    </w:p>
    <w:p w:rsidR="00E2065B" w:rsidRDefault="00970BC6" w:rsidP="00C43427">
      <w:pPr>
        <w:spacing w:line="480" w:lineRule="auto"/>
        <w:ind w:left="720"/>
      </w:pPr>
      <w:r>
        <w:t>Setters and getters are fairly standard.</w:t>
      </w:r>
    </w:p>
    <w:p w:rsidR="00970BC6" w:rsidRDefault="00970BC6" w:rsidP="00C43427">
      <w:pPr>
        <w:spacing w:line="480" w:lineRule="auto"/>
        <w:ind w:left="720"/>
      </w:pPr>
      <w:r>
        <w:t xml:space="preserve">Setters for </w:t>
      </w:r>
      <w:r>
        <w:rPr>
          <w:b/>
        </w:rPr>
        <w:t xml:space="preserve">max </w:t>
      </w:r>
      <w:r>
        <w:t xml:space="preserve">and </w:t>
      </w:r>
      <w:r>
        <w:rPr>
          <w:b/>
        </w:rPr>
        <w:t>min</w:t>
      </w:r>
      <w:r>
        <w:t xml:space="preserve"> contain control structures to prevent invalid parameters.</w:t>
      </w:r>
    </w:p>
    <w:p w:rsidR="00970BC6" w:rsidRDefault="00970BC6" w:rsidP="00C43427">
      <w:pPr>
        <w:spacing w:line="480" w:lineRule="auto"/>
        <w:ind w:left="720"/>
      </w:pPr>
      <w:proofErr w:type="spellStart"/>
      <w:r>
        <w:rPr>
          <w:b/>
        </w:rPr>
        <w:t>setQuant</w:t>
      </w:r>
      <w:proofErr w:type="spellEnd"/>
      <w:r>
        <w:t xml:space="preserve"> contains a control structure to make sure it is not outside any defined max or min.</w:t>
      </w:r>
    </w:p>
    <w:tbl>
      <w:tblPr>
        <w:tblStyle w:val="TableGrid"/>
        <w:tblW w:w="0" w:type="auto"/>
        <w:tblLook w:val="04A0" w:firstRow="1" w:lastRow="0" w:firstColumn="1" w:lastColumn="0" w:noHBand="0" w:noVBand="1"/>
      </w:tblPr>
      <w:tblGrid>
        <w:gridCol w:w="2337"/>
        <w:gridCol w:w="2337"/>
        <w:gridCol w:w="2338"/>
        <w:gridCol w:w="2338"/>
      </w:tblGrid>
      <w:tr w:rsidR="003C327F" w:rsidTr="003C327F">
        <w:tc>
          <w:tcPr>
            <w:tcW w:w="2337" w:type="dxa"/>
          </w:tcPr>
          <w:p w:rsidR="003C327F" w:rsidRPr="00A953D2" w:rsidRDefault="003C327F" w:rsidP="00C43427">
            <w:pPr>
              <w:spacing w:line="480" w:lineRule="auto"/>
              <w:rPr>
                <w:b/>
                <w:u w:val="single"/>
              </w:rPr>
            </w:pPr>
            <w:r w:rsidRPr="00A953D2">
              <w:rPr>
                <w:b/>
                <w:u w:val="single"/>
              </w:rPr>
              <w:t>Method Name</w:t>
            </w:r>
          </w:p>
        </w:tc>
        <w:tc>
          <w:tcPr>
            <w:tcW w:w="2337" w:type="dxa"/>
          </w:tcPr>
          <w:p w:rsidR="003C327F" w:rsidRPr="00A953D2" w:rsidRDefault="003C327F" w:rsidP="00C43427">
            <w:pPr>
              <w:spacing w:line="480" w:lineRule="auto"/>
              <w:rPr>
                <w:b/>
                <w:u w:val="single"/>
              </w:rPr>
            </w:pPr>
            <w:r w:rsidRPr="00A953D2">
              <w:rPr>
                <w:b/>
                <w:u w:val="single"/>
              </w:rPr>
              <w:t>Return Type</w:t>
            </w:r>
          </w:p>
        </w:tc>
        <w:tc>
          <w:tcPr>
            <w:tcW w:w="2338" w:type="dxa"/>
          </w:tcPr>
          <w:p w:rsidR="003C327F" w:rsidRPr="00A953D2" w:rsidRDefault="003C327F" w:rsidP="00C43427">
            <w:pPr>
              <w:spacing w:line="480" w:lineRule="auto"/>
              <w:rPr>
                <w:b/>
                <w:u w:val="single"/>
              </w:rPr>
            </w:pPr>
            <w:proofErr w:type="spellStart"/>
            <w:r w:rsidRPr="00A953D2">
              <w:rPr>
                <w:b/>
                <w:u w:val="single"/>
              </w:rPr>
              <w:t>Args</w:t>
            </w:r>
            <w:proofErr w:type="spellEnd"/>
          </w:p>
        </w:tc>
        <w:tc>
          <w:tcPr>
            <w:tcW w:w="2338" w:type="dxa"/>
          </w:tcPr>
          <w:p w:rsidR="003C327F" w:rsidRPr="00A953D2" w:rsidRDefault="003C327F" w:rsidP="00C43427">
            <w:pPr>
              <w:spacing w:line="480" w:lineRule="auto"/>
              <w:rPr>
                <w:b/>
                <w:u w:val="single"/>
              </w:rPr>
            </w:pPr>
            <w:r w:rsidRPr="00A953D2">
              <w:rPr>
                <w:b/>
                <w:u w:val="single"/>
              </w:rPr>
              <w:t>Description</w:t>
            </w:r>
          </w:p>
        </w:tc>
      </w:tr>
      <w:tr w:rsidR="003C327F" w:rsidTr="003C327F">
        <w:tc>
          <w:tcPr>
            <w:tcW w:w="2337" w:type="dxa"/>
          </w:tcPr>
          <w:p w:rsidR="003C327F" w:rsidRDefault="003C327F" w:rsidP="00C43427">
            <w:pPr>
              <w:spacing w:line="480" w:lineRule="auto"/>
            </w:pPr>
            <w:r>
              <w:t>Resource()</w:t>
            </w:r>
          </w:p>
        </w:tc>
        <w:tc>
          <w:tcPr>
            <w:tcW w:w="2337" w:type="dxa"/>
          </w:tcPr>
          <w:p w:rsidR="003C327F" w:rsidRDefault="003C327F" w:rsidP="00C43427">
            <w:pPr>
              <w:spacing w:line="480" w:lineRule="auto"/>
            </w:pPr>
            <w:r>
              <w:t>resource</w:t>
            </w:r>
          </w:p>
        </w:tc>
        <w:tc>
          <w:tcPr>
            <w:tcW w:w="2338" w:type="dxa"/>
          </w:tcPr>
          <w:p w:rsidR="003C327F" w:rsidRDefault="003C327F" w:rsidP="00C43427">
            <w:pPr>
              <w:spacing w:line="480" w:lineRule="auto"/>
            </w:pPr>
            <w:r>
              <w:t>String n, Boolean l, Boolean m</w:t>
            </w:r>
          </w:p>
        </w:tc>
        <w:tc>
          <w:tcPr>
            <w:tcW w:w="2338" w:type="dxa"/>
          </w:tcPr>
          <w:p w:rsidR="003C327F" w:rsidRDefault="003C327F" w:rsidP="00C43427">
            <w:pPr>
              <w:spacing w:line="480" w:lineRule="auto"/>
            </w:pPr>
            <w:r>
              <w:t xml:space="preserve">Constructor; by default, sets </w:t>
            </w:r>
            <w:proofErr w:type="spellStart"/>
            <w:r>
              <w:t>desc</w:t>
            </w:r>
            <w:proofErr w:type="spellEnd"/>
            <w:r>
              <w:t xml:space="preserve"> to “”, min to 0, quant to 0</w:t>
            </w:r>
          </w:p>
        </w:tc>
      </w:tr>
      <w:tr w:rsidR="003C327F" w:rsidTr="003C327F">
        <w:tc>
          <w:tcPr>
            <w:tcW w:w="2337" w:type="dxa"/>
          </w:tcPr>
          <w:p w:rsidR="003C327F" w:rsidRDefault="003C327F" w:rsidP="00C43427">
            <w:pPr>
              <w:spacing w:line="480" w:lineRule="auto"/>
            </w:pPr>
            <w:proofErr w:type="spellStart"/>
            <w:r>
              <w:t>modQuant</w:t>
            </w:r>
            <w:proofErr w:type="spellEnd"/>
          </w:p>
        </w:tc>
        <w:tc>
          <w:tcPr>
            <w:tcW w:w="2337" w:type="dxa"/>
          </w:tcPr>
          <w:p w:rsidR="003C327F" w:rsidRDefault="003C327F" w:rsidP="00C43427">
            <w:pPr>
              <w:spacing w:line="480" w:lineRule="auto"/>
            </w:pPr>
            <w:r>
              <w:t>void</w:t>
            </w:r>
          </w:p>
        </w:tc>
        <w:tc>
          <w:tcPr>
            <w:tcW w:w="2338" w:type="dxa"/>
          </w:tcPr>
          <w:p w:rsidR="003C327F" w:rsidRDefault="003C327F" w:rsidP="00C43427">
            <w:pPr>
              <w:spacing w:line="480" w:lineRule="auto"/>
            </w:pPr>
            <w:proofErr w:type="spellStart"/>
            <w:r>
              <w:t>Int</w:t>
            </w:r>
            <w:proofErr w:type="spellEnd"/>
            <w:r>
              <w:t xml:space="preserve"> </w:t>
            </w:r>
            <w:proofErr w:type="spellStart"/>
            <w:r>
              <w:t>amt</w:t>
            </w:r>
            <w:proofErr w:type="spellEnd"/>
          </w:p>
        </w:tc>
        <w:tc>
          <w:tcPr>
            <w:tcW w:w="2338" w:type="dxa"/>
          </w:tcPr>
          <w:p w:rsidR="003C327F" w:rsidRDefault="003C327F" w:rsidP="00C43427">
            <w:pPr>
              <w:spacing w:line="480" w:lineRule="auto"/>
            </w:pPr>
            <w:r>
              <w:t>Adds ‘</w:t>
            </w:r>
            <w:proofErr w:type="spellStart"/>
            <w:r>
              <w:t>amt</w:t>
            </w:r>
            <w:proofErr w:type="spellEnd"/>
            <w:r>
              <w:t>’ to quant</w:t>
            </w:r>
          </w:p>
        </w:tc>
      </w:tr>
    </w:tbl>
    <w:p w:rsidR="003C327F" w:rsidRDefault="003C327F" w:rsidP="00C43427">
      <w:pPr>
        <w:spacing w:line="480" w:lineRule="auto"/>
      </w:pPr>
    </w:p>
    <w:p w:rsidR="00C43427" w:rsidRDefault="00C43427" w:rsidP="00C43427">
      <w:pPr>
        <w:spacing w:line="480" w:lineRule="auto"/>
      </w:pPr>
      <w:r>
        <w:t>Factor</w:t>
      </w:r>
    </w:p>
    <w:p w:rsidR="00E2065B" w:rsidRDefault="00E2065B" w:rsidP="00E2065B">
      <w:pPr>
        <w:spacing w:line="480" w:lineRule="auto"/>
        <w:ind w:left="720"/>
      </w:pPr>
      <w:r>
        <w:t>Factor is short for 'factory'. Factors produce and/or consume resources. Factors can be purchased and sold using resources</w:t>
      </w:r>
      <w:r w:rsidR="00887007">
        <w:t>.</w:t>
      </w:r>
    </w:p>
    <w:p w:rsidR="00E2065B" w:rsidRPr="00E2065B" w:rsidRDefault="00E2065B" w:rsidP="00887007">
      <w:pPr>
        <w:spacing w:line="480" w:lineRule="auto"/>
        <w:ind w:firstLine="720"/>
        <w:rPr>
          <w:i/>
        </w:rPr>
      </w:pPr>
      <w:r>
        <w:rPr>
          <w:i/>
        </w:rPr>
        <w:t>Variables</w:t>
      </w:r>
    </w:p>
    <w:p w:rsidR="00E2065B" w:rsidRDefault="00E2065B" w:rsidP="00E2065B">
      <w:pPr>
        <w:spacing w:line="480" w:lineRule="auto"/>
        <w:ind w:left="720"/>
      </w:pPr>
      <w:r>
        <w:t xml:space="preserve">String </w:t>
      </w:r>
      <w:r w:rsidRPr="00970BC6">
        <w:rPr>
          <w:b/>
        </w:rPr>
        <w:t>name</w:t>
      </w:r>
      <w:r>
        <w:t xml:space="preserve"> – name of the resource</w:t>
      </w:r>
    </w:p>
    <w:p w:rsidR="00E2065B" w:rsidRDefault="00E2065B" w:rsidP="00E2065B">
      <w:pPr>
        <w:spacing w:line="480" w:lineRule="auto"/>
        <w:ind w:left="720"/>
      </w:pPr>
      <w:r>
        <w:t xml:space="preserve">String </w:t>
      </w:r>
      <w:proofErr w:type="spellStart"/>
      <w:r w:rsidRPr="00970BC6">
        <w:rPr>
          <w:b/>
        </w:rPr>
        <w:t>desc</w:t>
      </w:r>
      <w:proofErr w:type="spellEnd"/>
      <w:r>
        <w:t xml:space="preserve"> – description</w:t>
      </w:r>
    </w:p>
    <w:p w:rsidR="00887007" w:rsidRDefault="00887007" w:rsidP="00E2065B">
      <w:pPr>
        <w:spacing w:line="480" w:lineRule="auto"/>
        <w:ind w:left="720"/>
      </w:pPr>
      <w:proofErr w:type="gramStart"/>
      <w:r>
        <w:lastRenderedPageBreak/>
        <w:t>Delta[</w:t>
      </w:r>
      <w:proofErr w:type="gramEnd"/>
      <w:r>
        <w:t xml:space="preserve">] </w:t>
      </w:r>
      <w:r w:rsidRPr="00970BC6">
        <w:rPr>
          <w:b/>
        </w:rPr>
        <w:t>cost</w:t>
      </w:r>
      <w:r>
        <w:t xml:space="preserve"> – the cost of purchasing this factor</w:t>
      </w:r>
    </w:p>
    <w:p w:rsidR="00887007" w:rsidRDefault="00887007" w:rsidP="00E2065B">
      <w:pPr>
        <w:spacing w:line="480" w:lineRule="auto"/>
        <w:ind w:left="720"/>
      </w:pPr>
      <w:proofErr w:type="gramStart"/>
      <w:r>
        <w:t>Delta[</w:t>
      </w:r>
      <w:proofErr w:type="gramEnd"/>
      <w:r>
        <w:t xml:space="preserve">] </w:t>
      </w:r>
      <w:r w:rsidRPr="00970BC6">
        <w:rPr>
          <w:b/>
        </w:rPr>
        <w:t>produce</w:t>
      </w:r>
      <w:r>
        <w:t xml:space="preserve"> – resource(s) produced by this factor</w:t>
      </w:r>
    </w:p>
    <w:p w:rsidR="00887007" w:rsidRDefault="00887007" w:rsidP="00E2065B">
      <w:pPr>
        <w:spacing w:line="480" w:lineRule="auto"/>
        <w:ind w:left="720"/>
      </w:pPr>
      <w:proofErr w:type="gramStart"/>
      <w:r>
        <w:t>Delta[</w:t>
      </w:r>
      <w:proofErr w:type="gramEnd"/>
      <w:r>
        <w:t xml:space="preserve">] </w:t>
      </w:r>
      <w:r w:rsidRPr="00970BC6">
        <w:rPr>
          <w:b/>
        </w:rPr>
        <w:t>consume</w:t>
      </w:r>
      <w:r>
        <w:t xml:space="preserve"> – resource(s) consumed by this factor</w:t>
      </w:r>
    </w:p>
    <w:p w:rsidR="00887007" w:rsidRPr="00887007" w:rsidRDefault="00887007" w:rsidP="00E2065B">
      <w:pPr>
        <w:spacing w:line="480" w:lineRule="auto"/>
        <w:ind w:left="720"/>
        <w:rPr>
          <w:i/>
        </w:rPr>
      </w:pPr>
      <w:r>
        <w:tab/>
      </w:r>
      <w:r>
        <w:rPr>
          <w:i/>
        </w:rPr>
        <w:t xml:space="preserve">Note: </w:t>
      </w:r>
      <w:r w:rsidRPr="00887007">
        <w:t>Delta arrays are used so that</w:t>
      </w:r>
      <w:r>
        <w:t xml:space="preserve"> multiple resources can be assigned!</w:t>
      </w:r>
    </w:p>
    <w:p w:rsidR="00E2065B" w:rsidRDefault="00E2065B" w:rsidP="00E2065B">
      <w:pPr>
        <w:spacing w:line="480" w:lineRule="auto"/>
        <w:ind w:left="720"/>
      </w:pPr>
      <w:proofErr w:type="spellStart"/>
      <w:r>
        <w:t>Int</w:t>
      </w:r>
      <w:proofErr w:type="spellEnd"/>
      <w:r>
        <w:t xml:space="preserve"> </w:t>
      </w:r>
      <w:r w:rsidRPr="00970BC6">
        <w:rPr>
          <w:b/>
        </w:rPr>
        <w:t>quant</w:t>
      </w:r>
      <w:r>
        <w:t xml:space="preserve"> – </w:t>
      </w:r>
      <w:r w:rsidR="00887007">
        <w:t>how many of this factor you own</w:t>
      </w:r>
    </w:p>
    <w:p w:rsidR="00887007" w:rsidRDefault="00887007" w:rsidP="00E2065B">
      <w:pPr>
        <w:spacing w:line="480" w:lineRule="auto"/>
        <w:ind w:left="720"/>
      </w:pPr>
      <w:r>
        <w:t xml:space="preserve">Double </w:t>
      </w:r>
      <w:proofErr w:type="spellStart"/>
      <w:r w:rsidRPr="00970BC6">
        <w:rPr>
          <w:b/>
        </w:rPr>
        <w:t>sellFactor</w:t>
      </w:r>
      <w:proofErr w:type="spellEnd"/>
      <w:r>
        <w:t xml:space="preserve"> – proportion of purchase cost received when this factor is sold</w:t>
      </w:r>
    </w:p>
    <w:p w:rsidR="00887007" w:rsidRDefault="00887007" w:rsidP="00E2065B">
      <w:pPr>
        <w:spacing w:line="480" w:lineRule="auto"/>
        <w:ind w:left="720"/>
      </w:pPr>
      <w:r>
        <w:t xml:space="preserve">Boolean </w:t>
      </w:r>
      <w:proofErr w:type="spellStart"/>
      <w:r w:rsidRPr="00970BC6">
        <w:rPr>
          <w:b/>
        </w:rPr>
        <w:t>hasProd</w:t>
      </w:r>
      <w:proofErr w:type="spellEnd"/>
      <w:r>
        <w:t xml:space="preserve"> – indicates whether this factor produces resources. Automatically set </w:t>
      </w:r>
      <w:r w:rsidR="00970BC6">
        <w:t>to true</w:t>
      </w:r>
      <w:r w:rsidR="00970BC6">
        <w:tab/>
      </w:r>
      <w:r>
        <w:t xml:space="preserve">by calling </w:t>
      </w:r>
      <w:proofErr w:type="spellStart"/>
      <w:r>
        <w:t>setProd</w:t>
      </w:r>
      <w:r w:rsidR="00970BC6">
        <w:t>uce</w:t>
      </w:r>
      <w:proofErr w:type="spellEnd"/>
      <w:r w:rsidR="00970BC6">
        <w:t>.</w:t>
      </w:r>
    </w:p>
    <w:p w:rsidR="00887007" w:rsidRDefault="00887007" w:rsidP="00E2065B">
      <w:pPr>
        <w:spacing w:line="480" w:lineRule="auto"/>
        <w:ind w:left="720"/>
      </w:pPr>
      <w:r>
        <w:t xml:space="preserve">Boolean </w:t>
      </w:r>
      <w:proofErr w:type="spellStart"/>
      <w:r w:rsidRPr="00970BC6">
        <w:rPr>
          <w:b/>
        </w:rPr>
        <w:t>hasCon</w:t>
      </w:r>
      <w:proofErr w:type="spellEnd"/>
      <w:r>
        <w:t xml:space="preserve"> - </w:t>
      </w:r>
      <w:r w:rsidR="00970BC6">
        <w:t xml:space="preserve">indicates whether this factor </w:t>
      </w:r>
      <w:r w:rsidR="00DF6C55">
        <w:t>consum</w:t>
      </w:r>
      <w:r w:rsidR="00970BC6">
        <w:t>es resources. Automatically set to true</w:t>
      </w:r>
      <w:r w:rsidR="00970BC6">
        <w:tab/>
        <w:t xml:space="preserve">by calling </w:t>
      </w:r>
      <w:proofErr w:type="spellStart"/>
      <w:r w:rsidR="00970BC6">
        <w:t>setConsume</w:t>
      </w:r>
      <w:proofErr w:type="spellEnd"/>
      <w:r w:rsidR="00970BC6">
        <w:t>.</w:t>
      </w:r>
    </w:p>
    <w:p w:rsidR="00887007" w:rsidRDefault="00887007" w:rsidP="00E2065B">
      <w:pPr>
        <w:spacing w:line="480" w:lineRule="auto"/>
        <w:ind w:left="720"/>
      </w:pPr>
      <w:r>
        <w:t xml:space="preserve">Boolean </w:t>
      </w:r>
      <w:proofErr w:type="spellStart"/>
      <w:r w:rsidRPr="00970BC6">
        <w:rPr>
          <w:b/>
        </w:rPr>
        <w:t>canSell</w:t>
      </w:r>
      <w:proofErr w:type="spellEnd"/>
      <w:r>
        <w:t xml:space="preserve"> – sets whether this factor can be sold</w:t>
      </w:r>
    </w:p>
    <w:p w:rsidR="00E2065B" w:rsidRDefault="00E2065B" w:rsidP="00887007">
      <w:pPr>
        <w:spacing w:line="480" w:lineRule="auto"/>
        <w:ind w:left="720"/>
      </w:pPr>
      <w:r>
        <w:t>Boolean</w:t>
      </w:r>
      <w:r w:rsidRPr="00970BC6">
        <w:rPr>
          <w:b/>
        </w:rPr>
        <w:t xml:space="preserve"> lock </w:t>
      </w:r>
      <w:r>
        <w:t xml:space="preserve">– allows for certain </w:t>
      </w:r>
      <w:r w:rsidR="00887007">
        <w:t>factor</w:t>
      </w:r>
      <w:r>
        <w:t>s to be locked or unlocked at different game stages</w:t>
      </w:r>
    </w:p>
    <w:p w:rsidR="00970BC6" w:rsidRDefault="00970BC6" w:rsidP="00887007">
      <w:pPr>
        <w:spacing w:line="480" w:lineRule="auto"/>
        <w:ind w:left="720"/>
      </w:pPr>
      <w:r>
        <w:rPr>
          <w:i/>
        </w:rPr>
        <w:t>Methods</w:t>
      </w:r>
    </w:p>
    <w:p w:rsidR="003C327F" w:rsidRPr="00425C78" w:rsidRDefault="003C327F" w:rsidP="003C327F">
      <w:pPr>
        <w:spacing w:line="480" w:lineRule="auto"/>
        <w:ind w:left="720"/>
      </w:pPr>
      <w:r>
        <w:t xml:space="preserve">Setters and getters are fairly standard. </w:t>
      </w:r>
      <w:proofErr w:type="spellStart"/>
      <w:proofErr w:type="gramStart"/>
      <w:r w:rsidRPr="00425C78">
        <w:rPr>
          <w:b/>
        </w:rPr>
        <w:t>setProduce</w:t>
      </w:r>
      <w:proofErr w:type="spellEnd"/>
      <w:r w:rsidRPr="00425C78">
        <w:rPr>
          <w:b/>
        </w:rPr>
        <w:t>(</w:t>
      </w:r>
      <w:proofErr w:type="gramEnd"/>
      <w:r w:rsidRPr="00425C78">
        <w:rPr>
          <w:b/>
        </w:rPr>
        <w:t>)</w:t>
      </w:r>
      <w:r>
        <w:t xml:space="preserve"> and </w:t>
      </w:r>
      <w:proofErr w:type="spellStart"/>
      <w:r w:rsidRPr="00425C78">
        <w:rPr>
          <w:b/>
        </w:rPr>
        <w:t>set</w:t>
      </w:r>
      <w:r w:rsidR="00425C78" w:rsidRPr="00425C78">
        <w:rPr>
          <w:b/>
        </w:rPr>
        <w:t>Consume</w:t>
      </w:r>
      <w:proofErr w:type="spellEnd"/>
      <w:r w:rsidR="00425C78" w:rsidRPr="00425C78">
        <w:rPr>
          <w:b/>
        </w:rPr>
        <w:t>()</w:t>
      </w:r>
      <w:r w:rsidR="00425C78">
        <w:t xml:space="preserve"> </w:t>
      </w:r>
      <w:r w:rsidR="00425C78" w:rsidRPr="00425C78">
        <w:t>auto</w:t>
      </w:r>
      <w:r w:rsidR="00425C78">
        <w:t xml:space="preserve">matically set </w:t>
      </w:r>
      <w:proofErr w:type="spellStart"/>
      <w:r w:rsidR="00425C78" w:rsidRPr="00425C78">
        <w:rPr>
          <w:b/>
        </w:rPr>
        <w:t>hasProd</w:t>
      </w:r>
      <w:proofErr w:type="spellEnd"/>
      <w:r w:rsidR="00425C78" w:rsidRPr="00425C78">
        <w:rPr>
          <w:b/>
        </w:rPr>
        <w:t xml:space="preserve"> </w:t>
      </w:r>
      <w:r w:rsidR="00425C78">
        <w:t xml:space="preserve">and </w:t>
      </w:r>
      <w:proofErr w:type="spellStart"/>
      <w:r w:rsidR="00425C78" w:rsidRPr="00425C78">
        <w:rPr>
          <w:b/>
        </w:rPr>
        <w:t>hasCon</w:t>
      </w:r>
      <w:proofErr w:type="spellEnd"/>
      <w:r w:rsidR="00425C78">
        <w:t>, respectively, to true.</w:t>
      </w:r>
    </w:p>
    <w:p w:rsidR="003C327F" w:rsidRDefault="003C327F" w:rsidP="00887007">
      <w:pPr>
        <w:spacing w:line="480" w:lineRule="auto"/>
        <w:ind w:left="720"/>
      </w:pPr>
    </w:p>
    <w:p w:rsidR="00425C78" w:rsidRDefault="00425C78" w:rsidP="00887007">
      <w:pPr>
        <w:spacing w:line="480" w:lineRule="auto"/>
        <w:ind w:left="720"/>
      </w:pPr>
    </w:p>
    <w:p w:rsidR="00425C78" w:rsidRDefault="00425C78" w:rsidP="00887007">
      <w:pPr>
        <w:spacing w:line="480" w:lineRule="auto"/>
        <w:ind w:left="720"/>
      </w:pPr>
    </w:p>
    <w:p w:rsidR="00425C78" w:rsidRPr="003C327F" w:rsidRDefault="00425C78" w:rsidP="00887007">
      <w:pPr>
        <w:spacing w:line="480" w:lineRule="auto"/>
        <w:ind w:left="720"/>
      </w:pPr>
    </w:p>
    <w:tbl>
      <w:tblPr>
        <w:tblStyle w:val="TableGrid"/>
        <w:tblW w:w="0" w:type="auto"/>
        <w:tblLook w:val="04A0" w:firstRow="1" w:lastRow="0" w:firstColumn="1" w:lastColumn="0" w:noHBand="0" w:noVBand="1"/>
      </w:tblPr>
      <w:tblGrid>
        <w:gridCol w:w="2337"/>
        <w:gridCol w:w="2337"/>
        <w:gridCol w:w="2338"/>
        <w:gridCol w:w="2338"/>
      </w:tblGrid>
      <w:tr w:rsidR="003C327F" w:rsidTr="00BC339F">
        <w:tc>
          <w:tcPr>
            <w:tcW w:w="2337" w:type="dxa"/>
          </w:tcPr>
          <w:p w:rsidR="003C327F" w:rsidRPr="00A953D2" w:rsidRDefault="003C327F" w:rsidP="00BC339F">
            <w:pPr>
              <w:spacing w:line="480" w:lineRule="auto"/>
              <w:rPr>
                <w:b/>
                <w:u w:val="single"/>
              </w:rPr>
            </w:pPr>
            <w:r w:rsidRPr="00A953D2">
              <w:rPr>
                <w:b/>
                <w:u w:val="single"/>
              </w:rPr>
              <w:lastRenderedPageBreak/>
              <w:t>Method Name</w:t>
            </w:r>
          </w:p>
        </w:tc>
        <w:tc>
          <w:tcPr>
            <w:tcW w:w="2337" w:type="dxa"/>
          </w:tcPr>
          <w:p w:rsidR="003C327F" w:rsidRPr="00A953D2" w:rsidRDefault="003C327F" w:rsidP="00BC339F">
            <w:pPr>
              <w:spacing w:line="480" w:lineRule="auto"/>
              <w:rPr>
                <w:b/>
                <w:u w:val="single"/>
              </w:rPr>
            </w:pPr>
            <w:r w:rsidRPr="00A953D2">
              <w:rPr>
                <w:b/>
                <w:u w:val="single"/>
              </w:rPr>
              <w:t>Return Type</w:t>
            </w:r>
          </w:p>
        </w:tc>
        <w:tc>
          <w:tcPr>
            <w:tcW w:w="2338" w:type="dxa"/>
          </w:tcPr>
          <w:p w:rsidR="003C327F" w:rsidRPr="00A953D2" w:rsidRDefault="003C327F" w:rsidP="00BC339F">
            <w:pPr>
              <w:spacing w:line="480" w:lineRule="auto"/>
              <w:rPr>
                <w:b/>
                <w:u w:val="single"/>
              </w:rPr>
            </w:pPr>
            <w:proofErr w:type="spellStart"/>
            <w:r w:rsidRPr="00A953D2">
              <w:rPr>
                <w:b/>
                <w:u w:val="single"/>
              </w:rPr>
              <w:t>Args</w:t>
            </w:r>
            <w:proofErr w:type="spellEnd"/>
          </w:p>
        </w:tc>
        <w:tc>
          <w:tcPr>
            <w:tcW w:w="2338" w:type="dxa"/>
          </w:tcPr>
          <w:p w:rsidR="003C327F" w:rsidRPr="00A953D2" w:rsidRDefault="003C327F" w:rsidP="00BC339F">
            <w:pPr>
              <w:spacing w:line="480" w:lineRule="auto"/>
              <w:rPr>
                <w:b/>
                <w:u w:val="single"/>
              </w:rPr>
            </w:pPr>
            <w:r w:rsidRPr="00A953D2">
              <w:rPr>
                <w:b/>
                <w:u w:val="single"/>
              </w:rPr>
              <w:t>Description</w:t>
            </w:r>
          </w:p>
        </w:tc>
      </w:tr>
      <w:tr w:rsidR="003C327F" w:rsidTr="00BC339F">
        <w:tc>
          <w:tcPr>
            <w:tcW w:w="2337" w:type="dxa"/>
          </w:tcPr>
          <w:p w:rsidR="003C327F" w:rsidRDefault="003C327F" w:rsidP="00BC339F">
            <w:pPr>
              <w:spacing w:line="480" w:lineRule="auto"/>
            </w:pPr>
            <w:r>
              <w:t>Factor()</w:t>
            </w:r>
          </w:p>
        </w:tc>
        <w:tc>
          <w:tcPr>
            <w:tcW w:w="2337" w:type="dxa"/>
          </w:tcPr>
          <w:p w:rsidR="003C327F" w:rsidRDefault="003C327F" w:rsidP="00BC339F">
            <w:pPr>
              <w:spacing w:line="480" w:lineRule="auto"/>
            </w:pPr>
            <w:r>
              <w:t>factor</w:t>
            </w:r>
          </w:p>
        </w:tc>
        <w:tc>
          <w:tcPr>
            <w:tcW w:w="2338" w:type="dxa"/>
          </w:tcPr>
          <w:p w:rsidR="003C327F" w:rsidRDefault="003C327F" w:rsidP="00BC339F">
            <w:pPr>
              <w:spacing w:line="480" w:lineRule="auto"/>
            </w:pPr>
            <w:r w:rsidRPr="003C327F">
              <w:t xml:space="preserve">String name, Delta[] cost, </w:t>
            </w:r>
            <w:proofErr w:type="spellStart"/>
            <w:r w:rsidRPr="003C327F">
              <w:t>boolean</w:t>
            </w:r>
            <w:proofErr w:type="spellEnd"/>
            <w:r w:rsidRPr="003C327F">
              <w:t xml:space="preserve"> </w:t>
            </w:r>
            <w:proofErr w:type="spellStart"/>
            <w:r w:rsidRPr="003C327F">
              <w:t>canSell</w:t>
            </w:r>
            <w:proofErr w:type="spellEnd"/>
            <w:r w:rsidRPr="003C327F">
              <w:t xml:space="preserve">, </w:t>
            </w:r>
            <w:proofErr w:type="spellStart"/>
            <w:r w:rsidRPr="003C327F">
              <w:t>boolean</w:t>
            </w:r>
            <w:proofErr w:type="spellEnd"/>
            <w:r w:rsidRPr="003C327F">
              <w:t xml:space="preserve"> lock</w:t>
            </w:r>
          </w:p>
        </w:tc>
        <w:tc>
          <w:tcPr>
            <w:tcW w:w="2338" w:type="dxa"/>
          </w:tcPr>
          <w:p w:rsidR="003C327F" w:rsidRDefault="003C327F" w:rsidP="003C327F">
            <w:pPr>
              <w:spacing w:line="480" w:lineRule="auto"/>
            </w:pPr>
            <w:r>
              <w:t xml:space="preserve">Constructor; by default, sets </w:t>
            </w:r>
            <w:proofErr w:type="spellStart"/>
            <w:r>
              <w:t>desc</w:t>
            </w:r>
            <w:proofErr w:type="spellEnd"/>
            <w:r>
              <w:t xml:space="preserve"> to “”, quant to 0, </w:t>
            </w:r>
            <w:proofErr w:type="spellStart"/>
            <w:r>
              <w:t>sellFactor</w:t>
            </w:r>
            <w:proofErr w:type="spellEnd"/>
            <w:r>
              <w:t xml:space="preserve"> to 0.5, </w:t>
            </w:r>
            <w:proofErr w:type="spellStart"/>
            <w:r>
              <w:t>hasCon</w:t>
            </w:r>
            <w:proofErr w:type="spellEnd"/>
            <w:r>
              <w:t xml:space="preserve"> to false, </w:t>
            </w:r>
            <w:proofErr w:type="spellStart"/>
            <w:r>
              <w:t>hasProd</w:t>
            </w:r>
            <w:proofErr w:type="spellEnd"/>
            <w:r>
              <w:t xml:space="preserve"> to false</w:t>
            </w:r>
          </w:p>
        </w:tc>
      </w:tr>
      <w:tr w:rsidR="003C327F" w:rsidTr="00BC339F">
        <w:tc>
          <w:tcPr>
            <w:tcW w:w="2337" w:type="dxa"/>
          </w:tcPr>
          <w:p w:rsidR="003C327F" w:rsidRDefault="00425C78" w:rsidP="00BC339F">
            <w:pPr>
              <w:spacing w:line="480" w:lineRule="auto"/>
            </w:pPr>
            <w:proofErr w:type="spellStart"/>
            <w:r>
              <w:t>getCostInt</w:t>
            </w:r>
            <w:proofErr w:type="spellEnd"/>
            <w:r>
              <w:t>()</w:t>
            </w:r>
          </w:p>
        </w:tc>
        <w:tc>
          <w:tcPr>
            <w:tcW w:w="2337" w:type="dxa"/>
          </w:tcPr>
          <w:p w:rsidR="003C327F" w:rsidRDefault="00425C78" w:rsidP="00BC339F">
            <w:pPr>
              <w:spacing w:line="480" w:lineRule="auto"/>
            </w:pPr>
            <w:proofErr w:type="spellStart"/>
            <w:r>
              <w:t>int</w:t>
            </w:r>
            <w:proofErr w:type="spellEnd"/>
          </w:p>
        </w:tc>
        <w:tc>
          <w:tcPr>
            <w:tcW w:w="2338" w:type="dxa"/>
          </w:tcPr>
          <w:p w:rsidR="003C327F" w:rsidRDefault="00425C78" w:rsidP="00BC339F">
            <w:pPr>
              <w:spacing w:line="480" w:lineRule="auto"/>
            </w:pPr>
            <w:r>
              <w:t>n/a</w:t>
            </w:r>
          </w:p>
        </w:tc>
        <w:tc>
          <w:tcPr>
            <w:tcW w:w="2338" w:type="dxa"/>
          </w:tcPr>
          <w:p w:rsidR="003C327F" w:rsidRDefault="00425C78" w:rsidP="00BC339F">
            <w:pPr>
              <w:spacing w:line="480" w:lineRule="auto"/>
            </w:pPr>
            <w:r>
              <w:t xml:space="preserve">Returns the </w:t>
            </w:r>
            <w:proofErr w:type="spellStart"/>
            <w:r>
              <w:t>int</w:t>
            </w:r>
            <w:proofErr w:type="spellEnd"/>
            <w:r>
              <w:t xml:space="preserve"> value associated with the factor’s cost Delta</w:t>
            </w:r>
          </w:p>
        </w:tc>
      </w:tr>
      <w:tr w:rsidR="00425C78" w:rsidTr="00BC339F">
        <w:tc>
          <w:tcPr>
            <w:tcW w:w="2337" w:type="dxa"/>
          </w:tcPr>
          <w:p w:rsidR="00425C78" w:rsidRDefault="00425C78" w:rsidP="00425C78">
            <w:pPr>
              <w:spacing w:line="480" w:lineRule="auto"/>
            </w:pPr>
            <w:proofErr w:type="spellStart"/>
            <w:r>
              <w:t>getCostString</w:t>
            </w:r>
            <w:proofErr w:type="spellEnd"/>
            <w:r>
              <w:t>()</w:t>
            </w:r>
          </w:p>
        </w:tc>
        <w:tc>
          <w:tcPr>
            <w:tcW w:w="2337" w:type="dxa"/>
          </w:tcPr>
          <w:p w:rsidR="00425C78" w:rsidRDefault="00425C78" w:rsidP="00425C78">
            <w:pPr>
              <w:spacing w:line="480" w:lineRule="auto"/>
            </w:pPr>
            <w:r>
              <w:t>String</w:t>
            </w:r>
          </w:p>
        </w:tc>
        <w:tc>
          <w:tcPr>
            <w:tcW w:w="2338" w:type="dxa"/>
          </w:tcPr>
          <w:p w:rsidR="00425C78" w:rsidRDefault="00425C78" w:rsidP="00425C78">
            <w:pPr>
              <w:spacing w:line="480" w:lineRule="auto"/>
            </w:pPr>
            <w:r>
              <w:t>n/a</w:t>
            </w:r>
          </w:p>
        </w:tc>
        <w:tc>
          <w:tcPr>
            <w:tcW w:w="2338" w:type="dxa"/>
          </w:tcPr>
          <w:p w:rsidR="00425C78" w:rsidRDefault="00425C78" w:rsidP="00425C78">
            <w:pPr>
              <w:spacing w:line="480" w:lineRule="auto"/>
            </w:pPr>
            <w:r>
              <w:t>Returns the String value associated with the factor’s cost Delta</w:t>
            </w:r>
          </w:p>
        </w:tc>
      </w:tr>
      <w:tr w:rsidR="00425C78" w:rsidTr="00BC339F">
        <w:tc>
          <w:tcPr>
            <w:tcW w:w="2337" w:type="dxa"/>
          </w:tcPr>
          <w:p w:rsidR="00425C78" w:rsidRDefault="00425C78" w:rsidP="00425C78">
            <w:pPr>
              <w:spacing w:line="480" w:lineRule="auto"/>
            </w:pPr>
            <w:r>
              <w:t>Convert()</w:t>
            </w:r>
          </w:p>
        </w:tc>
        <w:tc>
          <w:tcPr>
            <w:tcW w:w="2337" w:type="dxa"/>
          </w:tcPr>
          <w:p w:rsidR="00425C78" w:rsidRDefault="00425C78" w:rsidP="00425C78">
            <w:pPr>
              <w:spacing w:line="480" w:lineRule="auto"/>
            </w:pPr>
            <w:r>
              <w:t>void</w:t>
            </w:r>
          </w:p>
        </w:tc>
        <w:tc>
          <w:tcPr>
            <w:tcW w:w="2338" w:type="dxa"/>
          </w:tcPr>
          <w:p w:rsidR="00425C78" w:rsidRDefault="00425C78" w:rsidP="00425C78">
            <w:pPr>
              <w:spacing w:line="480" w:lineRule="auto"/>
            </w:pPr>
            <w:r>
              <w:t>n/a</w:t>
            </w:r>
          </w:p>
        </w:tc>
        <w:tc>
          <w:tcPr>
            <w:tcW w:w="2338" w:type="dxa"/>
          </w:tcPr>
          <w:p w:rsidR="00425C78" w:rsidRDefault="00425C78" w:rsidP="00425C78">
            <w:pPr>
              <w:spacing w:line="480" w:lineRule="auto"/>
            </w:pPr>
            <w:r>
              <w:t>Consumes &amp; produces resources in accordance with this factor’s Deltas</w:t>
            </w:r>
          </w:p>
        </w:tc>
      </w:tr>
      <w:tr w:rsidR="00425C78" w:rsidTr="00BC339F">
        <w:tc>
          <w:tcPr>
            <w:tcW w:w="2337" w:type="dxa"/>
          </w:tcPr>
          <w:p w:rsidR="00425C78" w:rsidRDefault="00425C78" w:rsidP="00425C78">
            <w:pPr>
              <w:spacing w:line="480" w:lineRule="auto"/>
            </w:pPr>
            <w:r>
              <w:t>Buy()</w:t>
            </w:r>
          </w:p>
        </w:tc>
        <w:tc>
          <w:tcPr>
            <w:tcW w:w="2337" w:type="dxa"/>
          </w:tcPr>
          <w:p w:rsidR="00425C78" w:rsidRDefault="00425C78" w:rsidP="00425C78">
            <w:pPr>
              <w:spacing w:line="480" w:lineRule="auto"/>
            </w:pPr>
            <w:r>
              <w:t>void</w:t>
            </w:r>
          </w:p>
        </w:tc>
        <w:tc>
          <w:tcPr>
            <w:tcW w:w="2338" w:type="dxa"/>
          </w:tcPr>
          <w:p w:rsidR="00425C78" w:rsidRDefault="00425C78" w:rsidP="00425C78">
            <w:pPr>
              <w:spacing w:line="480" w:lineRule="auto"/>
            </w:pPr>
            <w:proofErr w:type="spellStart"/>
            <w:r>
              <w:t>int</w:t>
            </w:r>
            <w:proofErr w:type="spellEnd"/>
            <w:r>
              <w:t xml:space="preserve"> </w:t>
            </w:r>
            <w:proofErr w:type="spellStart"/>
            <w:r>
              <w:t>amt</w:t>
            </w:r>
            <w:proofErr w:type="spellEnd"/>
          </w:p>
        </w:tc>
        <w:tc>
          <w:tcPr>
            <w:tcW w:w="2338" w:type="dxa"/>
          </w:tcPr>
          <w:p w:rsidR="00425C78" w:rsidRDefault="00425C78" w:rsidP="00A953D2">
            <w:pPr>
              <w:spacing w:line="480" w:lineRule="auto"/>
            </w:pPr>
            <w:r>
              <w:t xml:space="preserve">Verifies sufficient resources, </w:t>
            </w:r>
            <w:r w:rsidR="00A953D2">
              <w:t>adds</w:t>
            </w:r>
            <w:r>
              <w:t xml:space="preserve"> </w:t>
            </w:r>
            <w:proofErr w:type="spellStart"/>
            <w:r>
              <w:t>amt</w:t>
            </w:r>
            <w:proofErr w:type="spellEnd"/>
            <w:r>
              <w:t xml:space="preserve"> factors, deducts cost resources</w:t>
            </w:r>
          </w:p>
          <w:p w:rsidR="00A953D2" w:rsidRDefault="00A953D2" w:rsidP="00A953D2">
            <w:pPr>
              <w:spacing w:line="480" w:lineRule="auto"/>
            </w:pPr>
          </w:p>
          <w:p w:rsidR="00A953D2" w:rsidRDefault="00A953D2" w:rsidP="00A953D2">
            <w:pPr>
              <w:spacing w:line="480" w:lineRule="auto"/>
            </w:pPr>
          </w:p>
          <w:p w:rsidR="00A953D2" w:rsidRDefault="00A953D2" w:rsidP="00A953D2">
            <w:pPr>
              <w:spacing w:line="480" w:lineRule="auto"/>
            </w:pPr>
          </w:p>
        </w:tc>
      </w:tr>
      <w:tr w:rsidR="00425C78" w:rsidTr="00BC339F">
        <w:tc>
          <w:tcPr>
            <w:tcW w:w="2337" w:type="dxa"/>
          </w:tcPr>
          <w:p w:rsidR="00425C78" w:rsidRDefault="00425C78" w:rsidP="00425C78">
            <w:pPr>
              <w:spacing w:line="480" w:lineRule="auto"/>
            </w:pPr>
            <w:r>
              <w:lastRenderedPageBreak/>
              <w:t>Sell()</w:t>
            </w:r>
          </w:p>
        </w:tc>
        <w:tc>
          <w:tcPr>
            <w:tcW w:w="2337" w:type="dxa"/>
          </w:tcPr>
          <w:p w:rsidR="00425C78" w:rsidRDefault="00425C78" w:rsidP="00425C78">
            <w:pPr>
              <w:spacing w:line="480" w:lineRule="auto"/>
            </w:pPr>
            <w:r>
              <w:t>void</w:t>
            </w:r>
          </w:p>
        </w:tc>
        <w:tc>
          <w:tcPr>
            <w:tcW w:w="2338" w:type="dxa"/>
          </w:tcPr>
          <w:p w:rsidR="00425C78" w:rsidRDefault="00425C78" w:rsidP="00425C78">
            <w:pPr>
              <w:spacing w:line="480" w:lineRule="auto"/>
            </w:pPr>
            <w:proofErr w:type="spellStart"/>
            <w:r>
              <w:t>int</w:t>
            </w:r>
            <w:proofErr w:type="spellEnd"/>
            <w:r>
              <w:t xml:space="preserve"> </w:t>
            </w:r>
            <w:proofErr w:type="spellStart"/>
            <w:r>
              <w:t>amt</w:t>
            </w:r>
            <w:proofErr w:type="spellEnd"/>
          </w:p>
        </w:tc>
        <w:tc>
          <w:tcPr>
            <w:tcW w:w="2338" w:type="dxa"/>
          </w:tcPr>
          <w:p w:rsidR="00425C78" w:rsidRDefault="00A953D2" w:rsidP="00A953D2">
            <w:pPr>
              <w:spacing w:line="480" w:lineRule="auto"/>
            </w:pPr>
            <w:r>
              <w:t xml:space="preserve">Verifies sufficient factors,  reduces </w:t>
            </w:r>
            <w:proofErr w:type="spellStart"/>
            <w:r>
              <w:t>amt</w:t>
            </w:r>
            <w:proofErr w:type="spellEnd"/>
            <w:r>
              <w:t xml:space="preserve"> factors, adds cost resources (times </w:t>
            </w:r>
            <w:proofErr w:type="spellStart"/>
            <w:r>
              <w:t>sellFactor</w:t>
            </w:r>
            <w:proofErr w:type="spellEnd"/>
            <w:r>
              <w:t>)</w:t>
            </w:r>
          </w:p>
        </w:tc>
      </w:tr>
    </w:tbl>
    <w:p w:rsidR="00970BC6" w:rsidRPr="00970BC6" w:rsidRDefault="00970BC6" w:rsidP="003C327F">
      <w:pPr>
        <w:spacing w:line="480" w:lineRule="auto"/>
      </w:pPr>
    </w:p>
    <w:p w:rsidR="00C43427" w:rsidRDefault="00C43427" w:rsidP="00C43427">
      <w:pPr>
        <w:spacing w:line="480" w:lineRule="auto"/>
      </w:pPr>
      <w:r>
        <w:t>Delta</w:t>
      </w:r>
    </w:p>
    <w:p w:rsidR="00C43427" w:rsidRDefault="00C43427" w:rsidP="00E2065B">
      <w:pPr>
        <w:spacing w:line="480" w:lineRule="auto"/>
        <w:ind w:left="720"/>
      </w:pPr>
      <w:r>
        <w:t xml:space="preserve">Delta </w:t>
      </w:r>
      <w:r w:rsidR="00E2065B">
        <w:t>represents a transaction of Resources, such as the cost of purchase, the materials consumed, or the goods produced.</w:t>
      </w:r>
      <w:r w:rsidR="00970BC6">
        <w:t xml:space="preserve">  I chose the name Delta because it represents change in mathematics, but not in a specific direction!</w:t>
      </w:r>
    </w:p>
    <w:p w:rsidR="00970BC6" w:rsidRDefault="00970BC6" w:rsidP="00E2065B">
      <w:pPr>
        <w:spacing w:line="480" w:lineRule="auto"/>
        <w:ind w:left="720"/>
      </w:pPr>
      <w:r>
        <w:rPr>
          <w:i/>
        </w:rPr>
        <w:t>Variables</w:t>
      </w:r>
    </w:p>
    <w:p w:rsidR="00970BC6" w:rsidRPr="00970BC6" w:rsidRDefault="00970BC6" w:rsidP="00E2065B">
      <w:pPr>
        <w:spacing w:line="480" w:lineRule="auto"/>
        <w:ind w:left="720"/>
      </w:pPr>
      <w:r>
        <w:t xml:space="preserve">Resource </w:t>
      </w:r>
      <w:r w:rsidRPr="00970BC6">
        <w:rPr>
          <w:b/>
        </w:rPr>
        <w:t>rec</w:t>
      </w:r>
      <w:r>
        <w:rPr>
          <w:b/>
        </w:rPr>
        <w:t xml:space="preserve"> </w:t>
      </w:r>
      <w:r>
        <w:t>– the resource to be exchanged</w:t>
      </w:r>
    </w:p>
    <w:p w:rsidR="00970BC6" w:rsidRDefault="00970BC6" w:rsidP="00E2065B">
      <w:pPr>
        <w:spacing w:line="480" w:lineRule="auto"/>
        <w:ind w:left="720"/>
      </w:pPr>
      <w:proofErr w:type="spellStart"/>
      <w:r w:rsidRPr="00970BC6">
        <w:t>Int</w:t>
      </w:r>
      <w:proofErr w:type="spellEnd"/>
      <w:r w:rsidRPr="00970BC6">
        <w:t xml:space="preserve"> </w:t>
      </w:r>
      <w:r>
        <w:rPr>
          <w:b/>
        </w:rPr>
        <w:t>quant</w:t>
      </w:r>
      <w:r>
        <w:t xml:space="preserve"> – the amount to be exchanged</w:t>
      </w:r>
    </w:p>
    <w:p w:rsidR="00970BC6" w:rsidRDefault="00970BC6" w:rsidP="00E2065B">
      <w:pPr>
        <w:spacing w:line="480" w:lineRule="auto"/>
        <w:ind w:left="720"/>
      </w:pPr>
      <w:r>
        <w:rPr>
          <w:i/>
        </w:rPr>
        <w:t>Methods</w:t>
      </w:r>
    </w:p>
    <w:p w:rsidR="00970BC6" w:rsidRPr="00970BC6" w:rsidRDefault="00970BC6" w:rsidP="00E2065B">
      <w:pPr>
        <w:spacing w:line="480" w:lineRule="auto"/>
        <w:ind w:left="720"/>
      </w:pPr>
      <w:r>
        <w:t>Setters, getters, &amp; constructor are standard.  There are no additional methods.</w:t>
      </w:r>
    </w:p>
    <w:p w:rsidR="00E2065B" w:rsidRDefault="00E2065B" w:rsidP="00E2065B">
      <w:pPr>
        <w:spacing w:line="480" w:lineRule="auto"/>
      </w:pPr>
    </w:p>
    <w:p w:rsidR="00A953D2" w:rsidRDefault="00A953D2" w:rsidP="00E2065B">
      <w:pPr>
        <w:spacing w:line="480" w:lineRule="auto"/>
      </w:pPr>
    </w:p>
    <w:p w:rsidR="00A953D2" w:rsidRDefault="00A953D2" w:rsidP="00E2065B">
      <w:pPr>
        <w:spacing w:line="480" w:lineRule="auto"/>
      </w:pPr>
    </w:p>
    <w:p w:rsidR="00A953D2" w:rsidRDefault="00A953D2" w:rsidP="00E2065B">
      <w:pPr>
        <w:spacing w:line="480" w:lineRule="auto"/>
      </w:pPr>
    </w:p>
    <w:p w:rsidR="00A953D2" w:rsidRDefault="00A953D2" w:rsidP="00E2065B">
      <w:pPr>
        <w:spacing w:line="480" w:lineRule="auto"/>
      </w:pPr>
    </w:p>
    <w:p w:rsidR="00A953D2" w:rsidRDefault="00A953D2" w:rsidP="00E2065B">
      <w:pPr>
        <w:spacing w:line="480" w:lineRule="auto"/>
      </w:pPr>
      <w:r>
        <w:lastRenderedPageBreak/>
        <w:t xml:space="preserve">Contained in the </w:t>
      </w:r>
      <w:r w:rsidR="002C72F8">
        <w:t>folder</w:t>
      </w:r>
      <w:r>
        <w:t xml:space="preserve"> are 4 java files:</w:t>
      </w:r>
    </w:p>
    <w:p w:rsidR="00A953D2" w:rsidRDefault="00A953D2" w:rsidP="00E2065B">
      <w:pPr>
        <w:spacing w:line="480" w:lineRule="auto"/>
      </w:pPr>
      <w:r w:rsidRPr="00A953D2">
        <w:rPr>
          <w:b/>
        </w:rPr>
        <w:t>IdleR.java</w:t>
      </w:r>
      <w:r>
        <w:t xml:space="preserve"> is the main API class file.  It contains all the classes and methods described above.</w:t>
      </w:r>
    </w:p>
    <w:p w:rsidR="00A953D2" w:rsidRDefault="00A953D2" w:rsidP="00E2065B">
      <w:pPr>
        <w:spacing w:line="480" w:lineRule="auto"/>
      </w:pPr>
      <w:r w:rsidRPr="00A953D2">
        <w:rPr>
          <w:b/>
        </w:rPr>
        <w:t>IdleGameTemplate.java</w:t>
      </w:r>
      <w:r>
        <w:t xml:space="preserve"> is a template to build an idle game.  It contains comments to guide the user</w:t>
      </w:r>
      <w:r>
        <w:tab/>
        <w:t>through building their set of Resources, Deltas, and Factors. It also contains a large amount of</w:t>
      </w:r>
      <w:r>
        <w:tab/>
        <w:t>code dedicated to taking those building blocks and formatting them into a GUI containing</w:t>
      </w:r>
      <w:r>
        <w:tab/>
        <w:t>individual buy/sell buttons for each factor, and a readout that displays the amount of resources.</w:t>
      </w:r>
      <w:r>
        <w:tab/>
        <w:t xml:space="preserve">The code also implements a timeline loop, </w:t>
      </w:r>
      <w:r w:rsidR="00E922B9">
        <w:t xml:space="preserve">which executes </w:t>
      </w:r>
      <w:proofErr w:type="gramStart"/>
      <w:r w:rsidR="00E922B9" w:rsidRPr="00E922B9">
        <w:rPr>
          <w:b/>
        </w:rPr>
        <w:t>convert(</w:t>
      </w:r>
      <w:proofErr w:type="gramEnd"/>
      <w:r w:rsidR="00E922B9" w:rsidRPr="00E922B9">
        <w:rPr>
          <w:b/>
        </w:rPr>
        <w:t>)</w:t>
      </w:r>
      <w:r w:rsidR="00E922B9">
        <w:t xml:space="preserve"> commands and updates the</w:t>
      </w:r>
      <w:r w:rsidR="00E922B9">
        <w:tab/>
        <w:t>resources once per second.</w:t>
      </w:r>
    </w:p>
    <w:p w:rsidR="00E922B9" w:rsidRDefault="00E922B9" w:rsidP="00E2065B">
      <w:pPr>
        <w:spacing w:line="480" w:lineRule="auto"/>
      </w:pPr>
      <w:r>
        <w:rPr>
          <w:b/>
        </w:rPr>
        <w:t>WidgetFactoryDemo.java</w:t>
      </w:r>
      <w:r>
        <w:t xml:space="preserve"> is a 4 factor, 4 resource idle game that implements all the classes &amp; methods</w:t>
      </w:r>
      <w:r>
        <w:tab/>
        <w:t>designed in the API.</w:t>
      </w:r>
    </w:p>
    <w:p w:rsidR="00E260F6" w:rsidRDefault="00E260F6" w:rsidP="00E2065B">
      <w:pPr>
        <w:spacing w:line="480" w:lineRule="auto"/>
      </w:pPr>
      <w:r w:rsidRPr="00E260F6">
        <w:drawing>
          <wp:inline distT="0" distB="0" distL="0" distR="0" wp14:anchorId="4361A525" wp14:editId="5EC3643D">
            <wp:extent cx="5943600" cy="3018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18790"/>
                    </a:xfrm>
                    <a:prstGeom prst="rect">
                      <a:avLst/>
                    </a:prstGeom>
                  </pic:spPr>
                </pic:pic>
              </a:graphicData>
            </a:graphic>
          </wp:inline>
        </w:drawing>
      </w:r>
    </w:p>
    <w:p w:rsidR="00E260F6" w:rsidRDefault="00E260F6" w:rsidP="00E2065B">
      <w:pPr>
        <w:spacing w:line="480" w:lineRule="auto"/>
      </w:pPr>
    </w:p>
    <w:p w:rsidR="00E260F6" w:rsidRDefault="00E260F6" w:rsidP="00E2065B">
      <w:pPr>
        <w:spacing w:line="480" w:lineRule="auto"/>
      </w:pPr>
    </w:p>
    <w:p w:rsidR="00E260F6" w:rsidRDefault="00E260F6" w:rsidP="00E2065B">
      <w:pPr>
        <w:spacing w:line="480" w:lineRule="auto"/>
      </w:pPr>
    </w:p>
    <w:p w:rsidR="00E922B9" w:rsidRDefault="00E922B9" w:rsidP="00E2065B">
      <w:pPr>
        <w:spacing w:line="480" w:lineRule="auto"/>
      </w:pPr>
      <w:r>
        <w:rPr>
          <w:b/>
        </w:rPr>
        <w:lastRenderedPageBreak/>
        <w:t>CookieClicker.java</w:t>
      </w:r>
      <w:r>
        <w:t xml:space="preserve"> is another demo that replicates the basic function of classic idle game, Cookie Clicker.</w:t>
      </w:r>
    </w:p>
    <w:p w:rsidR="00E97B4D" w:rsidRPr="00E922B9" w:rsidRDefault="00E97B4D" w:rsidP="00E2065B">
      <w:pPr>
        <w:spacing w:line="480" w:lineRule="auto"/>
      </w:pPr>
      <w:r w:rsidRPr="00E97B4D">
        <w:drawing>
          <wp:inline distT="0" distB="0" distL="0" distR="0" wp14:anchorId="7EFE1FDA" wp14:editId="19233ECD">
            <wp:extent cx="5943600" cy="30264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26410"/>
                    </a:xfrm>
                    <a:prstGeom prst="rect">
                      <a:avLst/>
                    </a:prstGeom>
                  </pic:spPr>
                </pic:pic>
              </a:graphicData>
            </a:graphic>
          </wp:inline>
        </w:drawing>
      </w:r>
    </w:p>
    <w:sectPr w:rsidR="00E97B4D" w:rsidRPr="00E92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0303D"/>
    <w:multiLevelType w:val="hybridMultilevel"/>
    <w:tmpl w:val="82E875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7EF"/>
    <w:rsid w:val="002C72F8"/>
    <w:rsid w:val="003C327F"/>
    <w:rsid w:val="00425C78"/>
    <w:rsid w:val="0048297B"/>
    <w:rsid w:val="007E77EF"/>
    <w:rsid w:val="00887007"/>
    <w:rsid w:val="008C53DA"/>
    <w:rsid w:val="00970BC6"/>
    <w:rsid w:val="00A953D2"/>
    <w:rsid w:val="00C43427"/>
    <w:rsid w:val="00DF6C55"/>
    <w:rsid w:val="00E17EB7"/>
    <w:rsid w:val="00E2065B"/>
    <w:rsid w:val="00E260F6"/>
    <w:rsid w:val="00E922B9"/>
    <w:rsid w:val="00E97B4D"/>
    <w:rsid w:val="00FC7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B05D1"/>
  <w15:chartTrackingRefBased/>
  <w15:docId w15:val="{DB236928-FE78-4086-AD74-0070CD408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427"/>
    <w:pPr>
      <w:ind w:left="720"/>
      <w:contextualSpacing/>
    </w:pPr>
  </w:style>
  <w:style w:type="table" w:styleId="TableGrid">
    <w:name w:val="Table Grid"/>
    <w:basedOn w:val="TableNormal"/>
    <w:uiPriority w:val="39"/>
    <w:rsid w:val="003C3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8</cp:revision>
  <dcterms:created xsi:type="dcterms:W3CDTF">2020-12-11T14:57:00Z</dcterms:created>
  <dcterms:modified xsi:type="dcterms:W3CDTF">2021-04-29T19:14:00Z</dcterms:modified>
</cp:coreProperties>
</file>