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F7FEE" w14:textId="2D016665" w:rsidR="006B607D" w:rsidRPr="00C9680A" w:rsidRDefault="006B607D" w:rsidP="0007046A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680A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6226AA01" w14:textId="48039F83" w:rsidR="00936B7C" w:rsidRPr="00C9680A" w:rsidRDefault="006B607D" w:rsidP="0007046A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680A">
        <w:rPr>
          <w:rFonts w:ascii="Times New Roman" w:hAnsi="Times New Roman" w:cs="Times New Roman"/>
          <w:b/>
          <w:bCs/>
          <w:sz w:val="28"/>
          <w:szCs w:val="28"/>
        </w:rPr>
        <w:t>Выполнение работы</w:t>
      </w:r>
    </w:p>
    <w:p w14:paraId="0054D82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 w14:paraId="51F550AB" w14:textId="77777777" w:rsidR="00936B7C" w:rsidRPr="004851A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4B249DA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 w14:paraId="56C1806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8682D6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1.1.1. Полное наименование системы</w:t>
      </w:r>
    </w:p>
    <w:p w14:paraId="2FA3EDB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EE45383" w14:textId="637C1866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Полное наименование: </w:t>
      </w:r>
      <w:proofErr w:type="spellStart"/>
      <w:r w:rsidR="000B031F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DataBase</w:t>
      </w:r>
      <w:r w:rsidR="006A3362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586498F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64DF7E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 w14:paraId="182D2D05" w14:textId="77777777" w:rsidR="00936B7C" w:rsidRPr="004851A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1824DE34" w14:textId="496D7C51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Краткое наименование: </w:t>
      </w:r>
      <w:bookmarkStart w:id="0" w:name="_Hlk157077731"/>
      <w:r w:rsidR="000B031F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</w:t>
      </w:r>
      <w:bookmarkEnd w:id="0"/>
      <w:r w:rsidR="006A3362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BNQK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596D2C0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C3E2EA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 w14:paraId="088FB18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B9A561F" w14:textId="70D6C4C2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Работа выполняется на основании договора №</w:t>
      </w:r>
      <w:r w:rsidR="006A3362" w:rsidRPr="006A336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612322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от </w:t>
      </w:r>
      <w:r w:rsidR="006A3362" w:rsidRPr="006A3362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 w:rsidR="009A78F3">
        <w:rPr>
          <w:rFonts w:ascii="Times New Roman" w:hAnsi="Times New Roman" w:cs="Times New Roman"/>
          <w:color w:val="000000"/>
          <w:kern w:val="0"/>
          <w:sz w:val="28"/>
          <w:szCs w:val="28"/>
        </w:rPr>
        <w:t>2</w:t>
      </w:r>
      <w:r w:rsidR="006A3362" w:rsidRPr="006A3362">
        <w:rPr>
          <w:rFonts w:ascii="Times New Roman" w:hAnsi="Times New Roman" w:cs="Times New Roman"/>
          <w:color w:val="000000"/>
          <w:kern w:val="0"/>
          <w:sz w:val="28"/>
          <w:szCs w:val="28"/>
        </w:rPr>
        <w:t>.05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.2024 между Заказчиком и Разработчиком.</w:t>
      </w:r>
    </w:p>
    <w:p w14:paraId="3AE6A11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35C1147" w14:textId="1EB834ED" w:rsidR="00936B7C" w:rsidRPr="00C9680A" w:rsidRDefault="00936B7C" w:rsidP="006A3362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 Наименование организация - Заказчика и Разработчика</w:t>
      </w:r>
    </w:p>
    <w:p w14:paraId="14C2807C" w14:textId="49CE6265" w:rsidR="00F63F53" w:rsidRDefault="00936B7C" w:rsidP="006A3362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1.3.1. Заказчик</w:t>
      </w:r>
    </w:p>
    <w:p w14:paraId="0DA18A05" w14:textId="77777777" w:rsidR="006A3362" w:rsidRPr="00C9680A" w:rsidRDefault="006A3362" w:rsidP="006A3362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6B5B86B" w14:textId="54AC96CD" w:rsidR="00F63F53" w:rsidRPr="006A3362" w:rsidRDefault="00F63F53" w:rsidP="000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80A">
        <w:rPr>
          <w:rFonts w:ascii="Times New Roman" w:hAnsi="Times New Roman" w:cs="Times New Roman"/>
          <w:sz w:val="28"/>
          <w:szCs w:val="28"/>
        </w:rPr>
        <w:t xml:space="preserve">Заказчик: </w:t>
      </w:r>
      <w:r w:rsidR="006A3362">
        <w:rPr>
          <w:rFonts w:ascii="Times New Roman" w:hAnsi="Times New Roman" w:cs="Times New Roman"/>
          <w:sz w:val="28"/>
          <w:szCs w:val="28"/>
        </w:rPr>
        <w:t>Кинотеатр</w:t>
      </w:r>
      <w:r w:rsidR="00981A54">
        <w:rPr>
          <w:rFonts w:ascii="Times New Roman" w:hAnsi="Times New Roman" w:cs="Times New Roman"/>
          <w:sz w:val="28"/>
          <w:szCs w:val="28"/>
        </w:rPr>
        <w:t xml:space="preserve"> «</w:t>
      </w:r>
      <w:r w:rsidR="001F6A86">
        <w:rPr>
          <w:rFonts w:ascii="Times New Roman" w:hAnsi="Times New Roman" w:cs="Times New Roman"/>
          <w:sz w:val="28"/>
          <w:szCs w:val="28"/>
        </w:rPr>
        <w:t>Мальв</w:t>
      </w:r>
      <w:r w:rsidR="00057C05">
        <w:rPr>
          <w:rFonts w:ascii="Times New Roman" w:hAnsi="Times New Roman" w:cs="Times New Roman"/>
          <w:sz w:val="28"/>
          <w:szCs w:val="28"/>
        </w:rPr>
        <w:t>е</w:t>
      </w:r>
      <w:r w:rsidR="006A3362">
        <w:rPr>
          <w:rFonts w:ascii="Times New Roman" w:hAnsi="Times New Roman" w:cs="Times New Roman"/>
          <w:sz w:val="28"/>
          <w:szCs w:val="28"/>
        </w:rPr>
        <w:t>»</w:t>
      </w:r>
    </w:p>
    <w:p w14:paraId="047090AE" w14:textId="73831381" w:rsidR="00F63F53" w:rsidRPr="00C9680A" w:rsidRDefault="00F63F53" w:rsidP="000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80A">
        <w:rPr>
          <w:rFonts w:ascii="Times New Roman" w:hAnsi="Times New Roman" w:cs="Times New Roman"/>
          <w:sz w:val="28"/>
          <w:szCs w:val="28"/>
        </w:rPr>
        <w:t xml:space="preserve">Адрес фактический: Ейск, ул. Ростовская, д. </w:t>
      </w:r>
      <w:r w:rsidRPr="006A3362">
        <w:rPr>
          <w:rFonts w:ascii="Times New Roman" w:hAnsi="Times New Roman" w:cs="Times New Roman"/>
          <w:sz w:val="28"/>
          <w:szCs w:val="28"/>
        </w:rPr>
        <w:t>42</w:t>
      </w:r>
      <w:r w:rsidRPr="00C9680A">
        <w:rPr>
          <w:rFonts w:ascii="Times New Roman" w:hAnsi="Times New Roman" w:cs="Times New Roman"/>
          <w:sz w:val="28"/>
          <w:szCs w:val="28"/>
        </w:rPr>
        <w:t>.</w:t>
      </w:r>
    </w:p>
    <w:p w14:paraId="7FC929D2" w14:textId="66EAF575" w:rsidR="00F63F53" w:rsidRPr="00C9680A" w:rsidRDefault="00F63F53" w:rsidP="006A33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80A">
        <w:rPr>
          <w:rFonts w:ascii="Times New Roman" w:hAnsi="Times New Roman" w:cs="Times New Roman"/>
          <w:sz w:val="28"/>
          <w:szCs w:val="28"/>
        </w:rPr>
        <w:t>Телефон / факс: +79</w:t>
      </w:r>
      <w:r w:rsidR="009A78F3">
        <w:rPr>
          <w:rFonts w:ascii="Times New Roman" w:hAnsi="Times New Roman" w:cs="Times New Roman"/>
          <w:sz w:val="28"/>
          <w:szCs w:val="28"/>
        </w:rPr>
        <w:t>524175841</w:t>
      </w:r>
    </w:p>
    <w:p w14:paraId="62F686DC" w14:textId="0938A6AE" w:rsidR="00936B7C" w:rsidRDefault="00936B7C" w:rsidP="006A3362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 w14:paraId="5D5F11EA" w14:textId="77777777" w:rsidR="006A3362" w:rsidRPr="00C9680A" w:rsidRDefault="006A3362" w:rsidP="006A3362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6A08F20" w14:textId="6BC41D31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Разработчик: </w:t>
      </w:r>
      <w:r w:rsidR="00A964E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Дмитриев Даниил Дмитриевич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Адрес фактический: г. Ейск, ул. </w:t>
      </w:r>
      <w:r w:rsidR="00F63F5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Луговая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д. 7</w:t>
      </w:r>
      <w:r w:rsidR="00F63F5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Телефон / Факс: +7 (9</w:t>
      </w:r>
      <w:r w:rsidR="00F63F5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88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) </w:t>
      </w:r>
      <w:r w:rsidR="00F63F5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604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</w:t>
      </w:r>
      <w:r w:rsidR="00F63F5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85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</w:t>
      </w:r>
      <w:r w:rsidR="00F63F5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07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789F72F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80B9F9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10F54C2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D764849" w14:textId="27AA9D78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Начало работы: </w:t>
      </w:r>
      <w:r w:rsidR="009A78F3">
        <w:rPr>
          <w:rFonts w:ascii="Times New Roman" w:hAnsi="Times New Roman" w:cs="Times New Roman"/>
          <w:color w:val="000000"/>
          <w:kern w:val="0"/>
          <w:sz w:val="28"/>
          <w:szCs w:val="28"/>
        </w:rPr>
        <w:t>12</w:t>
      </w:r>
      <w:r w:rsidR="006A3362" w:rsidRPr="004851AE">
        <w:rPr>
          <w:rFonts w:ascii="Times New Roman" w:hAnsi="Times New Roman" w:cs="Times New Roman"/>
          <w:color w:val="000000"/>
          <w:kern w:val="0"/>
          <w:sz w:val="28"/>
          <w:szCs w:val="28"/>
        </w:rPr>
        <w:t>.05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.2024.</w:t>
      </w:r>
    </w:p>
    <w:p w14:paraId="2DBFD823" w14:textId="390DEC93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Окончание работы: </w:t>
      </w:r>
      <w:r w:rsidR="006A3362" w:rsidRPr="004851AE">
        <w:rPr>
          <w:rFonts w:ascii="Times New Roman" w:hAnsi="Times New Roman" w:cs="Times New Roman"/>
          <w:color w:val="000000"/>
          <w:kern w:val="0"/>
          <w:sz w:val="28"/>
          <w:szCs w:val="28"/>
        </w:rPr>
        <w:t>25.08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.2024.</w:t>
      </w:r>
    </w:p>
    <w:p w14:paraId="33D3725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51D6FD6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E25BCA9" w14:textId="737FA728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033C9761" w14:textId="77777777" w:rsidR="00F63F53" w:rsidRPr="00C9680A" w:rsidRDefault="00F63F53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BE9BD2C" w14:textId="041F99C4" w:rsidR="00936B7C" w:rsidRPr="00C9680A" w:rsidRDefault="00F63F53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Все источники и порядок финансирования были установлены в договоре </w:t>
      </w:r>
      <w:r w:rsidR="009A78F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№</w:t>
      </w:r>
      <w:r w:rsidR="009A78F3" w:rsidRPr="006A336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612322 </w:t>
      </w:r>
      <w:r w:rsidR="009A78F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от </w:t>
      </w:r>
      <w:r w:rsidR="009A78F3" w:rsidRPr="006A3362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 w:rsidR="009A78F3">
        <w:rPr>
          <w:rFonts w:ascii="Times New Roman" w:hAnsi="Times New Roman" w:cs="Times New Roman"/>
          <w:color w:val="000000"/>
          <w:kern w:val="0"/>
          <w:sz w:val="28"/>
          <w:szCs w:val="28"/>
        </w:rPr>
        <w:t>2</w:t>
      </w:r>
      <w:r w:rsidR="009A78F3" w:rsidRPr="006A3362">
        <w:rPr>
          <w:rFonts w:ascii="Times New Roman" w:hAnsi="Times New Roman" w:cs="Times New Roman"/>
          <w:color w:val="000000"/>
          <w:kern w:val="0"/>
          <w:sz w:val="28"/>
          <w:szCs w:val="28"/>
        </w:rPr>
        <w:t>.05</w:t>
      </w:r>
      <w:r w:rsidR="009A78F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.2024</w:t>
      </w:r>
    </w:p>
    <w:p w14:paraId="6FAC0603" w14:textId="77777777" w:rsidR="00F63F53" w:rsidRPr="00C9680A" w:rsidRDefault="00F63F53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10B07D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3F39A30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130BD3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Все результаты проведенных работ Разработчиком будут предоставлены в виде отчета и готового ПО, представляющего собой базу данных. Вся работа будет проводиться поэтапно, результаты каждого этапа будут предоставлены Заказчику в соответствие с договором.</w:t>
      </w:r>
    </w:p>
    <w:p w14:paraId="65D7566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DB09F03" w14:textId="08F5EB1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 w14:paraId="5BD12FC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322982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 w14:paraId="6134904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88FA16D" w14:textId="4898F412" w:rsidR="00936B7C" w:rsidRPr="00C9680A" w:rsidRDefault="00A964E0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1F6A86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предназначена для повышения эффективности работы </w:t>
      </w:r>
      <w:r w:rsidR="00981A54">
        <w:rPr>
          <w:rFonts w:ascii="Times New Roman" w:hAnsi="Times New Roman" w:cs="Times New Roman"/>
          <w:color w:val="000000"/>
          <w:kern w:val="0"/>
          <w:sz w:val="28"/>
          <w:szCs w:val="28"/>
        </w:rPr>
        <w:t>Кинотеатра «</w:t>
      </w:r>
      <w:r w:rsidR="001F6A86">
        <w:rPr>
          <w:rFonts w:ascii="Times New Roman" w:hAnsi="Times New Roman" w:cs="Times New Roman"/>
          <w:color w:val="000000"/>
          <w:kern w:val="0"/>
          <w:sz w:val="28"/>
          <w:szCs w:val="28"/>
        </w:rPr>
        <w:t>Мальве</w:t>
      </w:r>
      <w:r w:rsidR="00981A54">
        <w:rPr>
          <w:rFonts w:ascii="Times New Roman" w:hAnsi="Times New Roman" w:cs="Times New Roman"/>
          <w:color w:val="000000"/>
          <w:kern w:val="0"/>
          <w:sz w:val="28"/>
          <w:szCs w:val="28"/>
        </w:rPr>
        <w:t>»</w:t>
      </w:r>
    </w:p>
    <w:p w14:paraId="7930B4D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 рамках проекта автоматизируется информационная деятельность в следующих процессах:</w:t>
      </w:r>
    </w:p>
    <w:p w14:paraId="7EBA4274" w14:textId="74981972" w:rsidR="000B031F" w:rsidRPr="001F6A86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 xml:space="preserve">1. </w:t>
      </w:r>
      <w:r w:rsidR="001F6A86">
        <w:rPr>
          <w:rFonts w:ascii="Times New Roman" w:hAnsi="Times New Roman" w:cs="Times New Roman"/>
          <w:color w:val="000000"/>
          <w:kern w:val="0"/>
          <w:sz w:val="28"/>
          <w:szCs w:val="28"/>
        </w:rPr>
        <w:t>Учет выручки с проданных билетов</w:t>
      </w:r>
      <w:r w:rsidR="001F6A86" w:rsidRPr="001F6A86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0C90F03E" w14:textId="70D9F4FA" w:rsidR="00936B7C" w:rsidRPr="00C9680A" w:rsidRDefault="000B031F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2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="001F6A8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Отслеживание сеансов, залов, купленных билетов, дат и времени проведения сеансов.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2583D59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DA6BB8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 w14:paraId="10759AF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AC731F4" w14:textId="1781921D" w:rsidR="00936B7C" w:rsidRPr="00C9680A" w:rsidRDefault="001F6A86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создается с целью:</w:t>
      </w:r>
    </w:p>
    <w:p w14:paraId="16D41BE9" w14:textId="686CC05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учета </w:t>
      </w:r>
      <w:r w:rsidR="001F6A86">
        <w:rPr>
          <w:rFonts w:ascii="Times New Roman" w:hAnsi="Times New Roman" w:cs="Times New Roman"/>
          <w:color w:val="000000"/>
          <w:kern w:val="0"/>
          <w:sz w:val="28"/>
          <w:szCs w:val="28"/>
        </w:rPr>
        <w:t>данных о проданных билетов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54581E62" w14:textId="775F961A" w:rsidR="00936B7C" w:rsidRDefault="00936B7C" w:rsidP="001F6A86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 w:rsidR="001F6A86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расчета финансовой деятельности</w:t>
      </w:r>
      <w:r w:rsidR="001F6A8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кинотеатра, связанной с билетами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44940DC3" w14:textId="17B24D8E" w:rsidR="001F6A86" w:rsidRPr="001F6A86" w:rsidRDefault="001F6A86" w:rsidP="001F6A86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- учета даты и времени сеансов</w:t>
      </w:r>
      <w:r w:rsidRPr="001F6A86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60E08D03" w14:textId="77777777" w:rsidR="001F6A86" w:rsidRPr="00C9680A" w:rsidRDefault="001F6A86" w:rsidP="001F6A86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EF71138" w14:textId="77777777" w:rsidR="00190C37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 результате создания базы данных должны быть улучшены значения следующих показателей:</w:t>
      </w:r>
    </w:p>
    <w:p w14:paraId="69A84724" w14:textId="6AB22309" w:rsidR="001D6AF7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эффективность расчета финансов;</w:t>
      </w:r>
    </w:p>
    <w:p w14:paraId="031F7A6D" w14:textId="218E87F5" w:rsidR="001D6AF7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эффективность распределения</w:t>
      </w:r>
      <w:r w:rsidR="00CF4F3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информации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018A1B2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A4184C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5FD26FE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3261"/>
        <w:gridCol w:w="3683"/>
        <w:gridCol w:w="3115"/>
      </w:tblGrid>
      <w:tr w:rsidR="00BA6F3C" w:rsidRPr="00C9680A" w14:paraId="21B318C8" w14:textId="77777777" w:rsidTr="00BC3273">
        <w:trPr>
          <w:trHeight w:val="826"/>
        </w:trPr>
        <w:tc>
          <w:tcPr>
            <w:tcW w:w="3261" w:type="dxa"/>
          </w:tcPr>
          <w:p w14:paraId="105CFBF5" w14:textId="229EF28A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Подразделение</w:t>
            </w:r>
          </w:p>
        </w:tc>
        <w:tc>
          <w:tcPr>
            <w:tcW w:w="3683" w:type="dxa"/>
          </w:tcPr>
          <w:p w14:paraId="5A3A9E0D" w14:textId="0733DEFA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Процесс</w:t>
            </w:r>
          </w:p>
        </w:tc>
        <w:tc>
          <w:tcPr>
            <w:tcW w:w="3115" w:type="dxa"/>
          </w:tcPr>
          <w:p w14:paraId="15CE2D78" w14:textId="14642A30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Возможность автоматизации</w:t>
            </w:r>
          </w:p>
        </w:tc>
      </w:tr>
      <w:tr w:rsidR="00BA6F3C" w:rsidRPr="00C9680A" w14:paraId="2D18BEAE" w14:textId="77777777" w:rsidTr="00BC3273">
        <w:trPr>
          <w:trHeight w:val="1445"/>
        </w:trPr>
        <w:tc>
          <w:tcPr>
            <w:tcW w:w="3261" w:type="dxa"/>
          </w:tcPr>
          <w:p w14:paraId="6ECA6F5E" w14:textId="645883A6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Отдел сбора информации о </w:t>
            </w:r>
            <w:r w:rsidR="001F6A86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кинотеатре</w:t>
            </w:r>
          </w:p>
        </w:tc>
        <w:tc>
          <w:tcPr>
            <w:tcW w:w="3683" w:type="dxa"/>
          </w:tcPr>
          <w:p w14:paraId="671F6A9F" w14:textId="6850E46D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Сбор и хранение информации о всех </w:t>
            </w:r>
            <w:r w:rsidR="001F6A86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залах, фильмах, сеансах кинотеатра</w:t>
            </w:r>
          </w:p>
        </w:tc>
        <w:tc>
          <w:tcPr>
            <w:tcW w:w="3115" w:type="dxa"/>
          </w:tcPr>
          <w:p w14:paraId="3B4A512B" w14:textId="2C8A8539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Возможна</w:t>
            </w:r>
          </w:p>
        </w:tc>
      </w:tr>
      <w:tr w:rsidR="00BA6F3C" w:rsidRPr="00C9680A" w14:paraId="63A034A9" w14:textId="77777777" w:rsidTr="00BC3273">
        <w:trPr>
          <w:trHeight w:val="2040"/>
        </w:trPr>
        <w:tc>
          <w:tcPr>
            <w:tcW w:w="3261" w:type="dxa"/>
          </w:tcPr>
          <w:p w14:paraId="2957EDCF" w14:textId="26321902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Отдел сбора информации о финансах</w:t>
            </w:r>
          </w:p>
        </w:tc>
        <w:tc>
          <w:tcPr>
            <w:tcW w:w="3683" w:type="dxa"/>
          </w:tcPr>
          <w:p w14:paraId="2D4AD473" w14:textId="7483CE0A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Сбор, хранение и применение информации о затратах и прибыли для повышения эффективности работы </w:t>
            </w:r>
            <w:r w:rsidR="00A964E0"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оптовой базы.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3115" w:type="dxa"/>
          </w:tcPr>
          <w:p w14:paraId="2AC506BC" w14:textId="252CD5E2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Возможна</w:t>
            </w:r>
          </w:p>
        </w:tc>
      </w:tr>
    </w:tbl>
    <w:p w14:paraId="62F9580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2B20F8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 w14:paraId="122575B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22123A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9F8350D" w14:textId="2E0214D6" w:rsidR="00936B7C" w:rsidRPr="00C9680A" w:rsidRDefault="00936B7C" w:rsidP="003263BD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 w14:paraId="0217F55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C2CA8C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0852E84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4D48377" w14:textId="629C2D37" w:rsidR="00BA6F3C" w:rsidRPr="00C9680A" w:rsidRDefault="001F6A86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будет работать на</w:t>
      </w:r>
      <w:r w:rsidR="00BA6F3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трех уровнях: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7FD9D6EE" w14:textId="27D0BD1D" w:rsidR="00BA6F3C" w:rsidRPr="00C9680A" w:rsidRDefault="00BA6F3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</w:t>
      </w:r>
      <w:r w:rsidR="001F6A86">
        <w:rPr>
          <w:rFonts w:ascii="Times New Roman" w:hAnsi="Times New Roman" w:cs="Times New Roman"/>
          <w:color w:val="000000"/>
          <w:kern w:val="0"/>
          <w:sz w:val="28"/>
          <w:szCs w:val="28"/>
        </w:rPr>
        <w:t>е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рвый уровень будет иметь функцию сбора информации о</w:t>
      </w:r>
      <w:r w:rsidR="00BE214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проданных билетах</w:t>
      </w:r>
      <w:r w:rsidR="004C6B38" w:rsidRPr="004C6B38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4C6B38">
        <w:rPr>
          <w:rFonts w:ascii="Times New Roman" w:hAnsi="Times New Roman" w:cs="Times New Roman"/>
          <w:color w:val="000000"/>
          <w:kern w:val="0"/>
          <w:sz w:val="28"/>
          <w:szCs w:val="28"/>
        </w:rPr>
        <w:t>и расписании сеансов, фильмов, залов в кинотеатре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. </w:t>
      </w:r>
    </w:p>
    <w:p w14:paraId="1240F32B" w14:textId="77777777" w:rsidR="00BA6F3C" w:rsidRPr="00C9680A" w:rsidRDefault="00BA6F3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в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торой уровень будет функционировать как обработчик и хранитель этой же самой информации. </w:t>
      </w:r>
    </w:p>
    <w:p w14:paraId="6FA4E4FF" w14:textId="7BE7DC01" w:rsidR="00936B7C" w:rsidRPr="00C9680A" w:rsidRDefault="00BA6F3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т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ретий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будет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выводить информацию при составлении отчетов</w:t>
      </w:r>
      <w:r w:rsidR="000B031F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о финансах</w:t>
      </w:r>
      <w:r w:rsidR="0009250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и др.</w:t>
      </w:r>
      <w:r w:rsidR="000B031F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7B41CACC" w14:textId="77777777" w:rsidR="00BA6F3C" w:rsidRPr="00C9680A" w:rsidRDefault="00BA6F3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3F1ED3F" w14:textId="08F006CE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Все связанные с базой данных системы будут взаимосвязаны с помощью технологии Ethernet. В качестве базового протокола сетевого и межсетевого взаимодействия используется TCP/IP - стек протоколов Интернет. Протокол TCL будет использоваться для шифрования и защиты информации при ее передаче.</w:t>
      </w:r>
    </w:p>
    <w:p w14:paraId="13273ED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Требования к режимам функционирования системы:</w:t>
      </w:r>
    </w:p>
    <w:p w14:paraId="63A367D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Нормальный режим функционирования. Программное обеспечение и технические средства функционируют в полном объеме в течение рабочего дня без перебоев. Для поддержания нормального режима функционирования системы необходимо выполнять требования и выдерживать условия эксплуатации ПО.</w:t>
      </w:r>
    </w:p>
    <w:p w14:paraId="0ED4A9B6" w14:textId="0BDFC6CD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Аварийный режим функционирования. Отказ одного или нескольких компонентов системы. Сбои и ошибки необходимо исправить парал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л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ельно работе самой системы.</w:t>
      </w:r>
    </w:p>
    <w:p w14:paraId="203DEFC9" w14:textId="77777777" w:rsidR="001D6AF7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3BEA601" w14:textId="42F257A2" w:rsidR="00936B7C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Кроме того, д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олжны иметься инструменты для диагностирования, мониторинга состояния системы.</w:t>
      </w:r>
    </w:p>
    <w:p w14:paraId="63F34A3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8D16B7E" w14:textId="1BB28875" w:rsidR="00936B7C" w:rsidRPr="00C9680A" w:rsidRDefault="00936B7C" w:rsidP="00117594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1515C7D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FA17CA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713890F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5A5DA4D" w14:textId="3E174F2B" w:rsidR="001D6AF7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 состав персонала, необходимого для обеспечения эксплуатации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BE2145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BE2145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="00BE214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 рамках соответствующих подразделений Заказчика, необходимо выделение следующих ответственных лиц:</w:t>
      </w:r>
    </w:p>
    <w:p w14:paraId="4B8675C1" w14:textId="77777777" w:rsidR="001D6AF7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Руководитель – 1 человек.</w:t>
      </w:r>
    </w:p>
    <w:p w14:paraId="203154ED" w14:textId="1A067148" w:rsidR="001D6AF7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Администратор всей системы – 2 человека.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Данные лица должны выполнять следующие функциональные обязанности: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Руководитель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на всем протяжении функционирования </w:t>
      </w:r>
      <w:r w:rsidR="006F0DBC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6F0DB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="006F0DB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обеспечивает общее руководство группой.</w:t>
      </w:r>
    </w:p>
    <w:p w14:paraId="5A5A5C12" w14:textId="75987C1C" w:rsidR="00936B7C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Администратор всей системы – на всем протяжении функционирования системы обеспечивает контроль сбора, хранения информации и выдачи результатов по запросам.</w:t>
      </w:r>
    </w:p>
    <w:p w14:paraId="578B0BE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C55B12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4E7A237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EB0A26B" w14:textId="34C607D5" w:rsidR="00936B7C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К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 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людям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эксплуатирующ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им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Систему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BE2145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BE2145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предъявляются следующие требования:</w:t>
      </w:r>
    </w:p>
    <w:p w14:paraId="1953B033" w14:textId="1637D903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Конечный пользователь - требований к квалификации нет, потому что эта Система позволит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клиентам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не имеющих представления работы с ИС, без проблем пользоваться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системой для занесения личных данных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. </w:t>
      </w:r>
    </w:p>
    <w:p w14:paraId="2D721ABD" w14:textId="416228FA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Администратор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всей системы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–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базовое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знание языка запросов SQL;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знание СУБД.</w:t>
      </w:r>
    </w:p>
    <w:p w14:paraId="586BEB0E" w14:textId="77777777" w:rsidR="001D6AF7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D788BF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4.1.2.3. Требования к режимам работы персонала</w:t>
      </w:r>
    </w:p>
    <w:p w14:paraId="649F661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47FD754" w14:textId="41811D58" w:rsidR="001D6AF7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Персонал, работающий с Системой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BE2145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BE2145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="00BE214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и выполняющий функции её сопровождения и обслуживания, должен работать в следующих режимах: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Конечный пользователь - в соответствии с основным рабочим графиком подразделений Заказчика.</w:t>
      </w:r>
    </w:p>
    <w:p w14:paraId="4A3AF204" w14:textId="45817D8A" w:rsidR="00936B7C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Администратор всей системы – двухсменный график, поочередно.</w:t>
      </w:r>
    </w:p>
    <w:p w14:paraId="13B9E210" w14:textId="043CCF80" w:rsidR="00BA6F3C" w:rsidRPr="00C9680A" w:rsidRDefault="00BA6F3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Руководитель – двухсменный график, ежедневно.</w:t>
      </w:r>
    </w:p>
    <w:p w14:paraId="5263690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AC2239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 Показатели назначения</w:t>
      </w:r>
    </w:p>
    <w:p w14:paraId="019ED5E7" w14:textId="77777777" w:rsidR="00936B7C" w:rsidRPr="00C9680A" w:rsidRDefault="00936B7C" w:rsidP="00BE214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580BADC" w14:textId="05A5CC1E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4.1.3.1. Параметры, характеризующие степень соответс</w:t>
      </w:r>
      <w:r w:rsidR="008737A4"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т</w:t>
      </w: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вия системы назначению</w:t>
      </w:r>
    </w:p>
    <w:p w14:paraId="768D6FB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B04F849" w14:textId="21DC8ACB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Количество измерений – 4.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Количество показателей – 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6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Количество отчетов – 4.</w:t>
      </w:r>
    </w:p>
    <w:p w14:paraId="78B5D2C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263CFF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7A2F29F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E6B1D0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Обеспечение приспособляемости системы должно выполняться за счет:</w:t>
      </w:r>
    </w:p>
    <w:p w14:paraId="6E45D6C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своевременности администрирования;</w:t>
      </w:r>
    </w:p>
    <w:p w14:paraId="084DA1E2" w14:textId="104D124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модернизации сбора, хранения, обработки и предоставления информации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09250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персоналу автомастерской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25480BE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7FC9A1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4.1.3.3. Требования сохранению работоспособности системы в различных вероятных условиях</w:t>
      </w:r>
    </w:p>
    <w:p w14:paraId="10B05F0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939DD3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В зависимости от различных вероятных условий система должна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выполнять требования, приведенные в таблице.</w:t>
      </w:r>
    </w:p>
    <w:p w14:paraId="5ED8726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pPr w:leftFromText="180" w:rightFromText="180" w:vertAnchor="text" w:horzAnchor="margin" w:tblpX="-1292" w:tblpY="-14"/>
        <w:tblW w:w="11191" w:type="dxa"/>
        <w:tblCellSpacing w:w="-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4969"/>
        <w:gridCol w:w="6222"/>
      </w:tblGrid>
      <w:tr w:rsidR="00624F01" w:rsidRPr="00C9680A" w14:paraId="63C2AA20" w14:textId="77777777" w:rsidTr="00BC3273">
        <w:trPr>
          <w:trHeight w:val="288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2C69E7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Вероятное условие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0E7B2C9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Требования</w:t>
            </w:r>
          </w:p>
        </w:tc>
      </w:tr>
      <w:tr w:rsidR="00624F01" w:rsidRPr="00C9680A" w14:paraId="2374AD91" w14:textId="77777777" w:rsidTr="00BC3273">
        <w:trPr>
          <w:trHeight w:val="277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05770D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Сбой в электроснабжении.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2B4F700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Использование резервного источника питания.</w:t>
            </w:r>
          </w:p>
        </w:tc>
      </w:tr>
      <w:tr w:rsidR="00624F01" w:rsidRPr="00C9680A" w14:paraId="0B96E89B" w14:textId="77777777" w:rsidTr="00BC3273">
        <w:trPr>
          <w:trHeight w:val="1135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E33632D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Выход из строя какой-либо подсистемы, например, подсистемы хранения данных.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708479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Предупреждение администратора подсистемы обработки и хранения информации, он в свою очередь должен попытаться исправить проблему.</w:t>
            </w:r>
          </w:p>
        </w:tc>
      </w:tr>
      <w:tr w:rsidR="00624F01" w:rsidRPr="00C9680A" w14:paraId="73FD371E" w14:textId="77777777" w:rsidTr="00BC3273">
        <w:trPr>
          <w:trHeight w:val="566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664333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Несанкционированный доступ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92CBA8A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Попытаться предотвратить утечку информации. Улучшить систему безопасности.</w:t>
            </w:r>
          </w:p>
        </w:tc>
      </w:tr>
      <w:tr w:rsidR="00624F01" w:rsidRPr="00C9680A" w14:paraId="6D9D0435" w14:textId="77777777" w:rsidTr="00BC3273">
        <w:trPr>
          <w:trHeight w:val="1423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43864D2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Перегрузка базы данных, связанная с большим кол-вом информации о студентах, преподавателям и другой информации.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80ADEC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Предупреждение администратора подсистемы обработки и хранения информации, он в свою очередь должен увеличить максимально допустимый объем хранимой информации в базе данных.</w:t>
            </w:r>
          </w:p>
        </w:tc>
      </w:tr>
    </w:tbl>
    <w:p w14:paraId="30A8D57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8123B7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 Требования к надежности</w:t>
      </w:r>
    </w:p>
    <w:p w14:paraId="4E7FA95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28FF3B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785015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0491C60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767607F" w14:textId="3BF5047A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Должный уровень надежности должен достигаться благодаря организационным мероприятиям, направленных на выявление проблем с аппар</w:t>
      </w:r>
      <w:r w:rsidR="0009250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тными средствами.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Надежность должна обеспечиваться за счет: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соблюдения правил эксплуатации и технического обслуживания программно-аппаратных средств;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предварительного обучения обслуживающего персонала.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Время устранения отказа должно быть следующим: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при перерыве и выходе за установленные пределы параметров электропитания - не более </w:t>
      </w:r>
      <w:r w:rsidR="0009250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30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минут;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при перерыве и выходе за установленные пределы параметров программного обеспечением - не более 6 часов.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Система 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должна следовать с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редне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му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врем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ени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восстановления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CF03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1.5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часа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03EDD37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5D5275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42E054BA" w14:textId="233F38D1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При работе системы возможны следующие аварийные ситуации, которые влияют на надежность работы системы: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сбой в электроснабжении;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сбои, связанные с сетью и не зависящие от Заказчика или Разработчика;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баги Системы или отдельных подсистем, связанные с тем, что не были выявлены ошибки с тестирования этой же Системы.</w:t>
      </w:r>
    </w:p>
    <w:p w14:paraId="331F46D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1EDE68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2EB1678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1A62EF9" w14:textId="77777777" w:rsidR="00AC12E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К надежности оборудования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в качестве аппаратных платформ должны использоваться средства с повышенной надежностью;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в случае каких-либо сбоев, ошибок аппаратно-программный комплекс Системы должен иметь возможность восстановления.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 надежности электроснабжения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в случае форсмажора должен быть установлен источник с возможностью бесперебойного питания в минимум 30 минут.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</w:p>
    <w:p w14:paraId="6B54B0E9" w14:textId="19BF0EC4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Надежность аппаратных и программных средств должна обеспечиваться за счет следующих организационных мероприятий: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соблюдения правил эксплуатации и технического обслуживания программно-аппаратных средств;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регулярное резервное копирование данных.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Надежность программного обеспечения подсистем должна обеспечиваться за счет: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- надежности ПО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2B13D96D" w14:textId="47A2D60F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тестирования 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истемы;</w:t>
      </w:r>
    </w:p>
    <w:p w14:paraId="3388EAF6" w14:textId="4C2915E8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ведения отчетности по ошибкам.</w:t>
      </w:r>
    </w:p>
    <w:p w14:paraId="26AABA5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EBB15F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6A474CD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C5BF4A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При проектировании Системы необходимо сделать первоначальные расчеты по оценке показателей надежности. Позже, на этапе тестирования и эксплуатации, нужно провести более тщательную оценку и контроль показателей надежности. Все эти действия необходимо обговорить Заказчику и Разработчику при составлении договора.</w:t>
      </w:r>
    </w:p>
    <w:p w14:paraId="7EC6748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E7042A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53BA70D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286BB79" w14:textId="7EF6034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В части внешнего оформления: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должен быть русский интерфейс системы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должен использоваться шрифт Times New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Roman</w:t>
      </w:r>
      <w:proofErr w:type="spellEnd"/>
      <w:r w:rsidR="00B613C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размером 16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</w:t>
      </w:r>
      <w:r w:rsidR="00B613C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текст оформляется черным цветом на белом фоне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в шапке отчетов должен использоваться логотип </w:t>
      </w:r>
      <w:r w:rsidR="00A964E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оптовой базы</w:t>
      </w:r>
      <w:r w:rsidR="00B613C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75D2D79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4A686E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3919F2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494BD6B" w14:textId="067C0CD0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Условия эксплуатации, а также виды и периодичность обслуживания технических средств Системы должны соответствовать требованиям по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</w:t>
      </w:r>
      <w:hyperlink w:tooltip="_'c3_'ce_'d1_'d2 21958-76" w:history="1">
        <w:r w:rsidRPr="00C9680A">
          <w:rPr>
            <w:rFonts w:ascii="Times New Roman" w:hAnsi="Times New Roman" w:cs="Times New Roman"/>
            <w:color w:val="000000"/>
            <w:kern w:val="0"/>
            <w:sz w:val="28"/>
            <w:szCs w:val="28"/>
          </w:rPr>
          <w:t>.</w:t>
        </w:r>
      </w:hyperlink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 Зал и кабины операторов. Взаимное расположение рабочих мест. Общие эргономические требования».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15)%</w:t>
      </w:r>
      <w:proofErr w:type="gram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Состав, место и условия хранения ЗИП определяются на этапе технического проектирования.</w:t>
      </w:r>
    </w:p>
    <w:p w14:paraId="493388B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9109BF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6D3C112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46A9E0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93DF18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5867803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5AF86FE" w14:textId="55C91FBF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Обеспечение информационное безопасности Системы</w:t>
      </w:r>
      <w:r w:rsidR="00CF03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BE2145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BE2145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="00BE214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должно удовлетворять следующим требованиям: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 w14:paraId="09DA882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FA61DC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42D049E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BB120FA" w14:textId="17817EE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Средства антивирусной защиты должны быть установлены на всех рабочих местах пользователей и администраторов Системы</w:t>
      </w:r>
      <w:r w:rsidR="00CF03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BE2145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BE2145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 Средства антивирусной защиты рабочих местах пользователей и администраторов должны обеспечивать: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управление сканированием, удалением вирусов и протоколированием вирусной активности на рабочих местах;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ведение журналов вирусной активности;</w:t>
      </w:r>
    </w:p>
    <w:p w14:paraId="654AF7C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81068C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показателям </w:t>
      </w:r>
    </w:p>
    <w:p w14:paraId="7890922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D44BA2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Субъекты:</w:t>
      </w:r>
    </w:p>
    <w:p w14:paraId="30A6B3CD" w14:textId="0E5E84BE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S1 - персонал </w:t>
      </w:r>
      <w:r w:rsidR="009E4F7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оптовой базы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064C9173" w14:textId="6A781596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S2 </w:t>
      </w:r>
      <w:r w:rsidR="00B613C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– клиенты </w:t>
      </w:r>
      <w:r w:rsidR="009E4F7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оптовой базы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4274915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Объекты: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F1 - технические средства приема, передачи и обработки информации;</w:t>
      </w:r>
    </w:p>
    <w:p w14:paraId="0CF78E2C" w14:textId="57AA52E0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F2 - персональные данные</w:t>
      </w:r>
      <w:r w:rsidR="00B613C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клиентов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1015D4E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F3 - персональные данные персонала;</w:t>
      </w:r>
    </w:p>
    <w:p w14:paraId="454B32E4" w14:textId="21406355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F4 - бумажные носители и электронные варианты приказов, постановлений планов, договоров, отчетов;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Действия: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R - чтение информации из объекта;</w:t>
      </w:r>
    </w:p>
    <w:p w14:paraId="70EC30D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W - изменение объекта.</w:t>
      </w:r>
    </w:p>
    <w:p w14:paraId="781E46D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pPr w:leftFromText="180" w:rightFromText="180" w:vertAnchor="page" w:horzAnchor="margin" w:tblpXSpec="center" w:tblpY="1304"/>
        <w:tblW w:w="9490" w:type="dxa"/>
        <w:tblCellSpacing w:w="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410"/>
        <w:gridCol w:w="1559"/>
        <w:gridCol w:w="1985"/>
        <w:gridCol w:w="2126"/>
        <w:gridCol w:w="2410"/>
      </w:tblGrid>
      <w:tr w:rsidR="003529FB" w:rsidRPr="00C9680A" w14:paraId="757A285A" w14:textId="77777777" w:rsidTr="003529FB">
        <w:trPr>
          <w:trHeight w:val="523"/>
          <w:tblCellSpacing w:w="0" w:type="dxa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2AE9E3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65B95BD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F1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28C3945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F2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87DDC16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F3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F7137E5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F4</w:t>
            </w:r>
          </w:p>
        </w:tc>
      </w:tr>
      <w:tr w:rsidR="003529FB" w:rsidRPr="00C9680A" w14:paraId="73F35B55" w14:textId="77777777" w:rsidTr="003529FB">
        <w:tblPrEx>
          <w:tblCellSpacing w:w="-8" w:type="dxa"/>
        </w:tblPrEx>
        <w:trPr>
          <w:trHeight w:val="523"/>
          <w:tblCellSpacing w:w="-8" w:type="dxa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6AEE91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S1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34F23D8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R, W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E1ECFEA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R, W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F1B118E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R, W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C7D74B6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R, W</w:t>
            </w:r>
          </w:p>
        </w:tc>
      </w:tr>
      <w:tr w:rsidR="003529FB" w:rsidRPr="00C9680A" w14:paraId="006605A4" w14:textId="77777777" w:rsidTr="003529FB">
        <w:tblPrEx>
          <w:tblCellSpacing w:w="-8" w:type="dxa"/>
        </w:tblPrEx>
        <w:trPr>
          <w:trHeight w:val="30"/>
          <w:tblCellSpacing w:w="-8" w:type="dxa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A03B766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S2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B9FB711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-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93F006A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-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0FF91F1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-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78E7D35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-</w:t>
            </w:r>
          </w:p>
        </w:tc>
      </w:tr>
    </w:tbl>
    <w:p w14:paraId="3C91575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ADB2CE7" w14:textId="77777777" w:rsidR="00F518FB" w:rsidRPr="00C9680A" w:rsidRDefault="00F518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D7209F2" w14:textId="77777777" w:rsidR="00F518FB" w:rsidRPr="00C9680A" w:rsidRDefault="00F518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ED164ED" w14:textId="3F2A94F9" w:rsidR="00936B7C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/>
      </w:r>
      <w:r w:rsidR="00936B7C"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32199F4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C005610" w14:textId="1FE80F64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Средства антивирусной защиты должны быть установлены на всех рабочих местах пользователей и администраторов Системы</w:t>
      </w:r>
      <w:r w:rsidR="00CF03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BE2145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BE2145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 Средства антивирусной защиты рабочих местах пользователей и администраторов должны обеспечивать: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ведение журналов вирусной активности;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администрирование всех антивирусных продуктов.</w:t>
      </w:r>
    </w:p>
    <w:p w14:paraId="53F2738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74732C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2174A8C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37ADC7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Требования к радиоэлектронной защите: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электромагнитное излучение радиодиапазона, возникающее при работе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Требования по стойкости, устойчивости и прочности к внешним воздействиям: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6B69823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9B5A43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0ED9B45C" w14:textId="6F21354D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Для работы с БД должен использоваться язык запросов SQL в рамках стандарта ANSI SQL-92.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Для разработки пользовательских интерфейсов и средств генерации отчетов (любых твердых копий) должны использоваться встроенные возможности ПО Alpha BI, а также, в случае необходимости, языки программирования Java, C# и др.</w:t>
      </w:r>
    </w:p>
    <w:p w14:paraId="50E8EDA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5DF94B2" w14:textId="77777777" w:rsidR="00BC3273" w:rsidRPr="00C9680A" w:rsidRDefault="00BC3273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BF425CD" w14:textId="77777777" w:rsidR="00BC3273" w:rsidRPr="00C9680A" w:rsidRDefault="00BC3273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2F1533F" w14:textId="44A93F74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4.1.11. Дополнительные требования</w:t>
      </w:r>
    </w:p>
    <w:p w14:paraId="4F1340D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0AC9290" w14:textId="7A8416DB" w:rsidR="00936B7C" w:rsidRPr="00C9680A" w:rsidRDefault="006F0DB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должно разрабатываться и эксплуатироваться на уже имеющемся у Заказчика аппаратно-техническом комплексе.</w:t>
      </w:r>
    </w:p>
    <w:p w14:paraId="677F793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059800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4.1.12. Требования безопасности</w:t>
      </w:r>
    </w:p>
    <w:p w14:paraId="249178F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BDA6F3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- 50 дБ - при работе технологического оборудования и средств вычислительной техники без печатающего устройства;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- 60 дБ - при работе технологического оборудования и средств вычислительной техники с печатающим устройством</w:t>
      </w:r>
    </w:p>
    <w:p w14:paraId="05E8DEB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1B47DE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144DD61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91AF06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69861E5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9462DB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 Требования к функциям, выполняемым системой</w:t>
      </w:r>
    </w:p>
    <w:p w14:paraId="7455B8D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7A0589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FD9D9C5" w14:textId="77C5B0AD" w:rsidR="003529FB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012073DD" w14:textId="4B043A4D" w:rsidR="003529FB" w:rsidRPr="00C9680A" w:rsidRDefault="003529FB" w:rsidP="0007046A">
      <w:pPr>
        <w:spacing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 w:type="page"/>
      </w:r>
    </w:p>
    <w:p w14:paraId="5885A35C" w14:textId="03842F8A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4.2.1.1. Перечень функций, задач подлежащей автоматизации</w:t>
      </w:r>
    </w:p>
    <w:p w14:paraId="19D8E6B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117388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tbl>
      <w:tblPr>
        <w:tblW w:w="10915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261"/>
        <w:gridCol w:w="7654"/>
      </w:tblGrid>
      <w:tr w:rsidR="00936B7C" w:rsidRPr="00C9680A" w14:paraId="785B1BA6" w14:textId="77777777" w:rsidTr="00BC3273">
        <w:trPr>
          <w:trHeight w:val="585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2E10C54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EA2D89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Задачи</w:t>
            </w:r>
          </w:p>
        </w:tc>
      </w:tr>
      <w:tr w:rsidR="00936B7C" w:rsidRPr="00C9680A" w14:paraId="5B082CE6" w14:textId="77777777" w:rsidTr="00BC3273">
        <w:trPr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A409B93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 информации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B9D425F" w14:textId="12F59650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Получение информации, </w:t>
            </w:r>
            <w:r w:rsidR="005429EB"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ее 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проверка и передача в следующую подсистему.</w:t>
            </w:r>
          </w:p>
        </w:tc>
      </w:tr>
      <w:tr w:rsidR="00936B7C" w:rsidRPr="00C9680A" w14:paraId="04DD3A9E" w14:textId="77777777" w:rsidTr="00BC3273">
        <w:trPr>
          <w:trHeight w:val="222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AF4D18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2D6DE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  <w:tr w:rsidR="00936B7C" w:rsidRPr="00C9680A" w14:paraId="0189BBE3" w14:textId="77777777" w:rsidTr="00BC3273">
        <w:trPr>
          <w:trHeight w:val="1079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61E65C3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вывода информации конечному пользователю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732C3AE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Вывод в удобной форме информации</w:t>
            </w:r>
          </w:p>
        </w:tc>
      </w:tr>
    </w:tbl>
    <w:p w14:paraId="27C0E761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p w14:paraId="1BF9A67E" w14:textId="25B18ED2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  <w:t>Каждая задача функций будет нацелена на автоматическое выполнение определенной последовательности действий.</w:t>
      </w:r>
    </w:p>
    <w:p w14:paraId="5374FE0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F657264" w14:textId="7B38C9AE" w:rsidR="00936B7C" w:rsidRDefault="00936B7C" w:rsidP="006A5A93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4.2.1.2. Временной регламент реализации каждой функции, задачи</w:t>
      </w:r>
    </w:p>
    <w:p w14:paraId="4C9E03A8" w14:textId="77777777" w:rsidR="006A5A93" w:rsidRPr="006A5A93" w:rsidRDefault="006A5A93" w:rsidP="006A5A93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tbl>
      <w:tblPr>
        <w:tblW w:w="10774" w:type="dxa"/>
        <w:tblCellSpacing w:w="-8" w:type="dxa"/>
        <w:tblInd w:w="-1284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707"/>
        <w:gridCol w:w="8067"/>
      </w:tblGrid>
      <w:tr w:rsidR="00936B7C" w:rsidRPr="00C9680A" w14:paraId="6BB2BA76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E238C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EA7F018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Требования к временному регламенту</w:t>
            </w:r>
          </w:p>
        </w:tc>
      </w:tr>
      <w:tr w:rsidR="00936B7C" w:rsidRPr="00C9680A" w14:paraId="0A100D83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2A8275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7FB2D92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 w:rsidR="00936B7C" w:rsidRPr="00C9680A" w14:paraId="6E21C5C2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E31B68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9F1CD4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 w:rsidR="00936B7C" w:rsidRPr="00C9680A" w14:paraId="257A4BBD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D3CA72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E6709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</w:tbl>
    <w:p w14:paraId="2497186F" w14:textId="77777777" w:rsidR="003529FB" w:rsidRPr="00C9680A" w:rsidRDefault="003529FB" w:rsidP="0011759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A174A7F" w14:textId="539114FE" w:rsidR="00936B7C" w:rsidRPr="00C9680A" w:rsidRDefault="00936B7C" w:rsidP="00117594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35F5758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tbl>
      <w:tblPr>
        <w:tblW w:w="10836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222"/>
        <w:gridCol w:w="3221"/>
        <w:gridCol w:w="4393"/>
      </w:tblGrid>
      <w:tr w:rsidR="00936B7C" w:rsidRPr="00C9680A" w14:paraId="46E81B3F" w14:textId="77777777" w:rsidTr="00BC3273">
        <w:trPr>
          <w:trHeight w:val="672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AAD7B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9237F19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Форма представления выходной информации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CFAB36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Характеристики точности и времени выполнения</w:t>
            </w:r>
          </w:p>
        </w:tc>
      </w:tr>
      <w:tr w:rsidR="00936B7C" w:rsidRPr="00C9680A" w14:paraId="614E46A1" w14:textId="77777777" w:rsidTr="00BC3273">
        <w:trPr>
          <w:trHeight w:val="672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16A17A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E1949D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B337CF9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 w:rsidR="00936B7C" w:rsidRPr="00C9680A" w14:paraId="3D7E9D30" w14:textId="77777777" w:rsidTr="00BC3273">
        <w:trPr>
          <w:trHeight w:val="685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F8771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0FD76B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6BFF749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 w:rsidR="00936B7C" w:rsidRPr="00C9680A" w14:paraId="58D9CDCE" w14:textId="77777777" w:rsidTr="00BC3273">
        <w:trPr>
          <w:trHeight w:val="1667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B9CEEC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81C254" w14:textId="7294252B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Текстовые файлы, сообщения, e</w:t>
            </w:r>
            <w:r w:rsidR="005429EB" w:rsidRPr="00C9680A">
              <w:rPr>
                <w:rFonts w:ascii="Times New Roman" w:hAnsi="Times New Roman" w:cs="Times New Roman"/>
                <w:kern w:val="0"/>
                <w:sz w:val="28"/>
                <w:szCs w:val="28"/>
              </w:rPr>
              <w:t>-</w:t>
            </w:r>
            <w:proofErr w:type="spellStart"/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mail</w:t>
            </w:r>
            <w:proofErr w:type="spellEnd"/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308EF8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 момент функционирования подсистем. Не позднее 20 минут после возникновения нештатной ситуации.</w:t>
            </w:r>
          </w:p>
        </w:tc>
      </w:tr>
    </w:tbl>
    <w:p w14:paraId="7D03855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B204C7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4.2.1.4. Перечень критериев отказа для каждой функции</w:t>
      </w:r>
    </w:p>
    <w:tbl>
      <w:tblPr>
        <w:tblpPr w:leftFromText="180" w:rightFromText="180" w:vertAnchor="text" w:horzAnchor="margin" w:tblpXSpec="center" w:tblpY="423"/>
        <w:tblW w:w="9923" w:type="dxa"/>
        <w:tblCellSpacing w:w="-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410"/>
        <w:gridCol w:w="3402"/>
        <w:gridCol w:w="2126"/>
        <w:gridCol w:w="1985"/>
      </w:tblGrid>
      <w:tr w:rsidR="00BC3273" w:rsidRPr="00C9680A" w14:paraId="39FB0294" w14:textId="77777777" w:rsidTr="00BC3273">
        <w:trPr>
          <w:trHeight w:val="1052"/>
          <w:tblCellSpacing w:w="-8" w:type="dxa"/>
        </w:trPr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F747AA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34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D850340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Критерии отказа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2DA7475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Время восстановления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B28DEA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Коэффициент готовности</w:t>
            </w:r>
          </w:p>
        </w:tc>
      </w:tr>
      <w:tr w:rsidR="00BC3273" w:rsidRPr="00C9680A" w14:paraId="6FD8C34A" w14:textId="77777777" w:rsidTr="00BC3273">
        <w:trPr>
          <w:trHeight w:val="208"/>
          <w:tblCellSpacing w:w="-8" w:type="dxa"/>
        </w:trPr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9EC6ED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сбора, обработки и хранения информации</w:t>
            </w:r>
          </w:p>
        </w:tc>
        <w:tc>
          <w:tcPr>
            <w:tcW w:w="34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F4256CC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Не </w:t>
            </w:r>
            <w:proofErr w:type="spellStart"/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выпол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ня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ется</w:t>
            </w:r>
            <w:proofErr w:type="spellEnd"/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 одна из задач:</w:t>
            </w:r>
          </w:p>
          <w:p w14:paraId="2F08D51C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- сбор </w:t>
            </w:r>
            <w:proofErr w:type="spellStart"/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поступаемой</w:t>
            </w:r>
            <w:proofErr w:type="spellEnd"/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 информации в полном объеме;</w:t>
            </w:r>
          </w:p>
          <w:p w14:paraId="00E45689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- хранение и обработка информации;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2D8848F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12 часов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624408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0.9</w:t>
            </w:r>
          </w:p>
        </w:tc>
      </w:tr>
      <w:tr w:rsidR="00BC3273" w:rsidRPr="00C9680A" w14:paraId="34F98CA6" w14:textId="77777777" w:rsidTr="00BC3273">
        <w:trPr>
          <w:trHeight w:val="789"/>
          <w:tblCellSpacing w:w="-8" w:type="dxa"/>
        </w:trPr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9C8ECA9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34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C2BF61F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Не удается в необходимом объеме вывести информацию в нужной форме пользователю.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D8DDE3A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8 часов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931E2D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0.87</w:t>
            </w:r>
          </w:p>
        </w:tc>
      </w:tr>
    </w:tbl>
    <w:p w14:paraId="2A95895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712C233" w14:textId="64FF3027" w:rsidR="00936B7C" w:rsidRPr="00C9680A" w:rsidRDefault="00936B7C" w:rsidP="006A5A93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 Требования к видам обеспечения</w:t>
      </w:r>
    </w:p>
    <w:p w14:paraId="25B1100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4C1570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4.3.1.  Требования к математическому обеспечению</w:t>
      </w:r>
    </w:p>
    <w:p w14:paraId="583489F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29EEF6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Не предъявляются.</w:t>
      </w:r>
    </w:p>
    <w:p w14:paraId="56530E3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AC11D24" w14:textId="2CE72621" w:rsidR="00936B7C" w:rsidRPr="00C9680A" w:rsidRDefault="00936B7C" w:rsidP="006A5A93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6D87C2F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C4F9C9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6536B69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F080DCE" w14:textId="11781E3E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Структура хранения данных в</w:t>
      </w:r>
      <w:r w:rsidR="00CF03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6F0DBC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6F0DB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="006F0DB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должна состоять из следующих основных областей: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область временного хранения данных;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область постоянного хранения данных.</w:t>
      </w:r>
    </w:p>
    <w:p w14:paraId="73068C3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D3D5DD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1644D3F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983CD84" w14:textId="7C681C7F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Информационный обмен между компонентами системы </w:t>
      </w:r>
      <w:r w:rsidR="006F0DBC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6F0DB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="006F0DB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должен быть реализован следующим образом:</w:t>
      </w:r>
    </w:p>
    <w:p w14:paraId="007042A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W w:w="10773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694"/>
        <w:gridCol w:w="2409"/>
        <w:gridCol w:w="3020"/>
        <w:gridCol w:w="2650"/>
      </w:tblGrid>
      <w:tr w:rsidR="00624F01" w:rsidRPr="00C9680A" w14:paraId="12F0FE38" w14:textId="77777777" w:rsidTr="00624F01">
        <w:trPr>
          <w:trHeight w:val="1487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B9EA9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06A8319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134110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57EF7B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</w:tr>
      <w:tr w:rsidR="00624F01" w:rsidRPr="00C9680A" w14:paraId="62C7A372" w14:textId="77777777" w:rsidTr="00BC3273">
        <w:trPr>
          <w:trHeight w:val="910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25577A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DCC65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7B1F50A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1236A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</w:tr>
      <w:tr w:rsidR="00624F01" w:rsidRPr="00C9680A" w14:paraId="3C41441A" w14:textId="77777777" w:rsidTr="00BC3273">
        <w:trPr>
          <w:trHeight w:val="880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FD6332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774C70A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604B81A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E17A5D3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</w:tr>
      <w:tr w:rsidR="00624F01" w:rsidRPr="00C9680A" w14:paraId="41B2BC57" w14:textId="77777777" w:rsidTr="00BC3273">
        <w:trPr>
          <w:trHeight w:val="1164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EDE78F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7D3FF5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AF865E2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669536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</w:p>
        </w:tc>
      </w:tr>
    </w:tbl>
    <w:p w14:paraId="00F0288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85085F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430E97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437871A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EADBEEE" w14:textId="29A78D9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«Проектирование» совместно с полномочными представителями Заказчика.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Система должна обеспечить возможность загрузки данных, получаемых от смежной системы.</w:t>
      </w:r>
    </w:p>
    <w:p w14:paraId="6A829C6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FB81E6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573F5B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CA75211" w14:textId="2DA04290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0A041A1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A68A10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7AF6020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AB9804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Для реализации подсистемы хранения данных должна использоваться промышленная СУБД MS SQL Server 2019.</w:t>
      </w:r>
    </w:p>
    <w:p w14:paraId="497A9EE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02FA4F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3ED9754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774BF78" w14:textId="61A7F20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Процесс сбора, обработки и передачи данных в системе определяется регламентом процессов сбора, преобразования и загрузки данных,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разрабатываемом на этапе «Проектирование».</w:t>
      </w:r>
    </w:p>
    <w:p w14:paraId="14E239E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5D5496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226E14D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42251D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63A9DDB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6AAF1F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67119E0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9E8FBDE" w14:textId="505B5E6C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К контролю данных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 хранению данных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хранение исторических данных в системе должно производиться не более чем за 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3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предыдущих 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года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 По истечению данного срока данные должны переходить в архив;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исторические данные, превышающие порог, должны храниться на ленточном массиве с возможностью их восстановления.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К обновлению и восстановлению данных предъявляются следующие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для сервера сбора данных необходимо обеспечить резервное копирование его бинарных файлов раз в неделю и хранение копии на протяжении 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1-ого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месяц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для сервера хранения и обработки данных необходимо обеспечить резервное копирование его бинарных файлов раз в неделю и хранение копии на протяжении 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ого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месяц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6A132E6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CE79BC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5C4F046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E68630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Требования не предъявляются.</w:t>
      </w:r>
    </w:p>
    <w:p w14:paraId="65AC7A5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4DEDB5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 w14:paraId="149149C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BED6903" w14:textId="77777777" w:rsidR="001D6AF7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При реализации системы должны применяться следующие языки высокого уровня: SQL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и языки верстки сайтов и 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Java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24C77750" w14:textId="08A77984" w:rsidR="00936B7C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Должен применяться набор символов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Windows CP1251 для подсистемы хранения данны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х и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информации, поступающей из систем-источников.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1338F7C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B8569B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1835CA6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2A2B658" w14:textId="43B33CD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Перечень покупных программных средств: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СУБД MS SQL Server 2019;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СУБД должна иметь возможность установки на ОС HP Unix.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 обеспечению качества ПС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- функциональность должна обеспечиваться выполнением подсистемами всех их функций.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надежность должна обеспечиваться за счет предупреждения ошибок - не допущения ошибок в готовых ПС;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легкость применения должна обеспечиваться за счет применения покупных программных средств;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 w14:paraId="173A418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0EFF58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00AA81E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846303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Система должна быть реализована с использованием специально выделенных серверов Заказчика.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Сервер базы данных должен быть развернут на HPE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BladeSystem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№1, минимальная конфигурация которого должна быть: CPU: 16 (32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core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); RAM: 128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Gb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; HDD: 500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Gb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; Network Card: 2 (2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Gbit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);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Fiber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Channel: 4.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Сервер сбора, обработки, вывода информации должен быть развернут на HPE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BladeSystem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№2, минимальная конфигурация которого должна быть: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CPU: 8 (16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core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); RAM: 32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Gb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; HDD: 300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Gb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; Network Card: 2 (1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Gbit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);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Fiber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Channel: 2.</w:t>
      </w:r>
    </w:p>
    <w:p w14:paraId="27B3A743" w14:textId="4806908C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Требования к техническим характеристикам веб-сервера: Процессор – 2 х Intel Xeon 3 ГГц; RAM – 16 Гб; HDD – 4 х 128 Гб; Устройство чтения компакт-дисков (DVD-ROM); Network Card – 1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Gbit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3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Тб.</w:t>
      </w:r>
    </w:p>
    <w:p w14:paraId="3224840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DEACC9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4.3.6. Требования к метрологическому обеспечению</w:t>
      </w:r>
    </w:p>
    <w:p w14:paraId="73B7813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E44986F" w14:textId="3AAE9149" w:rsidR="003529FB" w:rsidRPr="006A5A93" w:rsidRDefault="00936B7C" w:rsidP="006A5A93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Не предъявляются.</w:t>
      </w:r>
    </w:p>
    <w:p w14:paraId="11D4E882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9756FAB" w14:textId="78989D3B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0949E8B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3705B30" w14:textId="645B0DE6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Основными пользователями системы являются сотрудники функционального (например,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администратор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) подразделения Заказчика и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клиенты автомастерской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Обеспечивает эксплуатацию Системы подразделение информационных технологий Заказчика.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 организации функционирования Системы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6F0DBC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6F0DB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="006F0DB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и порядку взаимодействия персонала, обеспечивающего эксплуатацию, и пользователей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в случае возникновения со стороны функционального подразделения необходимости изменения функциональности системы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6F0DBC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6F0DB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пользователи должны действовать следующим образом:</w:t>
      </w:r>
    </w:p>
    <w:p w14:paraId="3867239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необходимо встретиться с Разработчиком, обсудить все изменения, которые необходимы. Составить новый Договор, на почве которого и будет проводиться работа. Сразу обозначить четко план действий для разработчика, то есть что конкретно ему необходимо исправить/улучшить.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К защите от ошибочных действий персонала предъявляются следующие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должна быть предусмотрена система подтверждения легитимности пользователя при просмотре данных;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для всех пользователей должна быть запрещена возможность удаления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преднастроенных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объектов и отчетности;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67CC578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545C3E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007A7A0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5A7F59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Методическое обеспечение системы должно включать следующие законодательные акты, стандарты и положения:</w:t>
      </w:r>
    </w:p>
    <w:p w14:paraId="4786AC8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Федеральный закон "О персональных данных"</w:t>
      </w:r>
    </w:p>
    <w:p w14:paraId="1494AAD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Федеральный закон "Об информации, информационных технологиях и о защите информации";</w:t>
      </w:r>
    </w:p>
    <w:p w14:paraId="266B4CC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Постановление Правительства РФ "Об утверждении Правил обработки персональных данных";</w:t>
      </w:r>
    </w:p>
    <w:p w14:paraId="7D6E4BF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Постановление Правительства РФ "Об утверждении требований к защите персональных данных при их обработке в информационных системах персональных данных";</w:t>
      </w:r>
    </w:p>
    <w:p w14:paraId="0B65D18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ISO/IEC 27001:2013 "Информационная технология. Методы обеспечения информационной безопасности. Системы управления информационной безопасностью. Требования";</w:t>
      </w:r>
    </w:p>
    <w:p w14:paraId="5C23C68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ISO/IEC 27002:2013 "Информационная технология. Методы обеспечения информационной безопасности. Практические рекомендации";</w:t>
      </w:r>
    </w:p>
    <w:p w14:paraId="63847333" w14:textId="36C81A60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Методические рекомендации по обеспечению информационной безопасности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 автомастерской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6B4447E9" w14:textId="7DDBE0F2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Инструкции по использованию ПО в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автомастерской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3587B46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34FB261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22179F6" w14:textId="2FE8714F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4.3.9. Требования к патентной чистоте</w:t>
      </w:r>
    </w:p>
    <w:p w14:paraId="4950AD5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7165CF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6FFA17D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D06D793" w14:textId="6C8EFAEB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5. Состав и содержание работ по созданию системы</w:t>
      </w:r>
    </w:p>
    <w:p w14:paraId="3A89198A" w14:textId="46C118AD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Работы по созданию системы выполняются в три этапа: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Проектирование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системы.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родолжительность — 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1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месяц.</w:t>
      </w:r>
    </w:p>
    <w:p w14:paraId="38A595C8" w14:textId="7F94D855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Разработка системы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 П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родолжительность — 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4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месяцев.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Ввод в действие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 П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родолжительность — 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месяц.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436FDA8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4A8C100" w14:textId="1F868473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6. Порядок контроля и приёмки системы</w:t>
      </w:r>
    </w:p>
    <w:p w14:paraId="7900E18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1DA0C8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6.1. Виды и объем испытаний системы</w:t>
      </w:r>
    </w:p>
    <w:p w14:paraId="151E9DE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29BCBF4" w14:textId="0AC1B15C" w:rsidR="003529FB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Система подвергается испытаниям следующих видов: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1. Предварительные испытания, тестирование.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2. Опытная эксплуатация.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Состав, объем и методы предварительных испытаний системы </w:t>
      </w:r>
      <w:r w:rsidR="00190C3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 xml:space="preserve">разрабатываются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на стадии «Проектирование».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Состав, объем и методы опытной эксплуатации системы</w:t>
      </w:r>
      <w:r w:rsidR="00190C3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разрабатываются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на стадии «Ввод в действие».</w:t>
      </w:r>
    </w:p>
    <w:p w14:paraId="3DEC3C36" w14:textId="62C9504B" w:rsidR="00936B7C" w:rsidRPr="00C9680A" w:rsidRDefault="003529FB" w:rsidP="0007046A">
      <w:pPr>
        <w:spacing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 w:type="page"/>
      </w:r>
    </w:p>
    <w:p w14:paraId="5969561D" w14:textId="026645D3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6.2. Требования к приемке работ по стадиям</w:t>
      </w:r>
    </w:p>
    <w:p w14:paraId="289162FB" w14:textId="77777777" w:rsidR="00624F01" w:rsidRPr="00C9680A" w:rsidRDefault="00624F01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CBBF356" w14:textId="0E50591C" w:rsidR="00624F01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Требования к приемке работ по стадиям приведены в таблице.</w:t>
      </w:r>
    </w:p>
    <w:p w14:paraId="3B772D29" w14:textId="77777777" w:rsidR="005429EB" w:rsidRPr="00C9680A" w:rsidRDefault="005429E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W w:w="11625" w:type="dxa"/>
        <w:tblCellSpacing w:w="-8" w:type="dxa"/>
        <w:tblInd w:w="-156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844"/>
        <w:gridCol w:w="1701"/>
        <w:gridCol w:w="1984"/>
        <w:gridCol w:w="4395"/>
        <w:gridCol w:w="1701"/>
      </w:tblGrid>
      <w:tr w:rsidR="00BC3273" w:rsidRPr="00C9680A" w14:paraId="6F3E4C96" w14:textId="77777777" w:rsidTr="00F21C7B">
        <w:trPr>
          <w:trHeight w:val="673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0C4FB5E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Стадия испытаний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FEC067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Участники испытаний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CC1ABD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Место и срок проведения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CEB6846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Порядок согласования документации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0C0C3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Статус приемочной комиссии</w:t>
            </w:r>
          </w:p>
        </w:tc>
      </w:tr>
      <w:tr w:rsidR="00BC3273" w:rsidRPr="00C9680A" w14:paraId="6B284DF7" w14:textId="77777777" w:rsidTr="00F21C7B">
        <w:trPr>
          <w:trHeight w:val="4439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40CFAD2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Предварительные испытания, тестирование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0FF2C8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85BC92E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На территории Заказчика, с 01.08.2024г. по 01.09.2024г.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4419B8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Проведение предварительных испытаний.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Фиксирование выявленных неполадок в Протоколе испытаний.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Устранение выявленных неполадок.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Проверка устранения выявленных неполадок.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Принятие решения о возможности передачи АИС в эксплуатацию.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3F8CEF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Экспертная группа</w:t>
            </w:r>
          </w:p>
        </w:tc>
      </w:tr>
      <w:tr w:rsidR="00BC3273" w:rsidRPr="00C9680A" w14:paraId="72E50ECB" w14:textId="77777777" w:rsidTr="00F21C7B">
        <w:trPr>
          <w:trHeight w:val="3837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443E91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Опытная Эксплуатация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C5170E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B65BA3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На территории Заказчика, с 01.09.2024г. по 01.10.2024г.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8A6B25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Проведение опытной эксплуатации.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Фиксирование выявленных неполадок в Протоколе испытаний.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Устранение выявленных неполадок.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Проверка устранения выявленных неполадок.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Принятие решения о возможности передачи АИС в промышленную эксплуатацию.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Составление и подписание Акта о завершении опытной эксплуатации и передаче АИС в промышленную эксплуатацию.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Оформление Акта завершения работ.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E13A67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Группа тестирования</w:t>
            </w:r>
          </w:p>
        </w:tc>
      </w:tr>
    </w:tbl>
    <w:p w14:paraId="5875887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0012DD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848B7E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7. Требования к составу и содержанию работ по подготовке объекта </w:t>
      </w: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автоматизации к вводу системы в действие</w:t>
      </w:r>
    </w:p>
    <w:p w14:paraId="58C3B2C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6ADFC97" w14:textId="3D3C9EC1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Для создания условий функционирования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6F0DBC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6F0DB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3BC0229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4FAFC3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7.1. Технические мероприятия</w:t>
      </w:r>
    </w:p>
    <w:p w14:paraId="3BAB17F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DC2F882" w14:textId="65154D95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Силами Заказчика в срок до начала этапа «Проектирование» должны быть выполнены следующие работы: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осуществлена подготовка помещения для размещения автоматизированного технологического комплекса системы в соответствии с требованиями, приведенными в настоящем техническом задании;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осуществлена закупка и установка необходимого автоматизированного технологического комплекса;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организовано необходимое сетевое взаимодействие.</w:t>
      </w:r>
    </w:p>
    <w:p w14:paraId="2BC4594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6A218F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7.2. Организационные мероприятия</w:t>
      </w:r>
    </w:p>
    <w:p w14:paraId="33A5891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088EF66" w14:textId="55438EF3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Силами Заказчика в срок до начала этапа работ «Проектирование»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организация доступа к базам данных источников;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определение регламента информирования об изменениях структур систем-источников;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выделение ответственных специалистов со стороны Заказчика для взаимодействия с проектной командой по вопросам взаимодействия с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системами-источниками данных.</w:t>
      </w:r>
    </w:p>
    <w:p w14:paraId="5055172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B666A8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7.3. Изменения в информационном обеспечении</w:t>
      </w:r>
    </w:p>
    <w:p w14:paraId="5311360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6517524" w14:textId="57EE744B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</w:p>
    <w:p w14:paraId="0E07C97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A6AD9D9" w14:textId="77777777" w:rsidR="003529FB" w:rsidRPr="00C9680A" w:rsidRDefault="003529FB" w:rsidP="0007046A">
      <w:pPr>
        <w:spacing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 w:type="page"/>
      </w:r>
    </w:p>
    <w:p w14:paraId="0EDE4381" w14:textId="56087A6E" w:rsidR="00936B7C" w:rsidRPr="00C9680A" w:rsidRDefault="00936B7C" w:rsidP="006A5A93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8. Требования к документированию</w:t>
      </w:r>
    </w:p>
    <w:p w14:paraId="7FD05CF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W w:w="11465" w:type="dxa"/>
        <w:tblCellSpacing w:w="-8" w:type="dxa"/>
        <w:tblInd w:w="-1426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978"/>
        <w:gridCol w:w="8487"/>
      </w:tblGrid>
      <w:tr w:rsidR="00936B7C" w:rsidRPr="00C9680A" w14:paraId="5EEBC9A0" w14:textId="77777777" w:rsidTr="00F21C7B">
        <w:trPr>
          <w:trHeight w:val="329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78A626A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Этап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EE66D6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Документ</w:t>
            </w:r>
          </w:p>
        </w:tc>
      </w:tr>
      <w:tr w:rsidR="00936B7C" w:rsidRPr="00C9680A" w14:paraId="736B982F" w14:textId="77777777" w:rsidTr="00F21C7B">
        <w:trPr>
          <w:trHeight w:val="658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6A2ED92" w14:textId="3C58B22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Проектирование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380C9D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о проектировании;</w:t>
            </w:r>
          </w:p>
          <w:p w14:paraId="7ECC01B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эскиза.</w:t>
            </w:r>
          </w:p>
        </w:tc>
      </w:tr>
      <w:tr w:rsidR="00936B7C" w:rsidRPr="00C9680A" w14:paraId="61B35636" w14:textId="77777777" w:rsidTr="00F21C7B">
        <w:trPr>
          <w:trHeight w:val="3980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BA2BE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Разработка системы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E32F4E3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эксплуатационных документов;</w:t>
            </w:r>
          </w:p>
          <w:p w14:paraId="63E99C9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Общее описание системы;</w:t>
            </w:r>
          </w:p>
          <w:p w14:paraId="1429C59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Технологическая инструкция;</w:t>
            </w:r>
          </w:p>
          <w:p w14:paraId="218F1A0A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Руководство пользователя;</w:t>
            </w:r>
          </w:p>
          <w:p w14:paraId="09E6AAB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Описание технологического процесса обработки данных;</w:t>
            </w:r>
          </w:p>
          <w:p w14:paraId="71308B24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Состав выходных данных;</w:t>
            </w:r>
          </w:p>
          <w:p w14:paraId="6E56E1A8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Каталог базы данных;</w:t>
            </w:r>
          </w:p>
          <w:p w14:paraId="161BD45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Программа и методика испытаний;</w:t>
            </w:r>
          </w:p>
          <w:p w14:paraId="44AE774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Спецификация;</w:t>
            </w:r>
          </w:p>
          <w:p w14:paraId="7423D9C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Описание программ;</w:t>
            </w:r>
          </w:p>
          <w:p w14:paraId="1E669D7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Текст программ.</w:t>
            </w:r>
          </w:p>
        </w:tc>
      </w:tr>
      <w:tr w:rsidR="00936B7C" w:rsidRPr="00C9680A" w14:paraId="4D6C5848" w14:textId="77777777" w:rsidTr="00F21C7B">
        <w:trPr>
          <w:trHeight w:val="1125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FF451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Ввод в действие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0B27C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приёмки в опытную эксплуатацию;</w:t>
            </w:r>
          </w:p>
          <w:p w14:paraId="6202BB23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Протокол испытаний;</w:t>
            </w:r>
          </w:p>
          <w:p w14:paraId="1DD21B7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приемки Системы в промышленную эксплуатацию;</w:t>
            </w:r>
          </w:p>
          <w:p w14:paraId="207541D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завершения работ.</w:t>
            </w:r>
          </w:p>
        </w:tc>
      </w:tr>
    </w:tbl>
    <w:p w14:paraId="65B663C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11EC09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9. Источники разработки</w:t>
      </w:r>
    </w:p>
    <w:p w14:paraId="33CECE3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FC94B9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Настоящее Техническое Задание разработано на основе следующих документов и информационных материалов:</w:t>
      </w:r>
    </w:p>
    <w:p w14:paraId="08661AF5" w14:textId="1E84D46C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Договор </w:t>
      </w:r>
      <w:r w:rsidR="006F0DBC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№612322 от 16.05.2024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между заказчиком и разработчиком.</w:t>
      </w:r>
    </w:p>
    <w:p w14:paraId="5024CB7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Р 59793-2021 "Комплекс стандартов на автоматизированные системы. Автоматизированные системы. Стадии создания."</w:t>
      </w:r>
    </w:p>
    <w:p w14:paraId="2E9EA9B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34.602-2020 "Техническое задание на создание автоматизированной системы (АС)".</w:t>
      </w:r>
    </w:p>
    <w:p w14:paraId="17E1934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Р 51583-2014 "Защита информации. Порядок создания автоматизированных систем в защищенном исполнении. Общие положения".</w:t>
      </w:r>
    </w:p>
    <w:p w14:paraId="43DB83F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19.101-77 "Единая система программной документации. Виды программ и программных документов".</w:t>
      </w:r>
    </w:p>
    <w:p w14:paraId="5762D35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- ГОСТ 34.201-89 "Виды, комплектность и обозначения документов при создании автоматизированных систем".</w:t>
      </w:r>
    </w:p>
    <w:p w14:paraId="5F111D3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</w:t>
      </w:r>
    </w:p>
    <w:p w14:paraId="2E99E2F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12.1.004-91. «ССБТ. Пожарная безопасность. Общие требования».</w:t>
      </w:r>
    </w:p>
    <w:p w14:paraId="60A471A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ГОСТ 12.2.003-91. «ССБТ. Оборудование производственное. Общие требования безопасности» </w:t>
      </w:r>
    </w:p>
    <w:p w14:paraId="4C8A8DE4" w14:textId="2C4D921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7A72471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</w:t>
      </w:r>
    </w:p>
    <w:p w14:paraId="34A9A487" w14:textId="77777777" w:rsidR="00203911" w:rsidRPr="00C9680A" w:rsidRDefault="00203911" w:rsidP="0007046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203911" w:rsidRPr="00C9680A" w:rsidSect="00624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92"/>
    <w:rsid w:val="00057C05"/>
    <w:rsid w:val="0007046A"/>
    <w:rsid w:val="00092507"/>
    <w:rsid w:val="000B031F"/>
    <w:rsid w:val="00117594"/>
    <w:rsid w:val="00185292"/>
    <w:rsid w:val="00190C37"/>
    <w:rsid w:val="001D6AF7"/>
    <w:rsid w:val="001F6A86"/>
    <w:rsid w:val="00203911"/>
    <w:rsid w:val="003263BD"/>
    <w:rsid w:val="003529FB"/>
    <w:rsid w:val="00380D6B"/>
    <w:rsid w:val="003A0A70"/>
    <w:rsid w:val="004851AE"/>
    <w:rsid w:val="004C6B38"/>
    <w:rsid w:val="005429EB"/>
    <w:rsid w:val="00624F01"/>
    <w:rsid w:val="006A3362"/>
    <w:rsid w:val="006A5A93"/>
    <w:rsid w:val="006B607D"/>
    <w:rsid w:val="006F0DBC"/>
    <w:rsid w:val="00714D54"/>
    <w:rsid w:val="007621B2"/>
    <w:rsid w:val="008737A4"/>
    <w:rsid w:val="00936B7C"/>
    <w:rsid w:val="009670E9"/>
    <w:rsid w:val="00981A54"/>
    <w:rsid w:val="009A78F3"/>
    <w:rsid w:val="009E4F73"/>
    <w:rsid w:val="00A95E19"/>
    <w:rsid w:val="00A964E0"/>
    <w:rsid w:val="00AC12EC"/>
    <w:rsid w:val="00B613C5"/>
    <w:rsid w:val="00BA6F3C"/>
    <w:rsid w:val="00BC3273"/>
    <w:rsid w:val="00BE2145"/>
    <w:rsid w:val="00C9680A"/>
    <w:rsid w:val="00CF03EC"/>
    <w:rsid w:val="00CF0B06"/>
    <w:rsid w:val="00CF4F39"/>
    <w:rsid w:val="00F13C04"/>
    <w:rsid w:val="00F21272"/>
    <w:rsid w:val="00F21C7B"/>
    <w:rsid w:val="00F518FB"/>
    <w:rsid w:val="00F6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BF90F"/>
  <w15:chartTrackingRefBased/>
  <w15:docId w15:val="{47FE215F-3440-4A88-9035-25565B1D5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6A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6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B829D-5617-4062-9378-23BD15C23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31</Pages>
  <Words>5046</Words>
  <Characters>28767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seta seta</cp:lastModifiedBy>
  <cp:revision>23</cp:revision>
  <dcterms:created xsi:type="dcterms:W3CDTF">2024-01-24T10:59:00Z</dcterms:created>
  <dcterms:modified xsi:type="dcterms:W3CDTF">2024-05-16T17:35:00Z</dcterms:modified>
</cp:coreProperties>
</file>