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jc w:val="center"/>
        <w:rPr/>
      </w:pPr>
      <w:bookmarkStart w:colFirst="0" w:colLast="0" w:name="_7nlk2ynsm6vx" w:id="0"/>
      <w:bookmarkEnd w:id="0"/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Access controls worksheet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129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240"/>
        <w:gridCol w:w="3240"/>
        <w:gridCol w:w="3240"/>
        <w:gridCol w:w="3240"/>
        <w:tblGridChange w:id="0">
          <w:tblGrid>
            <w:gridCol w:w="3240"/>
            <w:gridCol w:w="3240"/>
            <w:gridCol w:w="3240"/>
            <w:gridCol w:w="324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pStyle w:val="Heading3"/>
              <w:widowControl w:val="0"/>
              <w:spacing w:line="240" w:lineRule="auto"/>
              <w:rPr>
                <w:rFonts w:ascii="Google Sans" w:cs="Google Sans" w:eastAsia="Google Sans" w:hAnsi="Google Sans"/>
                <w:b w:val="1"/>
                <w:bCs w:val="1"/>
              </w:rPr>
            </w:pPr>
            <w:bookmarkStart w:colFirst="0" w:colLast="0" w:name="_rqizykdowjbx" w:id="1"/>
            <w:bookmarkEnd w:id="1"/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rtl w:val="0"/>
              </w:rPr>
              <w:t xml:space="preserve">Note(s)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pStyle w:val="Heading3"/>
              <w:widowControl w:val="0"/>
              <w:spacing w:line="240" w:lineRule="auto"/>
              <w:rPr>
                <w:rFonts w:ascii="Google Sans" w:cs="Google Sans" w:eastAsia="Google Sans" w:hAnsi="Google Sans"/>
                <w:b w:val="1"/>
                <w:bCs w:val="1"/>
              </w:rPr>
            </w:pPr>
            <w:bookmarkStart w:colFirst="0" w:colLast="0" w:name="_p472q8avw9cl" w:id="2"/>
            <w:bookmarkEnd w:id="2"/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rtl w:val="0"/>
              </w:rPr>
              <w:t xml:space="preserve">Issue(s)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pStyle w:val="Heading3"/>
              <w:widowControl w:val="0"/>
              <w:spacing w:line="240" w:lineRule="auto"/>
              <w:rPr>
                <w:rFonts w:ascii="Google Sans" w:cs="Google Sans" w:eastAsia="Google Sans" w:hAnsi="Google Sans"/>
                <w:b w:val="1"/>
                <w:bCs w:val="1"/>
              </w:rPr>
            </w:pPr>
            <w:bookmarkStart w:colFirst="0" w:colLast="0" w:name="_20luanqy86lg" w:id="3"/>
            <w:bookmarkEnd w:id="3"/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rtl w:val="0"/>
              </w:rPr>
              <w:t xml:space="preserve">Recommendation(s)</w:t>
            </w:r>
          </w:p>
        </w:tc>
      </w:tr>
      <w:tr>
        <w:trPr>
          <w:cantSplit w:val="0"/>
          <w:trHeight w:val="304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widowControl w:val="0"/>
              <w:spacing w:line="240" w:lineRule="auto"/>
              <w:rPr>
                <w:rFonts w:ascii="Google Sans" w:cs="Google Sans" w:eastAsia="Google Sans" w:hAnsi="Google Sans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sz w:val="28"/>
                <w:szCs w:val="28"/>
                <w:rtl w:val="0"/>
              </w:rPr>
              <w:t xml:space="preserve">Authorization /authentication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widowControl w:val="0"/>
              <w:numPr>
                <w:ilvl w:val="0"/>
                <w:numId w:val="2"/>
              </w:numPr>
              <w:spacing w:line="240" w:lineRule="auto"/>
              <w:ind w:left="720" w:hanging="360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The IP address of the computer used to login is 152.207.255.255</w:t>
            </w:r>
          </w:p>
          <w:p w:rsidR="00000000" w:rsidDel="00000000" w:rsidP="00000000" w:rsidRDefault="00000000" w:rsidRPr="00000000" w14:paraId="0000000B">
            <w:pPr>
              <w:widowControl w:val="0"/>
              <w:numPr>
                <w:ilvl w:val="0"/>
                <w:numId w:val="2"/>
              </w:numPr>
              <w:spacing w:line="240" w:lineRule="auto"/>
              <w:ind w:left="720" w:hanging="360"/>
              <w:rPr>
                <w:rFonts w:ascii="Google Sans" w:cs="Google Sans" w:eastAsia="Google Sans" w:hAnsi="Google Sans"/>
                <w:u w:val="none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User’s role is Legal.</w:t>
            </w:r>
          </w:p>
          <w:p w:rsidR="00000000" w:rsidDel="00000000" w:rsidP="00000000" w:rsidRDefault="00000000" w:rsidRPr="00000000" w14:paraId="0000000C">
            <w:pPr>
              <w:widowControl w:val="0"/>
              <w:numPr>
                <w:ilvl w:val="0"/>
                <w:numId w:val="2"/>
              </w:numPr>
              <w:spacing w:line="240" w:lineRule="auto"/>
              <w:ind w:left="720" w:hanging="360"/>
              <w:rPr>
                <w:rFonts w:ascii="Google Sans" w:cs="Google Sans" w:eastAsia="Google Sans" w:hAnsi="Google Sans"/>
                <w:u w:val="none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The event took place on 10/03/23.</w:t>
            </w:r>
          </w:p>
          <w:p w:rsidR="00000000" w:rsidDel="00000000" w:rsidP="00000000" w:rsidRDefault="00000000" w:rsidRPr="00000000" w14:paraId="0000000D">
            <w:pPr>
              <w:widowControl w:val="0"/>
              <w:numPr>
                <w:ilvl w:val="0"/>
                <w:numId w:val="2"/>
              </w:numPr>
              <w:spacing w:line="240" w:lineRule="auto"/>
              <w:ind w:left="720" w:hanging="360"/>
              <w:rPr>
                <w:rFonts w:ascii="Google Sans" w:cs="Google Sans" w:eastAsia="Google Sans" w:hAnsi="Google Sans"/>
                <w:u w:val="none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Computer name is “</w:t>
            </w: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Up2-NoGud”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widowControl w:val="0"/>
              <w:spacing w:line="240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F">
            <w:pPr>
              <w:numPr>
                <w:ilvl w:val="0"/>
                <w:numId w:val="3"/>
              </w:numPr>
              <w:spacing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Robert Taylor Jr, the user, had admin authorization.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0">
            <w:pPr>
              <w:widowControl w:val="0"/>
              <w:numPr>
                <w:ilvl w:val="0"/>
                <w:numId w:val="3"/>
              </w:numPr>
              <w:spacing w:line="240" w:lineRule="auto"/>
              <w:ind w:left="720" w:hanging="360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His account accessed payroll almost 4 years after the end of his contract.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widowControl w:val="0"/>
              <w:spacing w:line="240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2">
            <w:pPr>
              <w:widowControl w:val="0"/>
              <w:numPr>
                <w:ilvl w:val="0"/>
                <w:numId w:val="1"/>
              </w:numPr>
              <w:spacing w:line="240" w:lineRule="auto"/>
              <w:ind w:left="720" w:hanging="360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Enable MFA</w:t>
            </w:r>
          </w:p>
          <w:p w:rsidR="00000000" w:rsidDel="00000000" w:rsidP="00000000" w:rsidRDefault="00000000" w:rsidRPr="00000000" w14:paraId="00000013">
            <w:pPr>
              <w:widowControl w:val="0"/>
              <w:numPr>
                <w:ilvl w:val="0"/>
                <w:numId w:val="1"/>
              </w:numPr>
              <w:spacing w:line="240" w:lineRule="auto"/>
              <w:ind w:left="720" w:hanging="360"/>
              <w:rPr>
                <w:rFonts w:ascii="Google Sans" w:cs="Google Sans" w:eastAsia="Google Sans" w:hAnsi="Google Sans"/>
                <w:u w:val="none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Contractors should have limited access</w:t>
            </w:r>
          </w:p>
          <w:p w:rsidR="00000000" w:rsidDel="00000000" w:rsidP="00000000" w:rsidRDefault="00000000" w:rsidRPr="00000000" w14:paraId="00000014">
            <w:pPr>
              <w:widowControl w:val="0"/>
              <w:numPr>
                <w:ilvl w:val="0"/>
                <w:numId w:val="1"/>
              </w:numPr>
              <w:spacing w:line="240" w:lineRule="auto"/>
              <w:ind w:left="720" w:hanging="360"/>
              <w:rPr>
                <w:rFonts w:ascii="Google Sans" w:cs="Google Sans" w:eastAsia="Google Sans" w:hAnsi="Google Sans"/>
                <w:u w:val="none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Auto-expire user accounts after said period (e.g. 30 days)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sectPr>
      <w:pgSz w:h="12240" w:w="15840" w:orient="landscape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