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60A36" w:rsidRPr="00E60A36" w:rsidRDefault="00E60A36" w:rsidP="0067034F">
      <w:pPr>
        <w:jc w:val="center"/>
        <w:rPr>
          <w:b/>
          <w:szCs w:val="24"/>
          <w:lang w:val="en-US"/>
        </w:rPr>
      </w:pPr>
      <w:r>
        <w:rPr>
          <w:b/>
          <w:szCs w:val="24"/>
          <w:lang w:val="en-US"/>
        </w:rPr>
        <w:t>2017</w:t>
      </w:r>
    </w:p>
    <w:p w:rsidR="00EE3678" w:rsidRPr="00BF41A0" w:rsidRDefault="00EE3678" w:rsidP="00A70E22">
      <w:pPr>
        <w:spacing w:line="360" w:lineRule="auto"/>
        <w:jc w:val="center"/>
        <w:rPr>
          <w:b/>
          <w:lang w:val="en-US"/>
        </w:rPr>
      </w:pPr>
    </w:p>
    <w:p w:rsidR="00E220B5" w:rsidRPr="00BF41A0" w:rsidRDefault="00EE3678">
      <w:pPr>
        <w:spacing w:line="360" w:lineRule="auto"/>
        <w:jc w:val="center"/>
        <w:rPr>
          <w:b/>
          <w:szCs w:val="24"/>
        </w:rPr>
      </w:pPr>
      <w:r w:rsidRPr="00BF41A0">
        <w:rPr>
          <w:b/>
          <w:lang w:val="en-US"/>
        </w:rPr>
        <w:br w:type="page"/>
      </w:r>
      <w:r w:rsidR="00324625"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r w:rsidRPr="00BF41A0">
        <w:rPr>
          <w:rFonts w:eastAsia="Calibri"/>
          <w:sz w:val="24"/>
          <w:szCs w:val="24"/>
          <w:lang w:eastAsia="en-US"/>
        </w:rPr>
        <w:t xml:space="preserve">Dr. </w:t>
      </w:r>
      <w:proofErr w:type="spellStart"/>
      <w:r w:rsidR="0067034F">
        <w:rPr>
          <w:rFonts w:eastAsia="Calibri"/>
          <w:sz w:val="24"/>
          <w:szCs w:val="24"/>
          <w:lang w:eastAsia="en-US"/>
        </w:rPr>
        <w:t>Djati</w:t>
      </w:r>
      <w:proofErr w:type="spellEnd"/>
      <w:r w:rsidR="0067034F">
        <w:rPr>
          <w:rFonts w:eastAsia="Calibri"/>
          <w:sz w:val="24"/>
          <w:szCs w:val="24"/>
          <w:lang w:eastAsia="en-US"/>
        </w:rPr>
        <w:t xml:space="preserve"> </w:t>
      </w:r>
      <w:proofErr w:type="spellStart"/>
      <w:r w:rsidR="0067034F">
        <w:rPr>
          <w:rFonts w:eastAsia="Calibri"/>
          <w:sz w:val="24"/>
          <w:szCs w:val="24"/>
          <w:lang w:eastAsia="en-US"/>
        </w:rPr>
        <w:t>Handoko</w:t>
      </w:r>
      <w:proofErr w:type="spellEnd"/>
      <w:r w:rsidR="0067034F">
        <w:rPr>
          <w:rFonts w:eastAsia="Calibri"/>
          <w:sz w:val="24"/>
          <w:szCs w:val="24"/>
          <w:lang w:eastAsia="en-US"/>
        </w:rPr>
        <w:t xml:space="preserve">, </w:t>
      </w:r>
      <w:proofErr w:type="spellStart"/>
      <w:r w:rsidR="0067034F">
        <w:rPr>
          <w:rFonts w:eastAsia="Calibri"/>
          <w:sz w:val="24"/>
          <w:szCs w:val="24"/>
          <w:lang w:eastAsia="en-US"/>
        </w:rPr>
        <w:t>M.Si</w:t>
      </w:r>
      <w:proofErr w:type="spellEnd"/>
      <w:r w:rsidR="0067034F">
        <w:rPr>
          <w:rFonts w:eastAsia="Calibri"/>
          <w:sz w:val="24"/>
          <w:szCs w:val="24"/>
          <w:lang w:eastAsia="en-US"/>
        </w:rPr>
        <w:t>.</w:t>
      </w:r>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(Diospyros discolor Wild.)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E60A36">
        <w:rPr>
          <w:rFonts w:eastAsia="Calibri"/>
          <w:sz w:val="24"/>
          <w:szCs w:val="24"/>
          <w:lang w:eastAsia="en-US"/>
        </w:rPr>
        <w:t>30</w:t>
      </w:r>
      <w:r w:rsidR="0067034F">
        <w:rPr>
          <w:rFonts w:eastAsia="Calibri"/>
          <w:sz w:val="24"/>
          <w:szCs w:val="24"/>
          <w:lang w:eastAsia="en-US"/>
        </w:rPr>
        <w:t>-01-2017</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D24288" w:rsidRDefault="00D24288" w:rsidP="00D24288">
      <w:pPr>
        <w:pStyle w:val="Heading2"/>
        <w:spacing w:line="360" w:lineRule="auto"/>
      </w:pPr>
      <w:r>
        <w:t xml:space="preserve"> </w:t>
      </w:r>
      <w:proofErr w:type="spellStart"/>
      <w:r w:rsidRPr="001638E3">
        <w:t>Latar</w:t>
      </w:r>
      <w:proofErr w:type="spellEnd"/>
      <w:r w:rsidRPr="001638E3">
        <w:t xml:space="preserve"> </w:t>
      </w:r>
      <w:proofErr w:type="spellStart"/>
      <w:r w:rsidRPr="001638E3">
        <w:t>Belakang</w:t>
      </w:r>
      <w:proofErr w:type="spellEnd"/>
      <w:r w:rsidRPr="009B4F71">
        <w:tab/>
      </w:r>
    </w:p>
    <w:p w:rsidR="00E55144" w:rsidRDefault="00E55144" w:rsidP="00E55144">
      <w:pPr>
        <w:spacing w:line="360" w:lineRule="auto"/>
        <w:ind w:firstLine="720"/>
        <w:rPr>
          <w:color w:val="FF0000"/>
          <w:szCs w:val="24"/>
        </w:rPr>
      </w:pPr>
      <w:r>
        <w:rPr>
          <w:color w:val="000000" w:themeColor="text1"/>
          <w:szCs w:val="24"/>
        </w:rPr>
        <w:t xml:space="preserve">Polifenol merupakan zat yang memiliki antioksidan dan tersebar luas ke berbagai macam buah-buahan, sayuran dan makanan dan minuman lainnya. Polifenol sudah terbukti berkontribusi untuk mencegah berbagai macam penyakit-penyakit seperti kanker, kardiovaskular dan penyakit neurodegeneratif </w:t>
      </w:r>
      <w:r>
        <w:rPr>
          <w:color w:val="000000" w:themeColor="text1"/>
          <w:szCs w:val="24"/>
        </w:rPr>
        <w:fldChar w:fldCharType="begin" w:fldLock="1"/>
      </w:r>
      <w:r>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Manach, Morand, Rémésy, &amp; Jiménez, 2005)","plainTextFormattedCitation":"(Scalbert, Manach, Morand, Rémésy, &amp; Jiménez, 2005)","previouslyFormattedCitation":"(Scalbert, Manach, Morand, Rémésy, &amp; Jiménez, 2005)"},"properties":{"noteIndex":0},"schema":"https://github.com/citation-style-language/schema/raw/master/csl-citation.json"}</w:instrText>
      </w:r>
      <w:r>
        <w:rPr>
          <w:color w:val="000000" w:themeColor="text1"/>
          <w:szCs w:val="24"/>
        </w:rPr>
        <w:fldChar w:fldCharType="separate"/>
      </w:r>
      <w:r w:rsidRPr="001049CF">
        <w:rPr>
          <w:noProof/>
          <w:color w:val="000000" w:themeColor="text1"/>
          <w:szCs w:val="24"/>
        </w:rPr>
        <w:t>(Scalbert, Manach, Morand, Rémésy, &amp; Jiménez, 2005)</w:t>
      </w:r>
      <w:r>
        <w:rPr>
          <w:color w:val="000000" w:themeColor="text1"/>
          <w:szCs w:val="24"/>
        </w:rPr>
        <w:fldChar w:fldCharType="end"/>
      </w:r>
      <w:r>
        <w:rPr>
          <w:color w:val="000000" w:themeColor="text1"/>
          <w:szCs w:val="24"/>
        </w:rPr>
        <w:t xml:space="preserve">. Senyawa polifenol terbagi ke grup-grup yang berbeda yang dilihat dari jumlah cincin fenol yang dimiliki dan struktur elemen yang mengikat antara ring-ring tersebut, perbeadaan terbagi ke asam fenolik, flavonoid, stilbenes dan lignan </w:t>
      </w:r>
      <w:r>
        <w:rPr>
          <w:color w:val="000000" w:themeColor="text1"/>
          <w:szCs w:val="24"/>
        </w:rPr>
        <w:fldChar w:fldCharType="begin" w:fldLock="1"/>
      </w:r>
      <w:r>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Scalbert, Morand, Rémésy, &amp; Jiménez, 2004)","plainTextFormattedCitation":"(Manach, Scalbert, Morand, Rémésy, &amp; Jiménez, 2004)"},"properties":{"noteIndex":0},"schema":"https://github.com/citation-style-language/schema/raw/master/csl-citation.json"}</w:instrText>
      </w:r>
      <w:r>
        <w:rPr>
          <w:color w:val="000000" w:themeColor="text1"/>
          <w:szCs w:val="24"/>
        </w:rPr>
        <w:fldChar w:fldCharType="separate"/>
      </w:r>
      <w:r w:rsidRPr="00C3222D">
        <w:rPr>
          <w:noProof/>
          <w:color w:val="000000" w:themeColor="text1"/>
          <w:szCs w:val="24"/>
        </w:rPr>
        <w:t>(Manach, Scalbert, Morand, Rémésy, &amp; Jiménez, 2004)</w:t>
      </w:r>
      <w:r>
        <w:rPr>
          <w:color w:val="000000" w:themeColor="text1"/>
          <w:szCs w:val="24"/>
        </w:rPr>
        <w:fldChar w:fldCharType="end"/>
      </w:r>
      <w:r>
        <w:rPr>
          <w:color w:val="000000" w:themeColor="text1"/>
          <w:szCs w:val="24"/>
        </w:rPr>
        <w:t xml:space="preserve">. </w:t>
      </w:r>
      <w:r>
        <w:rPr>
          <w:color w:val="FF0000"/>
          <w:szCs w:val="24"/>
        </w:rPr>
        <w:t>(Lanjutin pakai kegunaan phenolic acid dan flavonoid dan isi polifenol ke bisbul)</w:t>
      </w:r>
    </w:p>
    <w:p w:rsidR="00E55144" w:rsidRPr="00922A66" w:rsidRDefault="00E55144" w:rsidP="00E55144">
      <w:pPr>
        <w:spacing w:line="360" w:lineRule="auto"/>
        <w:ind w:firstLine="720"/>
        <w:rPr>
          <w:color w:val="FF0000"/>
          <w:szCs w:val="24"/>
        </w:rPr>
      </w:pPr>
      <w:r>
        <w:rPr>
          <w:color w:val="FF0000"/>
          <w:szCs w:val="24"/>
        </w:rPr>
        <w:t>(Tunjukkan pengukuran-pengukuran terkait polifenol)</w:t>
      </w:r>
    </w:p>
    <w:p w:rsidR="00E55144" w:rsidRPr="00F173F1" w:rsidRDefault="00E55144" w:rsidP="00E55144">
      <w:pPr>
        <w:spacing w:line="360" w:lineRule="auto"/>
        <w:ind w:firstLine="720"/>
        <w:rPr>
          <w:color w:val="FF0000"/>
          <w:szCs w:val="24"/>
        </w:rPr>
      </w:pPr>
      <w:r>
        <w:rPr>
          <w:color w:val="FF0000"/>
          <w:szCs w:val="24"/>
        </w:rPr>
        <w:t>(Tunjukkan kelebihan algoritma DNN dengan algoritma lainnya)</w:t>
      </w:r>
    </w:p>
    <w:p w:rsidR="00D24288" w:rsidRDefault="00E55144" w:rsidP="00E55144">
      <w:pPr>
        <w:spacing w:line="360" w:lineRule="auto"/>
        <w:ind w:firstLine="720"/>
      </w:pPr>
      <w:r w:rsidRPr="009720AE">
        <w:rPr>
          <w:szCs w:val="24"/>
        </w:rPr>
        <w:t>Model jaringan saraf tiruan yang dalam (</w:t>
      </w:r>
      <w:r w:rsidRPr="009720AE">
        <w:rPr>
          <w:i/>
          <w:szCs w:val="24"/>
        </w:rPr>
        <w:t xml:space="preserve">Deep Neural Networks) </w:t>
      </w:r>
      <w:r w:rsidRPr="009720AE">
        <w:rPr>
          <w:szCs w:val="24"/>
        </w:rPr>
        <w:t xml:space="preserve">menjadi pilihan untuk membuat sebuah </w:t>
      </w:r>
      <w:r w:rsidRPr="009720AE">
        <w:rPr>
          <w:i/>
          <w:szCs w:val="24"/>
        </w:rPr>
        <w:t xml:space="preserve">expert system </w:t>
      </w:r>
      <w:r w:rsidRPr="009720AE">
        <w:rPr>
          <w:szCs w:val="24"/>
        </w:rPr>
        <w:t>yang dilatih untuk membedakan objek mana yang sesuai dengan kualitas yang diinginkan. Model ini memiliki beberapa layer yang terkonvolusi satu sama lain untuk menerima input data dari citra yang ditangkap lalu model akan belajar dan dapat di inferensia hasil pembelajarannya.</w:t>
      </w:r>
    </w:p>
    <w:p w:rsidR="00D24288" w:rsidRPr="00121EC8" w:rsidRDefault="00D24288" w:rsidP="00D24288">
      <w:pPr>
        <w:spacing w:line="360" w:lineRule="auto"/>
        <w:ind w:left="360" w:firstLine="720"/>
      </w:pPr>
    </w:p>
    <w:p w:rsidR="00D24288" w:rsidRPr="00121EC8" w:rsidRDefault="00D24288" w:rsidP="00D24288">
      <w:pPr>
        <w:pStyle w:val="Heading2"/>
        <w:spacing w:line="360" w:lineRule="auto"/>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D24288">
      <w:pPr>
        <w:spacing w:line="360" w:lineRule="auto"/>
        <w:ind w:left="360"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D24288">
      <w:pPr>
        <w:pStyle w:val="Heading2"/>
        <w:spacing w:line="360" w:lineRule="auto"/>
      </w:pPr>
      <w:r>
        <w:lastRenderedPageBreak/>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D24288">
      <w:pPr>
        <w:spacing w:line="360" w:lineRule="auto"/>
        <w:ind w:left="360"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D24288">
      <w:pPr>
        <w:pStyle w:val="Heading2"/>
        <w:spacing w:line="360" w:lineRule="auto"/>
      </w:pPr>
      <w:r>
        <w:t xml:space="preserve"> </w:t>
      </w:r>
      <w:r w:rsidRPr="00901C0C">
        <w:t xml:space="preserve">Batasan </w:t>
      </w:r>
      <w:proofErr w:type="spellStart"/>
      <w:r w:rsidRPr="00901C0C">
        <w:t>Masalah</w:t>
      </w:r>
      <w:proofErr w:type="spellEnd"/>
    </w:p>
    <w:p w:rsidR="00D24288" w:rsidRPr="00BF41A0" w:rsidRDefault="00D24288" w:rsidP="00D24288">
      <w:pPr>
        <w:spacing w:after="200" w:line="360" w:lineRule="auto"/>
        <w:ind w:firstLine="360"/>
        <w:rPr>
          <w:szCs w:val="24"/>
        </w:rPr>
      </w:pPr>
      <w:r w:rsidRPr="00BF41A0">
        <w:rPr>
          <w:szCs w:val="24"/>
        </w:rPr>
        <w:t>Batasan masalah dalam penelitian ini adalah sebagai berikut :</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Objek penelitian yang diambil adalah daun bisbul pada satu pohon. Polyphenol dibagi menjadi dua objek yaitu senyawa phenol dan flavonoid.</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Penggunaan citra VNIR yang dibatasi dari 400 sampai 1000 nanometer panjang gelombang dan resolusi 512×512 piksel.</w:t>
      </w:r>
    </w:p>
    <w:p w:rsidR="0023797A" w:rsidRPr="0023797A" w:rsidRDefault="0023797A" w:rsidP="0023797A">
      <w:pPr>
        <w:pStyle w:val="ListParagraph"/>
        <w:numPr>
          <w:ilvl w:val="0"/>
          <w:numId w:val="32"/>
        </w:numPr>
        <w:spacing w:line="360" w:lineRule="auto"/>
        <w:ind w:left="1080" w:firstLine="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Pr="00BF41A0" w:rsidRDefault="009A55CB" w:rsidP="00D24288">
      <w:pPr>
        <w:spacing w:after="200" w:line="360" w:lineRule="auto"/>
        <w:ind w:left="360" w:firstLine="720"/>
        <w:rPr>
          <w:szCs w:val="24"/>
        </w:rPr>
      </w:pPr>
    </w:p>
    <w:p w:rsidR="00E60A36" w:rsidRDefault="00D24288" w:rsidP="00E60A36">
      <w:pPr>
        <w:pStyle w:val="Heading1"/>
        <w:jc w:val="center"/>
      </w:pPr>
      <w:r>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D24288" w:rsidRDefault="00AA4DA4" w:rsidP="00E53ABE">
      <w:pPr>
        <w:spacing w:line="360" w:lineRule="auto"/>
        <w:ind w:left="360" w:firstLine="720"/>
        <w:rPr>
          <w:szCs w:val="24"/>
        </w:rPr>
      </w:pPr>
      <w:bookmarkStart w:id="2" w:name="_GoBack"/>
      <w:bookmarkEnd w:id="2"/>
      <w:r w:rsidRPr="005D7E24">
        <w:rPr>
          <w:color w:val="FF0000"/>
        </w:rPr>
        <w:t>(</w:t>
      </w:r>
      <w:proofErr w:type="spellStart"/>
      <w:r>
        <w:rPr>
          <w:color w:val="FF0000"/>
          <w:lang w:val="en-US"/>
        </w:rPr>
        <w:t>apa</w:t>
      </w:r>
      <w:proofErr w:type="spellEnd"/>
      <w:r>
        <w:rPr>
          <w:color w:val="FF0000"/>
          <w:lang w:val="en-US"/>
        </w:rPr>
        <w:t xml:space="preserve"> </w:t>
      </w:r>
      <w:proofErr w:type="spellStart"/>
      <w:r>
        <w:rPr>
          <w:color w:val="FF0000"/>
          <w:lang w:val="en-US"/>
        </w:rPr>
        <w:t>itu</w:t>
      </w:r>
      <w:proofErr w:type="spellEnd"/>
      <w:r>
        <w:rPr>
          <w:color w:val="FF0000"/>
          <w:lang w:val="en-US"/>
        </w:rPr>
        <w:t xml:space="preserve"> </w:t>
      </w:r>
      <w:proofErr w:type="spellStart"/>
      <w:r>
        <w:rPr>
          <w:color w:val="FF0000"/>
          <w:lang w:val="en-US"/>
        </w:rPr>
        <w:t>bisbul</w:t>
      </w:r>
      <w:proofErr w:type="spellEnd"/>
      <w:r>
        <w:rPr>
          <w:color w:val="FF0000"/>
          <w:lang w:val="en-US"/>
        </w:rPr>
        <w:t xml:space="preserve">, </w:t>
      </w:r>
      <w:proofErr w:type="spellStart"/>
      <w:r>
        <w:rPr>
          <w:color w:val="FF0000"/>
          <w:lang w:val="en-US"/>
        </w:rPr>
        <w:t>kenapa</w:t>
      </w:r>
      <w:proofErr w:type="spellEnd"/>
      <w:r>
        <w:rPr>
          <w:color w:val="FF0000"/>
          <w:lang w:val="en-US"/>
        </w:rPr>
        <w:t xml:space="preserve"> endangered, </w:t>
      </w:r>
      <w:proofErr w:type="spellStart"/>
      <w:r>
        <w:rPr>
          <w:color w:val="FF0000"/>
          <w:lang w:val="en-US"/>
        </w:rPr>
        <w:t>apa</w:t>
      </w:r>
      <w:proofErr w:type="spellEnd"/>
      <w:r>
        <w:rPr>
          <w:color w:val="FF0000"/>
          <w:lang w:val="en-US"/>
        </w:rPr>
        <w:t xml:space="preserve"> yang </w:t>
      </w:r>
      <w:proofErr w:type="spellStart"/>
      <w:r>
        <w:rPr>
          <w:color w:val="FF0000"/>
          <w:lang w:val="en-US"/>
        </w:rPr>
        <w:t>bisa</w:t>
      </w:r>
      <w:proofErr w:type="spellEnd"/>
      <w:r>
        <w:rPr>
          <w:color w:val="FF0000"/>
          <w:lang w:val="en-US"/>
        </w:rPr>
        <w:t xml:space="preserve"> </w:t>
      </w:r>
      <w:proofErr w:type="spellStart"/>
      <w:r>
        <w:rPr>
          <w:color w:val="FF0000"/>
          <w:lang w:val="en-US"/>
        </w:rPr>
        <w:t>dimanfaatkan</w:t>
      </w:r>
      <w:proofErr w:type="spellEnd"/>
      <w:r>
        <w:rPr>
          <w:color w:val="FF0000"/>
          <w:lang w:val="en-US"/>
        </w:rPr>
        <w:t xml:space="preserve"> </w:t>
      </w:r>
      <w:proofErr w:type="spellStart"/>
      <w:r>
        <w:rPr>
          <w:color w:val="FF0000"/>
          <w:lang w:val="en-US"/>
        </w:rPr>
        <w:t>dari</w:t>
      </w:r>
      <w:proofErr w:type="spellEnd"/>
      <w:r>
        <w:rPr>
          <w:color w:val="FF0000"/>
          <w:lang w:val="en-US"/>
        </w:rPr>
        <w:t xml:space="preserve"> </w:t>
      </w:r>
      <w:proofErr w:type="spellStart"/>
      <w:r>
        <w:rPr>
          <w:color w:val="FF0000"/>
          <w:lang w:val="en-US"/>
        </w:rPr>
        <w:t>bisbul</w:t>
      </w:r>
      <w:proofErr w:type="spellEnd"/>
      <w:r>
        <w:rPr>
          <w:color w:val="FF0000"/>
          <w:lang w:val="en-US"/>
        </w:rPr>
        <w:t xml:space="preserve"> dan </w:t>
      </w:r>
      <w:proofErr w:type="spellStart"/>
      <w:r>
        <w:rPr>
          <w:color w:val="FF0000"/>
          <w:lang w:val="en-US"/>
        </w:rPr>
        <w:t>daunnya</w:t>
      </w:r>
      <w:proofErr w:type="spellEnd"/>
      <w:r w:rsidRPr="005D7E24">
        <w:rPr>
          <w:color w:val="FF0000"/>
        </w:rPr>
        <w:t>)</w:t>
      </w:r>
    </w:p>
    <w:p w:rsidR="00D24288" w:rsidRDefault="00D24288" w:rsidP="00D24288">
      <w:pPr>
        <w:spacing w:line="360" w:lineRule="auto"/>
        <w:ind w:left="360" w:firstLine="720"/>
        <w:rPr>
          <w:szCs w:val="24"/>
        </w:rPr>
      </w:pP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24288" w:rsidP="00D42B0A">
      <w:pPr>
        <w:spacing w:line="360" w:lineRule="auto"/>
        <w:ind w:left="360" w:firstLine="720"/>
        <w:rPr>
          <w:szCs w:val="24"/>
        </w:rPr>
      </w:pPr>
      <w:r>
        <w:rPr>
          <w:szCs w:val="24"/>
        </w:rPr>
        <w:t xml:space="preserve">Struktur Kristal ZnO terbagi menjadi tiga yaitu </w:t>
      </w:r>
      <w:r w:rsidRPr="003C1616">
        <w:rPr>
          <w:szCs w:val="24"/>
        </w:rPr>
        <w:t>wurtzite</w:t>
      </w:r>
      <w:r>
        <w:rPr>
          <w:szCs w:val="24"/>
        </w:rPr>
        <w:t>, zinc blende</w:t>
      </w:r>
      <w:r w:rsidRPr="003C1616">
        <w:rPr>
          <w:szCs w:val="24"/>
        </w:rPr>
        <w:t>,</w:t>
      </w:r>
      <w:r>
        <w:rPr>
          <w:szCs w:val="24"/>
        </w:rPr>
        <w:t xml:space="preserve"> dan </w:t>
      </w:r>
      <w:r w:rsidRPr="003C1616">
        <w:rPr>
          <w:szCs w:val="24"/>
        </w:rPr>
        <w:t>rocksalt</w:t>
      </w:r>
      <w:r>
        <w:rPr>
          <w:szCs w:val="24"/>
        </w:rPr>
        <w:t xml:space="preserve">. </w:t>
      </w:r>
      <w:r w:rsidR="00AA4DA4" w:rsidRPr="005D7E24">
        <w:rPr>
          <w:color w:val="FF0000"/>
        </w:rPr>
        <w:t>(</w:t>
      </w:r>
      <w:proofErr w:type="spellStart"/>
      <w:r w:rsidR="00AA4DA4">
        <w:rPr>
          <w:color w:val="FF0000"/>
          <w:lang w:val="en-US"/>
        </w:rPr>
        <w:t>tambah</w:t>
      </w:r>
      <w:proofErr w:type="spellEnd"/>
      <w:r w:rsidR="00AA4DA4">
        <w:rPr>
          <w:color w:val="FF0000"/>
          <w:lang w:val="en-US"/>
        </w:rPr>
        <w:t xml:space="preserve"> </w:t>
      </w:r>
      <w:proofErr w:type="spellStart"/>
      <w:r w:rsidR="00AA4DA4">
        <w:rPr>
          <w:color w:val="FF0000"/>
          <w:lang w:val="en-US"/>
        </w:rPr>
        <w:t>struktur</w:t>
      </w:r>
      <w:proofErr w:type="spellEnd"/>
      <w:r w:rsidR="00AA4DA4">
        <w:rPr>
          <w:color w:val="FF0000"/>
          <w:lang w:val="en-US"/>
        </w:rPr>
        <w:t xml:space="preserve"> </w:t>
      </w:r>
      <w:proofErr w:type="spellStart"/>
      <w:r w:rsidR="00AA4DA4">
        <w:rPr>
          <w:color w:val="FF0000"/>
          <w:lang w:val="en-US"/>
        </w:rPr>
        <w:t>polifenol</w:t>
      </w:r>
      <w:proofErr w:type="spellEnd"/>
      <w:r w:rsidR="00AA4DA4">
        <w:rPr>
          <w:color w:val="FF0000"/>
          <w:lang w:val="en-US"/>
        </w:rPr>
        <w:t xml:space="preserve">, </w:t>
      </w:r>
      <w:proofErr w:type="spellStart"/>
      <w:r w:rsidR="00AA4DA4">
        <w:rPr>
          <w:color w:val="FF0000"/>
          <w:lang w:val="en-US"/>
        </w:rPr>
        <w:t>manfaat</w:t>
      </w:r>
      <w:proofErr w:type="spellEnd"/>
      <w:r w:rsidR="00AA4DA4">
        <w:rPr>
          <w:color w:val="FF0000"/>
          <w:lang w:val="en-US"/>
        </w:rPr>
        <w:t xml:space="preserve"> dan </w:t>
      </w:r>
      <w:proofErr w:type="spellStart"/>
      <w:r w:rsidR="00AA4DA4">
        <w:rPr>
          <w:color w:val="FF0000"/>
          <w:lang w:val="en-US"/>
        </w:rPr>
        <w:t>persebarannya</w:t>
      </w:r>
      <w:proofErr w:type="spellEnd"/>
      <w:r w:rsidR="00AA4DA4" w:rsidRPr="005D7E24">
        <w:rPr>
          <w:color w:val="FF0000"/>
        </w:rPr>
        <w:t>)</w:t>
      </w:r>
    </w:p>
    <w:p w:rsidR="003C2556" w:rsidRDefault="003C2556" w:rsidP="00D42B0A">
      <w:pPr>
        <w:pStyle w:val="Heading2"/>
        <w:numPr>
          <w:ilvl w:val="2"/>
          <w:numId w:val="18"/>
        </w:numPr>
        <w:spacing w:line="360" w:lineRule="auto"/>
        <w:jc w:val="both"/>
        <w:rPr>
          <w:lang w:val="id-ID"/>
        </w:rPr>
      </w:pPr>
      <w:r>
        <w:t xml:space="preserve"> </w:t>
      </w:r>
      <w:r w:rsidR="001C7604">
        <w:rPr>
          <w:lang w:val="id-ID"/>
        </w:rPr>
        <w:t>Phenolic Acid</w:t>
      </w:r>
    </w:p>
    <w:p w:rsidR="001D353B" w:rsidRPr="001D353B" w:rsidRDefault="001D353B" w:rsidP="001D353B">
      <w:pPr>
        <w:ind w:left="1080"/>
      </w:pPr>
      <w:r w:rsidRPr="005D7E24">
        <w:rPr>
          <w:color w:val="FF0000"/>
        </w:rPr>
        <w:t>(</w:t>
      </w:r>
      <w:proofErr w:type="spellStart"/>
      <w:r>
        <w:rPr>
          <w:color w:val="FF0000"/>
          <w:lang w:val="en-US"/>
        </w:rPr>
        <w:t>cari</w:t>
      </w:r>
      <w:proofErr w:type="spellEnd"/>
      <w:r>
        <w:rPr>
          <w:color w:val="FF0000"/>
          <w:lang w:val="en-US"/>
        </w:rPr>
        <w:t xml:space="preserve"> </w:t>
      </w:r>
      <w:proofErr w:type="spellStart"/>
      <w:r>
        <w:rPr>
          <w:color w:val="FF0000"/>
          <w:lang w:val="en-US"/>
        </w:rPr>
        <w:t>struktur</w:t>
      </w:r>
      <w:proofErr w:type="spellEnd"/>
      <w:r>
        <w:rPr>
          <w:color w:val="FF0000"/>
          <w:lang w:val="en-US"/>
        </w:rPr>
        <w:t xml:space="preserve"> phenolic acid dan </w:t>
      </w:r>
      <w:proofErr w:type="spellStart"/>
      <w:r>
        <w:rPr>
          <w:color w:val="FF0000"/>
          <w:lang w:val="en-US"/>
        </w:rPr>
        <w:t>manfaatnya</w:t>
      </w:r>
      <w:proofErr w:type="spellEnd"/>
      <w:r w:rsidRPr="005D7E24">
        <w:rPr>
          <w:color w:val="FF0000"/>
        </w:rPr>
        <w:t>)</w:t>
      </w:r>
    </w:p>
    <w:p w:rsidR="000E67E5" w:rsidRPr="000E67E5" w:rsidRDefault="000E67E5" w:rsidP="000E67E5">
      <w:pPr>
        <w:pStyle w:val="Heading2"/>
        <w:numPr>
          <w:ilvl w:val="2"/>
          <w:numId w:val="18"/>
        </w:numPr>
        <w:spacing w:line="360" w:lineRule="auto"/>
        <w:jc w:val="both"/>
        <w:rPr>
          <w:lang w:val="id-ID"/>
        </w:rPr>
      </w:pPr>
      <w:r>
        <w:rPr>
          <w:lang w:val="id-ID"/>
        </w:rPr>
        <w:t>Flavonoid</w:t>
      </w:r>
    </w:p>
    <w:p w:rsidR="001D353B" w:rsidRPr="001D353B" w:rsidRDefault="001D353B" w:rsidP="001D353B">
      <w:pPr>
        <w:pStyle w:val="ListParagraph"/>
        <w:ind w:firstLine="360"/>
      </w:pPr>
      <w:r w:rsidRPr="001D353B">
        <w:rPr>
          <w:color w:val="FF0000"/>
        </w:rPr>
        <w:t>(</w:t>
      </w:r>
      <w:proofErr w:type="spellStart"/>
      <w:r w:rsidRPr="001D353B">
        <w:rPr>
          <w:color w:val="FF0000"/>
          <w:lang w:val="en-US"/>
        </w:rPr>
        <w:t>cari</w:t>
      </w:r>
      <w:proofErr w:type="spellEnd"/>
      <w:r w:rsidRPr="001D353B">
        <w:rPr>
          <w:color w:val="FF0000"/>
          <w:lang w:val="en-US"/>
        </w:rPr>
        <w:t xml:space="preserve"> </w:t>
      </w:r>
      <w:proofErr w:type="spellStart"/>
      <w:r w:rsidRPr="001D353B">
        <w:rPr>
          <w:color w:val="FF0000"/>
          <w:lang w:val="en-US"/>
        </w:rPr>
        <w:t>struktur</w:t>
      </w:r>
      <w:proofErr w:type="spellEnd"/>
      <w:r w:rsidRPr="001D353B">
        <w:rPr>
          <w:color w:val="FF0000"/>
          <w:lang w:val="en-US"/>
        </w:rPr>
        <w:t xml:space="preserve"> </w:t>
      </w:r>
      <w:r w:rsidR="00F371ED">
        <w:rPr>
          <w:color w:val="FF0000"/>
          <w:lang w:val="en-US"/>
        </w:rPr>
        <w:t>flavonoid</w:t>
      </w:r>
      <w:r w:rsidRPr="001D353B">
        <w:rPr>
          <w:color w:val="FF0000"/>
          <w:lang w:val="en-US"/>
        </w:rPr>
        <w:t xml:space="preserve"> dan </w:t>
      </w:r>
      <w:proofErr w:type="spellStart"/>
      <w:r w:rsidRPr="001D353B">
        <w:rPr>
          <w:color w:val="FF0000"/>
          <w:lang w:val="en-US"/>
        </w:rPr>
        <w:t>manfaatnya</w:t>
      </w:r>
      <w:proofErr w:type="spellEnd"/>
      <w:r w:rsidRPr="001D353B">
        <w:rPr>
          <w:color w:val="FF0000"/>
        </w:rPr>
        <w:t>)</w:t>
      </w:r>
    </w:p>
    <w:p w:rsidR="00D24288" w:rsidRPr="00B3720B" w:rsidRDefault="00D24288" w:rsidP="001D353B">
      <w:pPr>
        <w:pStyle w:val="Heading2"/>
        <w:numPr>
          <w:ilvl w:val="0"/>
          <w:numId w:val="0"/>
        </w:numPr>
        <w:spacing w:line="360" w:lineRule="auto"/>
        <w:ind w:left="1080"/>
        <w:jc w:val="both"/>
        <w:rPr>
          <w:rFonts w:ascii="TimesNewRomanPSMT" w:hAnsi="TimesNewRomanPSMT"/>
          <w:color w:val="000000"/>
          <w:szCs w:val="24"/>
        </w:rPr>
      </w:pPr>
    </w:p>
    <w:p w:rsidR="00D24288" w:rsidRDefault="00E31BD5" w:rsidP="00EE0C09">
      <w:pPr>
        <w:pStyle w:val="Heading2"/>
        <w:numPr>
          <w:ilvl w:val="1"/>
          <w:numId w:val="18"/>
        </w:numPr>
        <w:spacing w:line="360" w:lineRule="auto"/>
      </w:pPr>
      <w:r>
        <w:rPr>
          <w:lang w:val="id-ID"/>
        </w:rPr>
        <w:t>Sistem Akuisisi berbasis Citra Hiperspektral</w:t>
      </w:r>
    </w:p>
    <w:p w:rsidR="00E76E85" w:rsidRPr="00E76E85" w:rsidRDefault="00D24288" w:rsidP="00E76E85">
      <w:pPr>
        <w:spacing w:line="360" w:lineRule="auto"/>
        <w:ind w:left="360" w:firstLine="720"/>
        <w:rPr>
          <w:b/>
          <w:szCs w:val="24"/>
        </w:rPr>
      </w:pPr>
      <w:r>
        <w:rPr>
          <w:szCs w:val="24"/>
        </w:rPr>
        <w:t xml:space="preserve"> </w:t>
      </w:r>
      <w:r w:rsidR="00E76E85">
        <w:rPr>
          <w:color w:val="FF0000"/>
          <w:szCs w:val="24"/>
        </w:rPr>
        <w:t>(Tunjukkan cara kerja pengambilan gambar daun bisbul)</w:t>
      </w:r>
    </w:p>
    <w:p w:rsidR="00D24288" w:rsidRDefault="00D24288" w:rsidP="00D24288">
      <w:pPr>
        <w:spacing w:line="360" w:lineRule="auto"/>
        <w:ind w:left="720" w:firstLine="720"/>
        <w:rPr>
          <w:szCs w:val="24"/>
        </w:rPr>
      </w:pPr>
    </w:p>
    <w:p w:rsidR="00D24288" w:rsidRPr="00383025" w:rsidRDefault="00E31BD5" w:rsidP="00EE0C09">
      <w:pPr>
        <w:pStyle w:val="Heading2"/>
        <w:numPr>
          <w:ilvl w:val="1"/>
          <w:numId w:val="18"/>
        </w:numPr>
        <w:spacing w:line="360" w:lineRule="auto"/>
      </w:pPr>
      <w:r>
        <w:rPr>
          <w:lang w:val="id-ID"/>
        </w:rPr>
        <w:t>Sistem Segmentasi dan Prediksi</w:t>
      </w:r>
    </w:p>
    <w:p w:rsidR="00D24288" w:rsidRDefault="00E76E85" w:rsidP="00E53ABE">
      <w:pPr>
        <w:spacing w:line="360" w:lineRule="auto"/>
        <w:ind w:left="360" w:firstLine="720"/>
        <w:rPr>
          <w:rFonts w:eastAsia="Times New Roman"/>
          <w:sz w:val="20"/>
          <w:szCs w:val="20"/>
        </w:rPr>
      </w:pPr>
      <w:r>
        <w:rPr>
          <w:szCs w:val="24"/>
        </w:rPr>
        <w:t xml:space="preserve"> </w:t>
      </w:r>
      <w:r>
        <w:rPr>
          <w:color w:val="FF0000"/>
          <w:szCs w:val="24"/>
        </w:rPr>
        <w:t>(Tunjukkan cara kerja sistem prediksi konvensional pada citra hiperspektral)</w:t>
      </w:r>
    </w:p>
    <w:p w:rsidR="00D24288" w:rsidRDefault="00D24288" w:rsidP="00D24288">
      <w:pPr>
        <w:tabs>
          <w:tab w:val="left" w:pos="6804"/>
        </w:tabs>
        <w:spacing w:line="360" w:lineRule="auto"/>
        <w:ind w:left="1440"/>
        <w:rPr>
          <w:rFonts w:eastAsia="Times New Roman"/>
          <w:sz w:val="20"/>
          <w:szCs w:val="20"/>
        </w:rPr>
      </w:pPr>
    </w:p>
    <w:p w:rsidR="00D24288" w:rsidRDefault="00D24288" w:rsidP="00F112A0">
      <w:pPr>
        <w:pStyle w:val="Heading2"/>
        <w:numPr>
          <w:ilvl w:val="1"/>
          <w:numId w:val="18"/>
        </w:numPr>
        <w:spacing w:line="360" w:lineRule="auto"/>
      </w:pPr>
      <w:r>
        <w:t xml:space="preserve"> </w:t>
      </w:r>
      <w:r w:rsidR="00E31BD5">
        <w:rPr>
          <w:lang w:val="id-ID"/>
        </w:rPr>
        <w:t>Algoritma Deep Neural Networks</w:t>
      </w:r>
    </w:p>
    <w:p w:rsidR="00D24288" w:rsidRDefault="000E67E5" w:rsidP="000E67E5">
      <w:pPr>
        <w:spacing w:line="360" w:lineRule="auto"/>
        <w:ind w:left="360" w:firstLine="720"/>
      </w:pPr>
      <w:r>
        <w:t>Algoritma Deep Neural Networks merupakan perkembangan selanjutnya seiring perkembangan kebutuhan untuk melakukan prediksi pada data yang kompleks dan kinerja komputer yang meningkat secara eksponensial.</w:t>
      </w:r>
    </w:p>
    <w:p w:rsidR="00D87377" w:rsidRDefault="00D87377" w:rsidP="00D87377">
      <w:pPr>
        <w:spacing w:line="360" w:lineRule="auto"/>
        <w:ind w:left="720"/>
        <w:rPr>
          <w:szCs w:val="24"/>
        </w:rPr>
      </w:pPr>
      <w:r w:rsidRPr="009720AE">
        <w:rPr>
          <w:szCs w:val="24"/>
        </w:rPr>
        <w:lastRenderedPageBreak/>
        <w:t>2.1.1</w:t>
      </w:r>
      <w:r w:rsidRPr="009720AE">
        <w:rPr>
          <w:szCs w:val="24"/>
        </w:rPr>
        <w:tab/>
      </w:r>
      <w:r>
        <w:rPr>
          <w:szCs w:val="24"/>
        </w:rPr>
        <w:t>Artificial Neural Network</w:t>
      </w:r>
    </w:p>
    <w:p w:rsidR="000E67E5" w:rsidRPr="009720AE" w:rsidRDefault="000E67E5" w:rsidP="00D87377">
      <w:pPr>
        <w:spacing w:line="360" w:lineRule="auto"/>
        <w:ind w:left="720"/>
        <w:rPr>
          <w:szCs w:val="24"/>
        </w:rPr>
      </w:pPr>
      <w:r>
        <w:rPr>
          <w:szCs w:val="24"/>
        </w:rPr>
        <w:tab/>
      </w:r>
      <w:r>
        <w:rPr>
          <w:color w:val="FF0000"/>
          <w:szCs w:val="24"/>
        </w:rPr>
        <w:t>(Tunjukkan contoh-contoh algoritma ANN yang udah dipake)</w:t>
      </w:r>
    </w:p>
    <w:p w:rsidR="00D87377" w:rsidRDefault="00D87377" w:rsidP="00D87377">
      <w:pPr>
        <w:spacing w:line="360" w:lineRule="auto"/>
        <w:ind w:left="720"/>
        <w:rPr>
          <w:szCs w:val="24"/>
        </w:rPr>
      </w:pPr>
      <w:r w:rsidRPr="009720AE">
        <w:rPr>
          <w:szCs w:val="24"/>
        </w:rPr>
        <w:t>2.1.1</w:t>
      </w:r>
      <w:r w:rsidRPr="009720AE">
        <w:rPr>
          <w:szCs w:val="24"/>
        </w:rPr>
        <w:tab/>
      </w:r>
      <w:r>
        <w:rPr>
          <w:szCs w:val="24"/>
        </w:rPr>
        <w:t>Deep Neural Networks</w:t>
      </w:r>
    </w:p>
    <w:p w:rsidR="00D87377" w:rsidRPr="00B14036" w:rsidRDefault="00D87377" w:rsidP="00B14036">
      <w:pPr>
        <w:spacing w:line="360" w:lineRule="auto"/>
        <w:ind w:firstLine="720"/>
        <w:rPr>
          <w:color w:val="FF0000"/>
          <w:szCs w:val="24"/>
        </w:rPr>
      </w:pPr>
      <w:r>
        <w:rPr>
          <w:szCs w:val="24"/>
        </w:rPr>
        <w:tab/>
      </w:r>
      <w:r>
        <w:rPr>
          <w:color w:val="FF0000"/>
          <w:szCs w:val="24"/>
        </w:rPr>
        <w:t>(Tunjukkan contoh-contoh algoritma DNN</w:t>
      </w:r>
      <w:r w:rsidR="00BD19F6">
        <w:rPr>
          <w:color w:val="FF0000"/>
          <w:szCs w:val="24"/>
        </w:rPr>
        <w:t xml:space="preserve"> yang ada</w:t>
      </w:r>
      <w:r>
        <w:rPr>
          <w:color w:val="FF0000"/>
          <w:szCs w:val="24"/>
        </w:rPr>
        <w:t>)</w:t>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E27317">
      <w:pPr>
        <w:pStyle w:val="Heading1"/>
        <w:spacing w:line="360" w:lineRule="auto"/>
        <w:jc w:val="center"/>
      </w:pPr>
    </w:p>
    <w:p w:rsidR="00F96EAA" w:rsidRDefault="00F96EAA" w:rsidP="00F96EAA">
      <w:pPr>
        <w:rPr>
          <w:lang w:val="en-US"/>
        </w:rPr>
      </w:pPr>
    </w:p>
    <w:p w:rsidR="00F96EAA" w:rsidRDefault="00F96EAA" w:rsidP="00F96EAA">
      <w:pPr>
        <w:rPr>
          <w:lang w:val="en-US"/>
        </w:rPr>
      </w:pPr>
    </w:p>
    <w:p w:rsidR="00F96EAA" w:rsidRPr="00F96EAA" w:rsidRDefault="00F96EAA" w:rsidP="00F96EAA">
      <w:pPr>
        <w:rPr>
          <w:lang w:val="en-US"/>
        </w:rPr>
      </w:pPr>
    </w:p>
    <w:p w:rsidR="00E27317" w:rsidRDefault="00E27317" w:rsidP="00E27317">
      <w:pPr>
        <w:pStyle w:val="Heading1"/>
        <w:spacing w:line="360" w:lineRule="auto"/>
        <w:jc w:val="center"/>
      </w:pPr>
      <w:r w:rsidRPr="00A44B10">
        <w:lastRenderedPageBreak/>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2F7DD3" w:rsidRDefault="002F7DD3"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2F7DD3" w:rsidRDefault="002F7DD3"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2F7DD3" w:rsidRDefault="002F7DD3"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2F7DD3" w:rsidRDefault="002F7DD3"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w:lastRenderedPageBreak/>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2F7DD3" w:rsidRDefault="002F7DD3"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2F7DD3" w:rsidRDefault="002F7DD3"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2F7DD3" w:rsidRDefault="002F7DD3"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2F7DD3" w:rsidRDefault="002F7DD3"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2F7DD3" w:rsidRDefault="002F7DD3"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2F7DD3" w:rsidRDefault="002F7DD3"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2F7DD3" w:rsidRDefault="002F7DD3"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2F7DD3" w:rsidRDefault="002F7DD3"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2F7DD3" w:rsidRDefault="002F7DD3"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2F7DD3" w:rsidRDefault="002F7DD3"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2F7DD3" w:rsidRDefault="002F7DD3"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2F7DD3" w:rsidRDefault="002F7DD3"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t>Alat</w:t>
      </w:r>
      <w:proofErr w:type="spellEnd"/>
      <w:r>
        <w:t xml:space="preserve"> dan </w:t>
      </w:r>
      <w:proofErr w:type="spellStart"/>
      <w:r>
        <w:t>Bahan</w:t>
      </w:r>
      <w:proofErr w:type="spellEnd"/>
    </w:p>
    <w:p w:rsidR="005D35B0" w:rsidRPr="000E7276" w:rsidRDefault="005D35B0" w:rsidP="005D35B0">
      <w:pPr>
        <w:pStyle w:val="Heading2"/>
        <w:numPr>
          <w:ilvl w:val="2"/>
          <w:numId w:val="7"/>
        </w:numPr>
        <w:spacing w:line="360" w:lineRule="auto"/>
      </w:pPr>
      <w:proofErr w:type="spellStart"/>
      <w:r w:rsidRPr="000E7276">
        <w:t>Alat</w:t>
      </w:r>
      <w:proofErr w:type="spellEnd"/>
    </w:p>
    <w:p w:rsidR="005D35B0" w:rsidRDefault="005D35B0" w:rsidP="005D35B0">
      <w:pPr>
        <w:spacing w:line="360" w:lineRule="auto"/>
        <w:ind w:left="360" w:firstLine="720"/>
      </w:pPr>
      <w:r>
        <w:t>Tabel berikut menujukan alat-alat yang digunakan pada penelitian ini:</w:t>
      </w:r>
    </w:p>
    <w:p w:rsidR="005D35B0" w:rsidRPr="009720AE" w:rsidRDefault="005D35B0" w:rsidP="00CB3665">
      <w:pPr>
        <w:pStyle w:val="ListParagraph"/>
        <w:widowControl w:val="0"/>
        <w:numPr>
          <w:ilvl w:val="3"/>
          <w:numId w:val="33"/>
        </w:numPr>
        <w:spacing w:after="0" w:line="360" w:lineRule="auto"/>
        <w:ind w:left="1530" w:hanging="45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Lampu</w:t>
      </w:r>
      <w:r>
        <w:t xml:space="preserve"> Halogen</w:t>
      </w:r>
      <w:r w:rsidRPr="009720AE">
        <w:t xml:space="preserve"> Phillips QVF133 HAL-TDS</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Komputer akuisi, untuk mengambil data dari kamera hiperspektral</w:t>
      </w:r>
    </w:p>
    <w:p w:rsidR="005D35B0" w:rsidRPr="009720AE" w:rsidRDefault="005D35B0" w:rsidP="005D35B0">
      <w:pPr>
        <w:pStyle w:val="ListParagraph"/>
        <w:widowControl w:val="0"/>
        <w:numPr>
          <w:ilvl w:val="3"/>
          <w:numId w:val="33"/>
        </w:numPr>
        <w:spacing w:after="0" w:line="360" w:lineRule="auto"/>
        <w:ind w:left="1530" w:hanging="450"/>
        <w:contextualSpacing w:val="0"/>
      </w:pPr>
      <w:r w:rsidRPr="009720AE">
        <w:t>Server yang diakselerasi dengan</w:t>
      </w:r>
      <w:r>
        <w:t xml:space="preserve"> </w:t>
      </w:r>
      <w:r w:rsidRPr="009720AE">
        <w:t xml:space="preserve">GPU </w:t>
      </w:r>
      <w:r>
        <w:t>untuk melakukan pelatihan dan pengujian model</w:t>
      </w:r>
    </w:p>
    <w:p w:rsidR="005D35B0" w:rsidRDefault="005D35B0" w:rsidP="005D35B0">
      <w:pPr>
        <w:spacing w:line="360" w:lineRule="auto"/>
        <w:ind w:left="360" w:firstLine="720"/>
      </w:pPr>
    </w:p>
    <w:p w:rsidR="005D35B0" w:rsidRPr="0050186D" w:rsidRDefault="005D35B0" w:rsidP="005D35B0">
      <w:pPr>
        <w:pStyle w:val="Heading3"/>
        <w:numPr>
          <w:ilvl w:val="2"/>
          <w:numId w:val="31"/>
        </w:numPr>
        <w:spacing w:line="360" w:lineRule="auto"/>
        <w:jc w:val="left"/>
        <w:rPr>
          <w:rFonts w:ascii="Times New Roman" w:hAnsi="Times New Roman"/>
          <w:b/>
        </w:rPr>
      </w:pPr>
      <w:r w:rsidRPr="0050186D">
        <w:rPr>
          <w:rFonts w:ascii="Times New Roman" w:hAnsi="Times New Roman"/>
          <w:b/>
          <w:color w:val="auto"/>
        </w:rPr>
        <w:t xml:space="preserve">Bahan   </w:t>
      </w:r>
    </w:p>
    <w:p w:rsidR="005D35B0" w:rsidRDefault="005D35B0" w:rsidP="00B31E5C">
      <w:pPr>
        <w:pStyle w:val="ListParagraph"/>
        <w:spacing w:afterLines="100" w:after="240" w:line="360" w:lineRule="auto"/>
        <w:ind w:left="1080" w:firstLine="360"/>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CF4C18">
      <w:pPr>
        <w:spacing w:line="360" w:lineRule="auto"/>
        <w:ind w:left="360" w:firstLine="36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p>
    <w:p w:rsidR="00CF4C18" w:rsidRDefault="00CF4C18" w:rsidP="00CF4C18">
      <w:pPr>
        <w:spacing w:line="360" w:lineRule="auto"/>
        <w:ind w:left="360" w:firstLine="360"/>
      </w:pPr>
      <w:r>
        <w:rPr>
          <w:noProof/>
        </w:rPr>
        <w:lastRenderedPageBreak/>
        <w:drawing>
          <wp:inline distT="0" distB="0" distL="0" distR="0" wp14:anchorId="2140D232" wp14:editId="361874D9">
            <wp:extent cx="4333754" cy="20574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423" cy="2061516"/>
                    </a:xfrm>
                    <a:prstGeom prst="rect">
                      <a:avLst/>
                    </a:prstGeom>
                  </pic:spPr>
                </pic:pic>
              </a:graphicData>
            </a:graphic>
          </wp:inline>
        </w:drawing>
      </w:r>
    </w:p>
    <w:p w:rsidR="00D47B17" w:rsidRDefault="000D7C79" w:rsidP="00D47B17">
      <w:pPr>
        <w:pStyle w:val="Heading2"/>
        <w:numPr>
          <w:ilvl w:val="2"/>
          <w:numId w:val="7"/>
        </w:numPr>
        <w:spacing w:line="360" w:lineRule="auto"/>
        <w:rPr>
          <w:lang w:val="id-ID"/>
        </w:rPr>
      </w:pPr>
      <w:r>
        <w:rPr>
          <w:lang w:val="id-ID"/>
        </w:rPr>
        <w:t>Kamera Hiperspektral</w:t>
      </w:r>
    </w:p>
    <w:p w:rsidR="005A655A" w:rsidRPr="003F0762" w:rsidRDefault="005A655A" w:rsidP="005A655A">
      <w:pPr>
        <w:spacing w:line="360" w:lineRule="auto"/>
        <w:ind w:left="1080" w:firstLine="36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drawing>
          <wp:inline distT="0" distB="0" distL="0" distR="0" wp14:anchorId="18A35FBF" wp14:editId="4303DA80">
            <wp:extent cx="2752725" cy="1774783"/>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9620" cy="1779228"/>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lastRenderedPageBreak/>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3F0762">
      <w:pPr>
        <w:spacing w:line="360" w:lineRule="auto"/>
        <w:ind w:left="1080" w:firstLine="360"/>
      </w:pPr>
      <w:r>
        <w:t>Sumber cahaya yang digunakan adalah lampu halogen agar spektrum reflektansi dapat terbaca secara keseluruhan</w:t>
      </w:r>
      <w:r w:rsidR="00ED5EEE">
        <w:t>, karena sumber cahaya halogen menghasilkan cahaya</w:t>
      </w:r>
      <w:r w:rsidR="00F81CE8">
        <w:t xml:space="preserve"> kontinyu</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2509520" cy="220980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1068" cy="221116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rPr>
          <w:lang w:val="id-ID"/>
        </w:rPr>
      </w:pPr>
      <w:r>
        <w:rPr>
          <w:lang w:val="id-ID"/>
        </w:rPr>
        <w:t>Rancangan Sistem Prediksi</w:t>
      </w:r>
    </w:p>
    <w:p w:rsidR="00373B04" w:rsidRDefault="00687063" w:rsidP="00373B04">
      <w:pPr>
        <w:pStyle w:val="Heading2"/>
        <w:numPr>
          <w:ilvl w:val="2"/>
          <w:numId w:val="7"/>
        </w:numPr>
        <w:spacing w:line="360" w:lineRule="auto"/>
        <w:rPr>
          <w:lang w:val="id-ID"/>
        </w:rPr>
      </w:pPr>
      <w:r>
        <w:rPr>
          <w:lang w:val="id-ID"/>
        </w:rPr>
        <w:t>Perangkat Pemroses Citra</w:t>
      </w:r>
    </w:p>
    <w:p w:rsidR="00E0134D" w:rsidRPr="00827CE4" w:rsidRDefault="00E0134D" w:rsidP="00D02E21">
      <w:pPr>
        <w:spacing w:line="360" w:lineRule="auto"/>
        <w:ind w:left="1080" w:firstLine="360"/>
        <w:rPr>
          <w:lang w:val="en-US"/>
        </w:rPr>
      </w:pPr>
      <w:r>
        <w:t>Untuk melakukan pemrosesan citra</w:t>
      </w:r>
      <w:r w:rsidR="00D02E21">
        <w:t xml:space="preserve"> </w:t>
      </w:r>
      <w:r>
        <w:t xml:space="preserve">yang kompleks dengan data </w:t>
      </w:r>
      <w:r>
        <w:rPr>
          <w:i/>
        </w:rPr>
        <w:t>hypercube</w:t>
      </w:r>
      <w:r>
        <w:t xml:space="preserve"> </w:t>
      </w:r>
      <w:r w:rsidR="00E40556">
        <w:rPr>
          <w:lang w:val="en-US"/>
        </w:rPr>
        <w:t>512</w:t>
      </w:r>
      <w:r w:rsidR="002F7DD3">
        <w:rPr>
          <w:lang w:val="en-US"/>
        </w:rPr>
        <w:t>×512</w:t>
      </w:r>
      <w:r>
        <w:t xml:space="preserve"> </w:t>
      </w:r>
      <w:proofErr w:type="spellStart"/>
      <w:r w:rsidR="00024553">
        <w:rPr>
          <w:lang w:val="en-US"/>
        </w:rPr>
        <w:t>piksel</w:t>
      </w:r>
      <w:proofErr w:type="spellEnd"/>
      <w:r w:rsidR="00024553">
        <w:rPr>
          <w:lang w:val="en-US"/>
        </w:rPr>
        <w:t xml:space="preserve"> dan</w:t>
      </w:r>
      <w:r>
        <w:t xml:space="preserve"> 224</w:t>
      </w:r>
      <w:r w:rsidR="00827CE4">
        <w:rPr>
          <w:lang w:val="en-US"/>
        </w:rPr>
        <w:t xml:space="preserve"> </w:t>
      </w:r>
      <w:proofErr w:type="spellStart"/>
      <w:r w:rsidR="000E6405">
        <w:rPr>
          <w:lang w:val="en-US"/>
        </w:rPr>
        <w:t>se</w:t>
      </w:r>
      <w:r w:rsidR="00827CE4">
        <w:rPr>
          <w:lang w:val="en-US"/>
        </w:rPr>
        <w:t>hingga</w:t>
      </w:r>
      <w:proofErr w:type="spellEnd"/>
      <w:r w:rsidR="00827CE4">
        <w:rPr>
          <w:lang w:val="en-US"/>
        </w:rPr>
        <w:t xml:space="preserve"> </w:t>
      </w:r>
      <w:proofErr w:type="spellStart"/>
      <w:r w:rsidR="00827CE4">
        <w:rPr>
          <w:lang w:val="en-US"/>
        </w:rPr>
        <w:t>akan</w:t>
      </w:r>
      <w:proofErr w:type="spellEnd"/>
      <w:r w:rsidR="00827CE4">
        <w:rPr>
          <w:lang w:val="en-US"/>
        </w:rPr>
        <w:t xml:space="preserve"> </w:t>
      </w:r>
      <w:proofErr w:type="spellStart"/>
      <w:r w:rsidR="00827CE4">
        <w:rPr>
          <w:lang w:val="en-US"/>
        </w:rPr>
        <w:t>dihasilkan</w:t>
      </w:r>
      <w:proofErr w:type="spellEnd"/>
      <w:r w:rsidR="00827CE4">
        <w:rPr>
          <w:lang w:val="en-US"/>
        </w:rPr>
        <w:t xml:space="preserve"> </w:t>
      </w:r>
      <w:r w:rsidR="00E40556">
        <w:rPr>
          <w:lang w:val="en-US"/>
        </w:rPr>
        <w:t xml:space="preserve">117.440.512 </w:t>
      </w:r>
      <w:proofErr w:type="spellStart"/>
      <w:r w:rsidR="00827CE4">
        <w:rPr>
          <w:lang w:val="en-US"/>
        </w:rPr>
        <w:t>elemen</w:t>
      </w:r>
      <w:proofErr w:type="spellEnd"/>
      <w:r w:rsidR="00827CE4">
        <w:rPr>
          <w:lang w:val="en-US"/>
        </w:rPr>
        <w:t xml:space="preserve"> tensor</w:t>
      </w:r>
      <w:r w:rsidR="00D02E21">
        <w:t xml:space="preserve"> untuk satu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r w:rsidR="00D9214A">
        <w:rPr>
          <w:lang w:val="en-US"/>
        </w:rPr>
        <w:t xml:space="preserve">dan </w:t>
      </w:r>
      <w:proofErr w:type="spellStart"/>
      <w:r w:rsidR="00D9214A">
        <w:rPr>
          <w:lang w:val="en-US"/>
        </w:rPr>
        <w:t>terakselerasi</w:t>
      </w:r>
      <w:proofErr w:type="spellEnd"/>
      <w:r w:rsidR="00D9214A">
        <w:rPr>
          <w:lang w:val="en-US"/>
        </w:rPr>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305CDF">
        <w:tc>
          <w:tcPr>
            <w:tcW w:w="2520" w:type="dxa"/>
            <w:vAlign w:val="center"/>
          </w:tcPr>
          <w:p w:rsidR="00373B04" w:rsidRPr="005B4095" w:rsidRDefault="00282ADF" w:rsidP="002F7DD3">
            <w:pPr>
              <w:pStyle w:val="Style7"/>
              <w:adjustRightInd w:val="0"/>
              <w:spacing w:line="360" w:lineRule="auto"/>
              <w:jc w:val="left"/>
              <w:rPr>
                <w:sz w:val="24"/>
                <w:szCs w:val="24"/>
                <w:lang w:val="id-ID" w:eastAsia="id-ID"/>
              </w:rPr>
            </w:pPr>
            <w:r>
              <w:rPr>
                <w:sz w:val="24"/>
                <w:szCs w:val="24"/>
                <w:lang w:val="id-ID" w:eastAsia="id-ID"/>
              </w:rPr>
              <w:lastRenderedPageBreak/>
              <w:t>Penyedia</w:t>
            </w:r>
            <w:r w:rsidR="006F4666">
              <w:rPr>
                <w:sz w:val="24"/>
                <w:szCs w:val="24"/>
                <w:lang w:val="id-ID" w:eastAsia="id-ID"/>
              </w:rPr>
              <w:t xml:space="preserve"> Layanan</w:t>
            </w:r>
          </w:p>
        </w:tc>
        <w:tc>
          <w:tcPr>
            <w:tcW w:w="4410" w:type="dxa"/>
            <w:vAlign w:val="center"/>
          </w:tcPr>
          <w:p w:rsidR="00373B04" w:rsidRPr="00592E41" w:rsidRDefault="00592E41" w:rsidP="002F7DD3">
            <w:pPr>
              <w:pStyle w:val="Style7"/>
              <w:adjustRightInd w:val="0"/>
              <w:spacing w:line="360" w:lineRule="auto"/>
              <w:ind w:right="-23"/>
              <w:jc w:val="left"/>
              <w:rPr>
                <w:sz w:val="24"/>
                <w:szCs w:val="24"/>
                <w:lang w:val="id-ID" w:eastAsia="id-ID"/>
              </w:rPr>
            </w:pPr>
            <w:r>
              <w:rPr>
                <w:sz w:val="24"/>
                <w:szCs w:val="24"/>
                <w:lang w:val="id-ID" w:eastAsia="id-ID"/>
              </w:rPr>
              <w:t>Google Cloud Platform (Google Compute Engine)</w:t>
            </w:r>
          </w:p>
        </w:tc>
      </w:tr>
      <w:tr w:rsidR="00373B04" w:rsidRPr="00BF41A0" w:rsidTr="00305CDF">
        <w:tc>
          <w:tcPr>
            <w:tcW w:w="2520" w:type="dxa"/>
            <w:vAlign w:val="center"/>
          </w:tcPr>
          <w:p w:rsidR="00373B04" w:rsidRPr="00B0430D" w:rsidRDefault="00DD4D87" w:rsidP="002F7DD3">
            <w:pPr>
              <w:pStyle w:val="Style7"/>
              <w:adjustRightInd w:val="0"/>
              <w:spacing w:line="360" w:lineRule="auto"/>
              <w:jc w:val="left"/>
              <w:rPr>
                <w:sz w:val="24"/>
                <w:szCs w:val="24"/>
                <w:lang w:val="id-ID" w:eastAsia="id-ID"/>
              </w:rPr>
            </w:pPr>
            <w:r>
              <w:rPr>
                <w:sz w:val="24"/>
                <w:szCs w:val="24"/>
                <w:lang w:val="id-ID" w:eastAsia="id-ID"/>
              </w:rPr>
              <w:t>CPU</w:t>
            </w:r>
          </w:p>
        </w:tc>
        <w:tc>
          <w:tcPr>
            <w:tcW w:w="4410" w:type="dxa"/>
            <w:vAlign w:val="center"/>
          </w:tcPr>
          <w:p w:rsidR="00373B04" w:rsidRPr="006B073A" w:rsidRDefault="008C501A" w:rsidP="002F7DD3">
            <w:pPr>
              <w:pStyle w:val="Style7"/>
              <w:adjustRightInd w:val="0"/>
              <w:spacing w:line="360" w:lineRule="auto"/>
              <w:jc w:val="left"/>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305CDF">
        <w:tc>
          <w:tcPr>
            <w:tcW w:w="2520" w:type="dxa"/>
            <w:vAlign w:val="center"/>
          </w:tcPr>
          <w:p w:rsidR="00BC6297" w:rsidRDefault="00BC6297" w:rsidP="002F7DD3">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BC6297" w:rsidRDefault="00BC6297" w:rsidP="002F7DD3">
            <w:pPr>
              <w:pStyle w:val="Style7"/>
              <w:adjustRightInd w:val="0"/>
              <w:spacing w:line="360" w:lineRule="auto"/>
              <w:jc w:val="left"/>
              <w:rPr>
                <w:sz w:val="24"/>
                <w:szCs w:val="24"/>
                <w:lang w:val="id-ID" w:eastAsia="id-ID"/>
              </w:rPr>
            </w:pPr>
            <w:r>
              <w:rPr>
                <w:sz w:val="24"/>
                <w:szCs w:val="24"/>
                <w:lang w:val="id-ID" w:eastAsia="id-ID"/>
              </w:rPr>
              <w:t>16 GB</w:t>
            </w:r>
          </w:p>
        </w:tc>
      </w:tr>
      <w:tr w:rsidR="003D1CBD" w:rsidRPr="00BF41A0" w:rsidTr="00305CDF">
        <w:tc>
          <w:tcPr>
            <w:tcW w:w="2520" w:type="dxa"/>
            <w:vAlign w:val="center"/>
          </w:tcPr>
          <w:p w:rsidR="003D1CBD" w:rsidRDefault="003D1CBD" w:rsidP="002F7DD3">
            <w:pPr>
              <w:pStyle w:val="Style7"/>
              <w:adjustRightInd w:val="0"/>
              <w:spacing w:line="360" w:lineRule="auto"/>
              <w:jc w:val="left"/>
              <w:rPr>
                <w:sz w:val="24"/>
                <w:szCs w:val="24"/>
                <w:lang w:val="id-ID" w:eastAsia="id-ID"/>
              </w:rPr>
            </w:pPr>
            <w:r>
              <w:rPr>
                <w:sz w:val="24"/>
                <w:szCs w:val="24"/>
                <w:lang w:val="id-ID" w:eastAsia="id-ID"/>
              </w:rPr>
              <w:t>Penyimpanan</w:t>
            </w:r>
          </w:p>
        </w:tc>
        <w:tc>
          <w:tcPr>
            <w:tcW w:w="4410" w:type="dxa"/>
            <w:vAlign w:val="center"/>
          </w:tcPr>
          <w:p w:rsidR="003D1CBD" w:rsidRDefault="003D1CBD" w:rsidP="002F7DD3">
            <w:pPr>
              <w:pStyle w:val="Style7"/>
              <w:adjustRightInd w:val="0"/>
              <w:spacing w:line="360" w:lineRule="auto"/>
              <w:jc w:val="left"/>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3C7915" w:rsidRPr="003C7915" w:rsidRDefault="003C7915" w:rsidP="00EA428A">
      <w:pPr>
        <w:spacing w:line="360" w:lineRule="auto"/>
        <w:rPr>
          <w:lang w:val="en-US"/>
        </w:rPr>
      </w:pP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2F7DD3">
        <w:tc>
          <w:tcPr>
            <w:tcW w:w="2520" w:type="dxa"/>
            <w:vAlign w:val="center"/>
          </w:tcPr>
          <w:p w:rsidR="007F4376" w:rsidRPr="005B4095" w:rsidRDefault="00637272" w:rsidP="002F7DD3">
            <w:pPr>
              <w:pStyle w:val="Style7"/>
              <w:adjustRightInd w:val="0"/>
              <w:spacing w:line="360" w:lineRule="auto"/>
              <w:jc w:val="left"/>
              <w:rPr>
                <w:sz w:val="24"/>
                <w:szCs w:val="24"/>
                <w:lang w:val="id-ID" w:eastAsia="id-ID"/>
              </w:rPr>
            </w:pPr>
            <w:r>
              <w:rPr>
                <w:sz w:val="24"/>
                <w:szCs w:val="24"/>
                <w:lang w:val="id-ID" w:eastAsia="id-ID"/>
              </w:rPr>
              <w:t>Tipe GPU</w:t>
            </w:r>
          </w:p>
        </w:tc>
        <w:tc>
          <w:tcPr>
            <w:tcW w:w="4410" w:type="dxa"/>
            <w:vAlign w:val="center"/>
          </w:tcPr>
          <w:p w:rsidR="007F4376" w:rsidRPr="00592E41" w:rsidRDefault="00637272" w:rsidP="002F7DD3">
            <w:pPr>
              <w:pStyle w:val="Style7"/>
              <w:adjustRightInd w:val="0"/>
              <w:spacing w:line="360" w:lineRule="auto"/>
              <w:ind w:right="-23"/>
              <w:jc w:val="left"/>
              <w:rPr>
                <w:sz w:val="24"/>
                <w:szCs w:val="24"/>
                <w:lang w:val="id-ID" w:eastAsia="id-ID"/>
              </w:rPr>
            </w:pPr>
            <w:r>
              <w:rPr>
                <w:sz w:val="24"/>
                <w:szCs w:val="24"/>
                <w:lang w:val="id-ID" w:eastAsia="id-ID"/>
              </w:rPr>
              <w:t>NVIDIA Tesla T4</w:t>
            </w:r>
          </w:p>
        </w:tc>
      </w:tr>
      <w:tr w:rsidR="007F4376" w:rsidRPr="006B073A" w:rsidTr="002F7DD3">
        <w:tc>
          <w:tcPr>
            <w:tcW w:w="2520" w:type="dxa"/>
            <w:vAlign w:val="center"/>
          </w:tcPr>
          <w:p w:rsidR="007F4376" w:rsidRPr="00B0430D" w:rsidRDefault="00637272" w:rsidP="002F7DD3">
            <w:pPr>
              <w:pStyle w:val="Style7"/>
              <w:adjustRightInd w:val="0"/>
              <w:spacing w:line="360" w:lineRule="auto"/>
              <w:jc w:val="left"/>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2F7DD3">
            <w:pPr>
              <w:pStyle w:val="Style7"/>
              <w:adjustRightInd w:val="0"/>
              <w:spacing w:line="360" w:lineRule="auto"/>
              <w:jc w:val="left"/>
              <w:rPr>
                <w:sz w:val="24"/>
                <w:szCs w:val="24"/>
                <w:lang w:val="id-ID" w:eastAsia="id-ID"/>
              </w:rPr>
            </w:pPr>
            <w:r>
              <w:rPr>
                <w:sz w:val="24"/>
                <w:szCs w:val="24"/>
                <w:lang w:val="id-ID" w:eastAsia="id-ID"/>
              </w:rPr>
              <w:t>NVIDIA Turing</w:t>
            </w:r>
          </w:p>
        </w:tc>
      </w:tr>
      <w:tr w:rsidR="007F4376" w:rsidTr="002F7DD3">
        <w:tc>
          <w:tcPr>
            <w:tcW w:w="2520" w:type="dxa"/>
            <w:vAlign w:val="center"/>
          </w:tcPr>
          <w:p w:rsidR="007F4376" w:rsidRDefault="00BC4C84" w:rsidP="002F7DD3">
            <w:pPr>
              <w:pStyle w:val="Style7"/>
              <w:adjustRightInd w:val="0"/>
              <w:spacing w:line="360" w:lineRule="auto"/>
              <w:jc w:val="left"/>
              <w:rPr>
                <w:sz w:val="24"/>
                <w:szCs w:val="24"/>
                <w:lang w:val="id-ID" w:eastAsia="id-ID"/>
              </w:rPr>
            </w:pPr>
            <w:r>
              <w:rPr>
                <w:sz w:val="24"/>
                <w:szCs w:val="24"/>
                <w:lang w:val="id-ID" w:eastAsia="id-ID"/>
              </w:rPr>
              <w:t>Tensor Core</w:t>
            </w:r>
          </w:p>
        </w:tc>
        <w:tc>
          <w:tcPr>
            <w:tcW w:w="4410" w:type="dxa"/>
            <w:vAlign w:val="center"/>
          </w:tcPr>
          <w:p w:rsidR="007F4376" w:rsidRDefault="00BC4C84" w:rsidP="002F7DD3">
            <w:pPr>
              <w:pStyle w:val="Style7"/>
              <w:adjustRightInd w:val="0"/>
              <w:spacing w:line="360" w:lineRule="auto"/>
              <w:jc w:val="left"/>
              <w:rPr>
                <w:sz w:val="24"/>
                <w:szCs w:val="24"/>
                <w:lang w:val="id-ID" w:eastAsia="id-ID"/>
              </w:rPr>
            </w:pPr>
            <w:r>
              <w:rPr>
                <w:sz w:val="24"/>
                <w:szCs w:val="24"/>
                <w:lang w:val="id-ID" w:eastAsia="id-ID"/>
              </w:rPr>
              <w:t>320 Turing Tensor Cores</w:t>
            </w:r>
          </w:p>
        </w:tc>
      </w:tr>
      <w:tr w:rsidR="007F4376" w:rsidTr="002F7DD3">
        <w:tc>
          <w:tcPr>
            <w:tcW w:w="2520" w:type="dxa"/>
            <w:vAlign w:val="center"/>
          </w:tcPr>
          <w:p w:rsidR="007F4376" w:rsidRDefault="003A2D58" w:rsidP="002F7DD3">
            <w:pPr>
              <w:pStyle w:val="Style7"/>
              <w:adjustRightInd w:val="0"/>
              <w:spacing w:line="360" w:lineRule="auto"/>
              <w:jc w:val="left"/>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2F7DD3">
            <w:pPr>
              <w:pStyle w:val="Style7"/>
              <w:adjustRightInd w:val="0"/>
              <w:spacing w:line="360" w:lineRule="auto"/>
              <w:jc w:val="left"/>
              <w:rPr>
                <w:sz w:val="24"/>
                <w:szCs w:val="24"/>
                <w:lang w:val="id-ID" w:eastAsia="id-ID"/>
              </w:rPr>
            </w:pPr>
            <w:r>
              <w:rPr>
                <w:sz w:val="24"/>
                <w:szCs w:val="24"/>
                <w:lang w:val="id-ID" w:eastAsia="id-ID"/>
              </w:rPr>
              <w:t>2560 CUDA Cores</w:t>
            </w:r>
          </w:p>
        </w:tc>
      </w:tr>
      <w:tr w:rsidR="00D3586B" w:rsidTr="002F7DD3">
        <w:tc>
          <w:tcPr>
            <w:tcW w:w="2520" w:type="dxa"/>
            <w:vAlign w:val="center"/>
          </w:tcPr>
          <w:p w:rsidR="00D3586B" w:rsidRDefault="00D3586B" w:rsidP="002F7DD3">
            <w:pPr>
              <w:pStyle w:val="Style7"/>
              <w:adjustRightInd w:val="0"/>
              <w:spacing w:line="360" w:lineRule="auto"/>
              <w:jc w:val="left"/>
              <w:rPr>
                <w:sz w:val="24"/>
                <w:szCs w:val="24"/>
                <w:lang w:val="id-ID" w:eastAsia="id-ID"/>
              </w:rPr>
            </w:pPr>
            <w:r>
              <w:rPr>
                <w:sz w:val="24"/>
                <w:szCs w:val="24"/>
                <w:lang w:val="id-ID" w:eastAsia="id-ID"/>
              </w:rPr>
              <w:t>Memori</w:t>
            </w:r>
          </w:p>
        </w:tc>
        <w:tc>
          <w:tcPr>
            <w:tcW w:w="4410" w:type="dxa"/>
            <w:vAlign w:val="center"/>
          </w:tcPr>
          <w:p w:rsidR="00D3586B" w:rsidRDefault="00D3586B" w:rsidP="002F7DD3">
            <w:pPr>
              <w:pStyle w:val="Style7"/>
              <w:adjustRightInd w:val="0"/>
              <w:spacing w:line="360" w:lineRule="auto"/>
              <w:jc w:val="left"/>
              <w:rPr>
                <w:sz w:val="24"/>
                <w:szCs w:val="24"/>
                <w:lang w:val="id-ID" w:eastAsia="id-ID"/>
              </w:rPr>
            </w:pPr>
            <w:r>
              <w:rPr>
                <w:sz w:val="24"/>
                <w:szCs w:val="24"/>
                <w:lang w:val="id-ID" w:eastAsia="id-ID"/>
              </w:rPr>
              <w:t>16 GB GDDR6 (ECC)</w:t>
            </w:r>
          </w:p>
        </w:tc>
      </w:tr>
      <w:tr w:rsidR="00C82723" w:rsidTr="002F7DD3">
        <w:tc>
          <w:tcPr>
            <w:tcW w:w="2520" w:type="dxa"/>
            <w:vAlign w:val="center"/>
          </w:tcPr>
          <w:p w:rsidR="00C82723" w:rsidRDefault="004D7775" w:rsidP="002F7DD3">
            <w:pPr>
              <w:pStyle w:val="Style7"/>
              <w:adjustRightInd w:val="0"/>
              <w:spacing w:line="360" w:lineRule="auto"/>
              <w:jc w:val="left"/>
              <w:rPr>
                <w:sz w:val="24"/>
                <w:szCs w:val="24"/>
                <w:lang w:val="id-ID" w:eastAsia="id-ID"/>
              </w:rPr>
            </w:pPr>
            <w:r>
              <w:rPr>
                <w:sz w:val="24"/>
                <w:szCs w:val="24"/>
                <w:lang w:val="id-ID" w:eastAsia="id-ID"/>
              </w:rPr>
              <w:t>Performa</w:t>
            </w:r>
          </w:p>
        </w:tc>
        <w:tc>
          <w:tcPr>
            <w:tcW w:w="4410" w:type="dxa"/>
            <w:vAlign w:val="center"/>
          </w:tcPr>
          <w:p w:rsidR="003C7915" w:rsidRDefault="004D7775" w:rsidP="002F7DD3">
            <w:pPr>
              <w:pStyle w:val="Style7"/>
              <w:adjustRightInd w:val="0"/>
              <w:spacing w:line="360" w:lineRule="auto"/>
              <w:jc w:val="left"/>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2F7DD3">
            <w:pPr>
              <w:pStyle w:val="Style7"/>
              <w:adjustRightInd w:val="0"/>
              <w:spacing w:line="360" w:lineRule="auto"/>
              <w:jc w:val="left"/>
              <w:rPr>
                <w:sz w:val="24"/>
                <w:szCs w:val="24"/>
                <w:lang w:val="id-ID" w:eastAsia="id-ID"/>
              </w:rPr>
            </w:pPr>
            <w:r>
              <w:rPr>
                <w:sz w:val="24"/>
                <w:szCs w:val="24"/>
                <w:lang w:val="id-ID" w:eastAsia="id-ID"/>
              </w:rPr>
              <w:t>65 TFLOPS (FP32/FP16)</w:t>
            </w:r>
          </w:p>
          <w:p w:rsidR="003C7915" w:rsidRDefault="003174A2" w:rsidP="002F7DD3">
            <w:pPr>
              <w:pStyle w:val="Style7"/>
              <w:adjustRightInd w:val="0"/>
              <w:spacing w:line="360" w:lineRule="auto"/>
              <w:jc w:val="left"/>
              <w:rPr>
                <w:sz w:val="24"/>
                <w:szCs w:val="24"/>
                <w:lang w:val="id-ID" w:eastAsia="id-ID"/>
              </w:rPr>
            </w:pPr>
            <w:r>
              <w:rPr>
                <w:sz w:val="24"/>
                <w:szCs w:val="24"/>
                <w:lang w:val="id-ID" w:eastAsia="id-ID"/>
              </w:rPr>
              <w:t>130 TOPS (INT8)</w:t>
            </w:r>
          </w:p>
          <w:p w:rsidR="00C82723" w:rsidRDefault="003174A2" w:rsidP="002F7DD3">
            <w:pPr>
              <w:pStyle w:val="Style7"/>
              <w:adjustRightInd w:val="0"/>
              <w:spacing w:line="360" w:lineRule="auto"/>
              <w:jc w:val="left"/>
              <w:rPr>
                <w:sz w:val="24"/>
                <w:szCs w:val="24"/>
                <w:lang w:val="id-ID" w:eastAsia="id-ID"/>
              </w:rPr>
            </w:pPr>
            <w:r>
              <w:rPr>
                <w:sz w:val="24"/>
                <w:szCs w:val="24"/>
                <w:lang w:val="id-ID" w:eastAsia="id-ID"/>
              </w:rPr>
              <w:t>260 TOPS (INT4)</w:t>
            </w:r>
          </w:p>
        </w:tc>
      </w:tr>
    </w:tbl>
    <w:p w:rsidR="00305CDF" w:rsidRDefault="00305CDF" w:rsidP="00373B04"/>
    <w:p w:rsidR="006C29E2" w:rsidRPr="00373B04" w:rsidRDefault="006C29E2" w:rsidP="006C29E2">
      <w:pPr>
        <w:ind w:left="360" w:firstLine="720"/>
      </w:pPr>
      <w:r w:rsidRPr="0010553E">
        <w:rPr>
          <w:color w:val="FF0000"/>
        </w:rPr>
        <w:t xml:space="preserve">(Referensi datasheet </w:t>
      </w:r>
      <w:r w:rsidR="00493315">
        <w:rPr>
          <w:color w:val="FF0000"/>
        </w:rPr>
        <w:t>GPU</w:t>
      </w:r>
      <w:r w:rsidRPr="0010553E">
        <w:rPr>
          <w:color w:val="FF0000"/>
        </w:rPr>
        <w:t>)</w:t>
      </w:r>
    </w:p>
    <w:p w:rsidR="00687063" w:rsidRDefault="00732ED4" w:rsidP="00687063">
      <w:pPr>
        <w:pStyle w:val="Heading2"/>
        <w:numPr>
          <w:ilvl w:val="2"/>
          <w:numId w:val="7"/>
        </w:numPr>
        <w:spacing w:line="360" w:lineRule="auto"/>
        <w:rPr>
          <w:lang w:val="id-ID"/>
        </w:rPr>
      </w:pPr>
      <w:r>
        <w:rPr>
          <w:lang w:val="id-ID"/>
        </w:rPr>
        <w:t>Algoritma Pengolahan</w:t>
      </w:r>
      <w:r w:rsidR="00687063">
        <w:rPr>
          <w:lang w:val="id-ID"/>
        </w:rPr>
        <w:t xml:space="preserve"> Citra</w:t>
      </w:r>
    </w:p>
    <w:p w:rsidR="00C565A5" w:rsidRDefault="00C565A5" w:rsidP="00C565A5">
      <w:pPr>
        <w:pStyle w:val="ListParagraph"/>
        <w:ind w:left="1080"/>
        <w:rPr>
          <w:color w:val="FF0000"/>
        </w:rPr>
      </w:pPr>
      <w:r w:rsidRPr="00C565A5">
        <w:rPr>
          <w:color w:val="FF0000"/>
        </w:rPr>
        <w:t>(</w:t>
      </w:r>
      <w:proofErr w:type="spellStart"/>
      <w:r w:rsidR="00D129B5">
        <w:rPr>
          <w:color w:val="FF0000"/>
          <w:lang w:val="en-US"/>
        </w:rPr>
        <w:t>Akuisisi</w:t>
      </w:r>
      <w:proofErr w:type="spellEnd"/>
      <w:r w:rsidR="00D129B5">
        <w:rPr>
          <w:color w:val="FF0000"/>
          <w:lang w:val="en-US"/>
        </w:rPr>
        <w:t xml:space="preserve"> </w:t>
      </w:r>
      <w:proofErr w:type="spellStart"/>
      <w:r w:rsidR="00D129B5">
        <w:rPr>
          <w:color w:val="FF0000"/>
          <w:lang w:val="en-US"/>
        </w:rPr>
        <w:t>citra</w:t>
      </w:r>
      <w:proofErr w:type="spellEnd"/>
      <w:r w:rsidRPr="00C565A5">
        <w:rPr>
          <w:color w:val="FF0000"/>
        </w:rPr>
        <w:t>)</w:t>
      </w:r>
    </w:p>
    <w:p w:rsidR="00D129B5" w:rsidRDefault="00D129B5" w:rsidP="00D129B5">
      <w:pPr>
        <w:pStyle w:val="ListParagraph"/>
        <w:ind w:left="1080"/>
        <w:rPr>
          <w:color w:val="FF0000"/>
          <w:lang w:val="en-US"/>
        </w:rPr>
      </w:pPr>
      <w:r w:rsidRPr="00C565A5">
        <w:rPr>
          <w:color w:val="FF0000"/>
        </w:rPr>
        <w:t>(</w:t>
      </w:r>
      <w:proofErr w:type="spellStart"/>
      <w:r>
        <w:rPr>
          <w:color w:val="FF0000"/>
          <w:lang w:val="en-US"/>
        </w:rPr>
        <w:t>Koreksi</w:t>
      </w:r>
      <w:proofErr w:type="spellEnd"/>
      <w:r>
        <w:rPr>
          <w:color w:val="FF0000"/>
          <w:lang w:val="en-US"/>
        </w:rPr>
        <w:t xml:space="preserve"> </w:t>
      </w:r>
      <w:proofErr w:type="spellStart"/>
      <w:r>
        <w:rPr>
          <w:color w:val="FF0000"/>
          <w:lang w:val="en-US"/>
        </w:rPr>
        <w:t>citra</w:t>
      </w:r>
      <w:proofErr w:type="spellEnd"/>
      <w:r>
        <w:rPr>
          <w:color w:val="FF0000"/>
          <w:lang w:val="en-US"/>
        </w:rPr>
        <w:t>)</w:t>
      </w:r>
    </w:p>
    <w:p w:rsidR="00D129B5" w:rsidRDefault="00D129B5" w:rsidP="00D129B5">
      <w:pPr>
        <w:pStyle w:val="ListParagraph"/>
        <w:ind w:left="1080"/>
        <w:rPr>
          <w:color w:val="FF0000"/>
          <w:lang w:val="en-US"/>
        </w:rPr>
      </w:pPr>
      <w:r w:rsidRPr="00C565A5">
        <w:rPr>
          <w:color w:val="FF0000"/>
        </w:rPr>
        <w:t>(</w:t>
      </w:r>
      <w:proofErr w:type="spellStart"/>
      <w:r>
        <w:rPr>
          <w:color w:val="FF0000"/>
          <w:lang w:val="en-US"/>
        </w:rPr>
        <w:t>Segmentasi</w:t>
      </w:r>
      <w:proofErr w:type="spellEnd"/>
      <w:r>
        <w:rPr>
          <w:color w:val="FF0000"/>
          <w:lang w:val="en-US"/>
        </w:rPr>
        <w:t xml:space="preserve"> </w:t>
      </w:r>
      <w:proofErr w:type="spellStart"/>
      <w:r>
        <w:rPr>
          <w:color w:val="FF0000"/>
          <w:lang w:val="en-US"/>
        </w:rPr>
        <w:t>citra</w:t>
      </w:r>
      <w:proofErr w:type="spellEnd"/>
      <w:r>
        <w:rPr>
          <w:color w:val="FF0000"/>
          <w:lang w:val="en-US"/>
        </w:rPr>
        <w:t>)</w:t>
      </w:r>
    </w:p>
    <w:p w:rsidR="00D6413C" w:rsidRDefault="00D6413C" w:rsidP="00D6413C">
      <w:pPr>
        <w:pStyle w:val="ListParagraph"/>
        <w:ind w:left="1080"/>
        <w:rPr>
          <w:color w:val="FF0000"/>
          <w:lang w:val="en-US"/>
        </w:rPr>
      </w:pPr>
      <w:r w:rsidRPr="00C565A5">
        <w:rPr>
          <w:color w:val="FF0000"/>
        </w:rPr>
        <w:t>(</w:t>
      </w:r>
      <w:r>
        <w:rPr>
          <w:color w:val="FF0000"/>
          <w:lang w:val="en-US"/>
        </w:rPr>
        <w:t>Model</w:t>
      </w:r>
      <w:r>
        <w:rPr>
          <w:color w:val="FF0000"/>
          <w:lang w:val="en-US"/>
        </w:rPr>
        <w:t xml:space="preserve"> </w:t>
      </w:r>
      <w:proofErr w:type="spellStart"/>
      <w:r>
        <w:rPr>
          <w:color w:val="FF0000"/>
          <w:lang w:val="en-US"/>
        </w:rPr>
        <w:t>citra</w:t>
      </w:r>
      <w:proofErr w:type="spellEnd"/>
      <w:r>
        <w:rPr>
          <w:color w:val="FF0000"/>
          <w:lang w:val="en-US"/>
        </w:rPr>
        <w:t xml:space="preserve"> </w:t>
      </w:r>
      <w:proofErr w:type="spellStart"/>
      <w:r>
        <w:rPr>
          <w:color w:val="FF0000"/>
          <w:lang w:val="en-US"/>
        </w:rPr>
        <w:t>kualitatif</w:t>
      </w:r>
      <w:proofErr w:type="spellEnd"/>
      <w:r>
        <w:rPr>
          <w:color w:val="FF0000"/>
          <w:lang w:val="en-US"/>
        </w:rPr>
        <w:t>)</w:t>
      </w:r>
    </w:p>
    <w:p w:rsidR="00D6413C" w:rsidRPr="00D6413C" w:rsidRDefault="00D6413C" w:rsidP="00D6413C">
      <w:pPr>
        <w:pStyle w:val="ListParagraph"/>
        <w:ind w:left="1080"/>
        <w:rPr>
          <w:color w:val="FF0000"/>
          <w:lang w:val="en-US"/>
        </w:rPr>
      </w:pPr>
      <w:r w:rsidRPr="00C565A5">
        <w:rPr>
          <w:color w:val="FF0000"/>
        </w:rPr>
        <w:t>(</w:t>
      </w:r>
      <w:r>
        <w:rPr>
          <w:color w:val="FF0000"/>
          <w:lang w:val="en-US"/>
        </w:rPr>
        <w:t xml:space="preserve">Model </w:t>
      </w:r>
      <w:proofErr w:type="spellStart"/>
      <w:r>
        <w:rPr>
          <w:color w:val="FF0000"/>
          <w:lang w:val="en-US"/>
        </w:rPr>
        <w:t>citra</w:t>
      </w:r>
      <w:proofErr w:type="spellEnd"/>
      <w:r>
        <w:rPr>
          <w:color w:val="FF0000"/>
          <w:lang w:val="en-US"/>
        </w:rPr>
        <w:t xml:space="preserve"> </w:t>
      </w:r>
      <w:proofErr w:type="spellStart"/>
      <w:r>
        <w:rPr>
          <w:color w:val="FF0000"/>
          <w:lang w:val="en-US"/>
        </w:rPr>
        <w:t>kua</w:t>
      </w:r>
      <w:r>
        <w:rPr>
          <w:color w:val="FF0000"/>
          <w:lang w:val="en-US"/>
        </w:rPr>
        <w:t>ntitatif</w:t>
      </w:r>
      <w:proofErr w:type="spellEnd"/>
      <w:r>
        <w:rPr>
          <w:color w:val="FF0000"/>
          <w:lang w:val="en-US"/>
        </w:rPr>
        <w:t>)</w:t>
      </w:r>
    </w:p>
    <w:p w:rsidR="00687063" w:rsidRPr="00687063" w:rsidRDefault="00BF2E54" w:rsidP="008E5874">
      <w:pPr>
        <w:pStyle w:val="ListParagraph"/>
        <w:ind w:left="1080"/>
      </w:pPr>
      <w:proofErr w:type="spellStart"/>
      <w:r w:rsidRPr="00C565A5">
        <w:rPr>
          <w:color w:val="FF0000"/>
        </w:rPr>
        <w:t>(</w:t>
      </w:r>
      <w:r>
        <w:rPr>
          <w:color w:val="FF0000"/>
          <w:lang w:val="en-US"/>
        </w:rPr>
        <w:t>Pembagian</w:t>
      </w:r>
      <w:proofErr w:type="spellEnd"/>
      <w:r>
        <w:rPr>
          <w:color w:val="FF0000"/>
          <w:lang w:val="en-US"/>
        </w:rPr>
        <w:t xml:space="preserve"> dataset, train test, </w:t>
      </w:r>
      <w:r w:rsidR="00D129B5">
        <w:rPr>
          <w:color w:val="FF0000"/>
          <w:lang w:val="en-US"/>
        </w:rPr>
        <w:t xml:space="preserve">cross </w:t>
      </w:r>
      <w:r w:rsidR="009C6431">
        <w:rPr>
          <w:color w:val="FF0000"/>
          <w:lang w:val="en-US"/>
        </w:rPr>
        <w:t>validation</w:t>
      </w:r>
      <w:r w:rsidRPr="00C565A5">
        <w:rPr>
          <w:color w:val="FF0000"/>
        </w:rPr>
        <w:t>)</w:t>
      </w:r>
    </w:p>
    <w:p w:rsidR="00D47B17" w:rsidRPr="00D47B17" w:rsidRDefault="00D47B17" w:rsidP="00D47B17">
      <w:pPr>
        <w:ind w:left="360"/>
      </w:pPr>
    </w:p>
    <w:p w:rsidR="00942610" w:rsidRPr="005D35B0" w:rsidRDefault="004D54DF" w:rsidP="005D35B0">
      <w:pPr>
        <w:pStyle w:val="Heading2"/>
        <w:numPr>
          <w:ilvl w:val="1"/>
          <w:numId w:val="7"/>
        </w:numPr>
        <w:spacing w:line="360" w:lineRule="auto"/>
        <w:rPr>
          <w:lang w:val="id-ID"/>
        </w:rPr>
      </w:pPr>
      <w:r>
        <w:rPr>
          <w:lang w:val="id-ID"/>
        </w:rPr>
        <w:t>Desain Eksperimen</w:t>
      </w:r>
    </w:p>
    <w:p w:rsidR="005D7E24" w:rsidRPr="00687063" w:rsidRDefault="005D7E24" w:rsidP="005D7E24">
      <w:pPr>
        <w:ind w:firstLine="360"/>
      </w:pPr>
      <w:r w:rsidRPr="005D7E24">
        <w:rPr>
          <w:color w:val="FF0000"/>
        </w:rPr>
        <w:t>(</w:t>
      </w:r>
      <w:proofErr w:type="spellStart"/>
      <w:r>
        <w:rPr>
          <w:color w:val="FF0000"/>
          <w:lang w:val="en-US"/>
        </w:rPr>
        <w:t>Desain</w:t>
      </w:r>
      <w:proofErr w:type="spellEnd"/>
      <w:r>
        <w:rPr>
          <w:color w:val="FF0000"/>
          <w:lang w:val="en-US"/>
        </w:rPr>
        <w:t xml:space="preserve"> </w:t>
      </w:r>
      <w:proofErr w:type="spellStart"/>
      <w:r>
        <w:rPr>
          <w:color w:val="FF0000"/>
          <w:lang w:val="en-US"/>
        </w:rPr>
        <w:t>eksperimen</w:t>
      </w:r>
      <w:proofErr w:type="spellEnd"/>
      <w:r>
        <w:rPr>
          <w:color w:val="FF0000"/>
          <w:lang w:val="en-US"/>
        </w:rPr>
        <w:t xml:space="preserve"> </w:t>
      </w:r>
      <w:proofErr w:type="spellStart"/>
      <w:r>
        <w:rPr>
          <w:color w:val="FF0000"/>
          <w:lang w:val="en-US"/>
        </w:rPr>
        <w:t>berdasarkan</w:t>
      </w:r>
      <w:proofErr w:type="spellEnd"/>
      <w:r>
        <w:rPr>
          <w:color w:val="FF0000"/>
          <w:lang w:val="en-US"/>
        </w:rPr>
        <w:t xml:space="preserve"> </w:t>
      </w:r>
      <w:proofErr w:type="spellStart"/>
      <w:r>
        <w:rPr>
          <w:color w:val="FF0000"/>
          <w:lang w:val="en-US"/>
        </w:rPr>
        <w:t>referensi</w:t>
      </w:r>
      <w:proofErr w:type="spellEnd"/>
      <w:r w:rsidRPr="005D7E24">
        <w:rPr>
          <w:color w:val="FF0000"/>
        </w:rPr>
        <w:t>)</w:t>
      </w:r>
    </w:p>
    <w:p w:rsidR="00942610" w:rsidRDefault="00942610" w:rsidP="005D7E24">
      <w:pPr>
        <w:spacing w:line="360" w:lineRule="auto"/>
        <w:ind w:left="360"/>
      </w:pPr>
    </w:p>
    <w:p w:rsidR="00D55406" w:rsidRPr="00BF41A0" w:rsidRDefault="00D55406" w:rsidP="00D55406">
      <w:pPr>
        <w:spacing w:after="0" w:line="360" w:lineRule="auto"/>
        <w:jc w:val="left"/>
        <w:rPr>
          <w:b/>
          <w:szCs w:val="24"/>
          <w:lang w:val="en-US"/>
        </w:rPr>
      </w:pPr>
      <w:proofErr w:type="spellStart"/>
      <w:r w:rsidRPr="00BF41A0">
        <w:rPr>
          <w:b/>
          <w:szCs w:val="24"/>
          <w:lang w:val="en-US"/>
        </w:rPr>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lastRenderedPageBreak/>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0454FD" w:rsidP="009B3A2A">
            <w:pPr>
              <w:pStyle w:val="Style7"/>
              <w:adjustRightInd w:val="0"/>
              <w:spacing w:line="360" w:lineRule="auto"/>
              <w:jc w:val="left"/>
              <w:rPr>
                <w:sz w:val="24"/>
                <w:szCs w:val="24"/>
                <w:lang w:val="id-ID" w:eastAsia="id-ID"/>
              </w:rPr>
            </w:pPr>
            <w:r>
              <w:rPr>
                <w:sz w:val="24"/>
                <w:szCs w:val="24"/>
                <w:lang w:val="id-ID" w:eastAsia="id-ID"/>
              </w:rPr>
              <w:t>Pengambilan karakteristik UV-Vis Spektrofotometer</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r w:rsidRPr="00BF41A0">
        <w:rPr>
          <w:sz w:val="24"/>
          <w:szCs w:val="24"/>
        </w:rPr>
        <w:t xml:space="preserve">. </w:t>
      </w:r>
      <w:r w:rsidR="00F60AD4" w:rsidRPr="005D7E24">
        <w:rPr>
          <w:color w:val="FF0000"/>
        </w:rPr>
        <w:t>(</w:t>
      </w:r>
      <w:proofErr w:type="spellStart"/>
      <w:r w:rsidR="00F60AD4">
        <w:rPr>
          <w:color w:val="FF0000"/>
        </w:rPr>
        <w:t>ganti</w:t>
      </w:r>
      <w:proofErr w:type="spellEnd"/>
      <w:r w:rsidR="00F60AD4">
        <w:rPr>
          <w:color w:val="FF0000"/>
        </w:rPr>
        <w:t xml:space="preserve"> </w:t>
      </w:r>
      <w:proofErr w:type="spellStart"/>
      <w:r w:rsidR="00F60AD4">
        <w:rPr>
          <w:color w:val="FF0000"/>
        </w:rPr>
        <w:t>jadwal</w:t>
      </w:r>
      <w:proofErr w:type="spellEnd"/>
      <w:r w:rsidR="00F60AD4" w:rsidRPr="005D7E24">
        <w:rPr>
          <w:color w:val="FF0000"/>
        </w:rPr>
        <w:t>)</w:t>
      </w:r>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sintesis</w:t>
            </w:r>
            <w:proofErr w:type="spellEnd"/>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Sintesis</w:t>
            </w:r>
            <w:proofErr w:type="spellEnd"/>
            <w:r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UV-VIS</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SEM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6</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XRD</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tcPr>
          <w:p w:rsidR="00D55406" w:rsidRPr="006513AD"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7</w:t>
            </w:r>
          </w:p>
        </w:tc>
        <w:tc>
          <w:tcPr>
            <w:tcW w:w="244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Uji VSM</w:t>
            </w:r>
          </w:p>
        </w:tc>
        <w:tc>
          <w:tcPr>
            <w:tcW w:w="23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6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2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83"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7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36"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70"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97"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36"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5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61"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gridSpan w:val="2"/>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8"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4"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50"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r>
      <w:tr w:rsidR="00D55406" w:rsidRPr="00BF41A0" w:rsidTr="00D55406">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562AF1" w:rsidRDefault="00562AF1" w:rsidP="00D55406">
      <w:r w:rsidRPr="005D7E24">
        <w:rPr>
          <w:color w:val="FF0000"/>
        </w:rPr>
        <w:t>(</w:t>
      </w:r>
      <w:proofErr w:type="spellStart"/>
      <w:r w:rsidR="001C22D1">
        <w:rPr>
          <w:color w:val="FF0000"/>
          <w:lang w:val="en-US"/>
        </w:rPr>
        <w:t>masukkan</w:t>
      </w:r>
      <w:proofErr w:type="spellEnd"/>
      <w:r w:rsidR="001C22D1">
        <w:rPr>
          <w:color w:val="FF0000"/>
          <w:lang w:val="en-US"/>
        </w:rPr>
        <w:t xml:space="preserve"> </w:t>
      </w:r>
      <w:proofErr w:type="spellStart"/>
      <w:r w:rsidR="001C22D1">
        <w:rPr>
          <w:color w:val="FF0000"/>
          <w:lang w:val="en-US"/>
        </w:rPr>
        <w:t>referensi</w:t>
      </w:r>
      <w:proofErr w:type="spellEnd"/>
      <w:r w:rsidR="001C22D1">
        <w:rPr>
          <w:color w:val="FF0000"/>
          <w:lang w:val="en-US"/>
        </w:rPr>
        <w:t xml:space="preserve"> </w:t>
      </w:r>
      <w:proofErr w:type="spellStart"/>
      <w:r w:rsidR="001C22D1">
        <w:rPr>
          <w:color w:val="FF0000"/>
          <w:lang w:val="en-US"/>
        </w:rPr>
        <w:t>dari</w:t>
      </w:r>
      <w:proofErr w:type="spellEnd"/>
      <w:r w:rsidR="001C22D1">
        <w:rPr>
          <w:color w:val="FF0000"/>
          <w:lang w:val="en-US"/>
        </w:rPr>
        <w:t xml:space="preserve"> </w:t>
      </w:r>
      <w:proofErr w:type="spellStart"/>
      <w:r w:rsidR="001C22D1">
        <w:rPr>
          <w:color w:val="FF0000"/>
          <w:lang w:val="en-US"/>
        </w:rPr>
        <w:t>mendeley</w:t>
      </w:r>
      <w:proofErr w:type="spellEnd"/>
      <w:r w:rsidRPr="005D7E24">
        <w:rPr>
          <w:color w:val="FF0000"/>
        </w:rPr>
        <w:t>)</w:t>
      </w:r>
    </w:p>
    <w:p w:rsidR="00E272F5" w:rsidRPr="00942610" w:rsidRDefault="00942610" w:rsidP="00942610">
      <w:pPr>
        <w:spacing w:line="360" w:lineRule="auto"/>
        <w:rPr>
          <w:b/>
          <w:lang w:val="en-US"/>
        </w:rPr>
      </w:pPr>
      <w:r w:rsidRPr="00E272F5">
        <w:rPr>
          <w:b/>
          <w:lang w:val="en-US"/>
        </w:rPr>
        <w:t>REFERENSI</w:t>
      </w:r>
    </w:p>
    <w:p w:rsidR="00942610" w:rsidRPr="00942610" w:rsidRDefault="00942610" w:rsidP="00942610">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Pr="00942610">
        <w:rPr>
          <w:noProof/>
          <w:szCs w:val="24"/>
        </w:rPr>
        <w:t xml:space="preserve">Baghdad, R. et al. 2012. “Mn Doped ZnO Nanostructured Thin Films Prepared by Ultrasonic Spray Pyrolysis Method.” </w:t>
      </w:r>
      <w:r w:rsidRPr="00942610">
        <w:rPr>
          <w:i/>
          <w:iCs/>
          <w:noProof/>
          <w:szCs w:val="24"/>
        </w:rPr>
        <w:t>Superlattices and Microstructures</w:t>
      </w:r>
      <w:r w:rsidRPr="00942610">
        <w:rPr>
          <w:noProof/>
          <w:szCs w:val="24"/>
        </w:rPr>
        <w:t xml:space="preserve"> 52(4): 711–21.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Chen, Lung Chien, Ching Ho Tien, and Chia Shien Fu. 2012. “Magneto-Optical Characteristics of Mn-Doped ZnO Films Deposited by Ultrasonic Spray </w:t>
      </w:r>
      <w:r w:rsidRPr="00942610">
        <w:rPr>
          <w:noProof/>
          <w:szCs w:val="24"/>
        </w:rPr>
        <w:lastRenderedPageBreak/>
        <w:t xml:space="preserve">Pyrolysis.” </w:t>
      </w:r>
      <w:r w:rsidRPr="00942610">
        <w:rPr>
          <w:i/>
          <w:iCs/>
          <w:noProof/>
          <w:szCs w:val="24"/>
        </w:rPr>
        <w:t>Materials Science in Semiconductor Processing</w:t>
      </w:r>
      <w:r w:rsidRPr="00942610">
        <w:rPr>
          <w:noProof/>
          <w:szCs w:val="24"/>
        </w:rPr>
        <w:t xml:space="preserve"> 15(1): 80–85. http://dx.doi.org/10.1016/j.mssp.2011.04.003.</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Ebrahimizadeh Abrishami, M., and S. M. Hosseini. 2013. “Room Temperature Magneto-Optics of Nanostructured ZnO:Mn Thin Film Grown by Spray Pyrolysis.” </w:t>
      </w:r>
      <w:r w:rsidRPr="00942610">
        <w:rPr>
          <w:i/>
          <w:iCs/>
          <w:noProof/>
          <w:szCs w:val="24"/>
        </w:rPr>
        <w:t>Journal of Materials Science: Materials in Electronics</w:t>
      </w:r>
      <w:r w:rsidRPr="00942610">
        <w:rPr>
          <w:noProof/>
          <w:szCs w:val="24"/>
        </w:rPr>
        <w:t xml:space="preserve"> 24(1): 64–69.</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Fabbiyola, S. et al. 2016. “Structural, Microstructural, Optical and Magnetic Properties of Mn-Doped ZnO Nanostructures.” </w:t>
      </w:r>
      <w:r w:rsidRPr="00942610">
        <w:rPr>
          <w:i/>
          <w:iCs/>
          <w:noProof/>
          <w:szCs w:val="24"/>
        </w:rPr>
        <w:t>Journal of Molecular Structure</w:t>
      </w:r>
      <w:r w:rsidRPr="00942610">
        <w:rPr>
          <w:noProof/>
          <w:szCs w:val="24"/>
        </w:rPr>
        <w:t xml:space="preserve"> 1109: 89–96. http://dx.doi.org/10.1016/j.molstruc.2015.12.071.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Iwan, S., Vivi Fauzia, A. A. Umar, and X. W. Sun. 2016. “Room Temperature Photoluminescence Properties of ZnO Nanorods Grown by Hydrothermal Reaction.” (April): 20031. http://scitation.aip.org/content/aip/proceeding/aipcp/10.1063/1.4946934.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Karmakar, R, S K Neogi, Aritra Banerjee, and S Bandyopadhyay. 2012. “Applied Surface Science Structural ; Morphological ; Optical and Magnetic Properties of Mn Doped Ferromagnetic ZnO Thin Film.” 263: 671–77.</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Kislyuk, V V, and O P Dimitriev. 2014. “Nanorods and Nanotubes for Solar Cells Nanorods and Nanotubes for Solar Cells.” (August).</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Letters, Applied Physics, Mukes Kapilashrami, Lawrence Berkeley, and Valter Str. 2009. “Transition from Ferromagnetism to Diamagnetism in Undoped ZnO Thin Films.” (July): 1–4.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Liu, Y, and W Gao. 2015. “Growth Process, Crystal Size and Alignment of ZnO Nanorods Synthesized under Neutral and Acid Conditions.” </w:t>
      </w:r>
      <w:r w:rsidRPr="00942610">
        <w:rPr>
          <w:i/>
          <w:iCs/>
          <w:noProof/>
          <w:szCs w:val="24"/>
        </w:rPr>
        <w:t>J. Alloys Compd.</w:t>
      </w:r>
      <w:r w:rsidRPr="00942610">
        <w:rPr>
          <w:noProof/>
          <w:szCs w:val="24"/>
        </w:rPr>
        <w:t xml:space="preserve"> 629: 84–91.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Luo, Xi et al. 2014. “Ferromagnetic Ordering in Mn-Doped ZnO Nanoparticles.” </w:t>
      </w:r>
      <w:r w:rsidRPr="00942610">
        <w:rPr>
          <w:i/>
          <w:iCs/>
          <w:noProof/>
          <w:szCs w:val="24"/>
        </w:rPr>
        <w:t>Nanoscale research letters</w:t>
      </w:r>
      <w:r w:rsidRPr="00942610">
        <w:rPr>
          <w:noProof/>
          <w:szCs w:val="24"/>
        </w:rPr>
        <w:t xml:space="preserve"> 9(1): 625. http://www.pubmedcentral.nih.gov/articlerender.fcgi?artid=4244625&amp;tool=pmcentrez&amp;rendertype=abstract.</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lastRenderedPageBreak/>
        <w:t>Ma, H L et al. 2013. “Applied Surface Science Nanostructured ZnO Films with Various Morphologies Prepared by Ultrasonic Spray Pyrolysis and Its Growing Process.” 283: 1006–11.</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Ma, Qun, Xiangzhou Lv, Yongqian Wang, and Jieyu Chen. 2016. “Optical and Photocatalytic Properties of Mn Doped Fl Ower-like ZnO Hierarchical Structures.” </w:t>
      </w:r>
      <w:r w:rsidRPr="00942610">
        <w:rPr>
          <w:i/>
          <w:iCs/>
          <w:noProof/>
          <w:szCs w:val="24"/>
        </w:rPr>
        <w:t>Optical Materials</w:t>
      </w:r>
      <w:r w:rsidRPr="00942610">
        <w:rPr>
          <w:noProof/>
          <w:szCs w:val="24"/>
        </w:rPr>
        <w:t xml:space="preserve"> 60: 86–93. http://dx.doi.org/10.1016/j.optmat.2016.07.014.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Mote, V.D., Y. Purushotham, and B.N. Dole. 2016. “Structural, Morphological, Physical and Dielectric Properties of Mn Doped ZnO Nanocrystals Synthesized by Sol–gel Method.” </w:t>
      </w:r>
      <w:r w:rsidRPr="00942610">
        <w:rPr>
          <w:i/>
          <w:iCs/>
          <w:noProof/>
          <w:szCs w:val="24"/>
        </w:rPr>
        <w:t>Materials &amp; Design</w:t>
      </w:r>
      <w:r w:rsidRPr="00942610">
        <w:rPr>
          <w:noProof/>
          <w:szCs w:val="24"/>
        </w:rPr>
        <w:t xml:space="preserve"> 96: 99–105. http://linkinghub.elsevier.com/retrieve/pii/S0264127516301630.</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Rajamanickam, N., S. Rajashabala, and K. Ramachandran. 2014. “Effect of Mn-Doping on the Structural, Morphological and Optical Properties of ZnO Nanorods.” </w:t>
      </w:r>
      <w:r w:rsidRPr="00942610">
        <w:rPr>
          <w:i/>
          <w:iCs/>
          <w:noProof/>
          <w:szCs w:val="24"/>
        </w:rPr>
        <w:t>Superlattices and Microstructures</w:t>
      </w:r>
      <w:r w:rsidRPr="00942610">
        <w:rPr>
          <w:noProof/>
          <w:szCs w:val="24"/>
        </w:rPr>
        <w:t xml:space="preserve"> 65: 240–47. http://dx.doi.org/10.1016/j.spmi.2013.11.005.</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Series, Springer. 2010. </w:t>
      </w:r>
      <w:r w:rsidRPr="00942610">
        <w:rPr>
          <w:i/>
          <w:iCs/>
          <w:noProof/>
          <w:szCs w:val="24"/>
        </w:rPr>
        <w:t>ZnO: From Fundamental Properties Towards Novel Applications</w:t>
      </w:r>
      <w:r w:rsidRPr="00942610">
        <w:rPr>
          <w:noProof/>
          <w:szCs w:val="24"/>
        </w:rPr>
        <w:t>.</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Sharma, M K et al. 2011. “Room Temperature Ferromagnetism in Mn-Doped Zinc Oxide Nanorods Prepared by Hybrid Wet Chemical Route.” </w:t>
      </w:r>
      <w:r w:rsidRPr="00942610">
        <w:rPr>
          <w:i/>
          <w:iCs/>
          <w:noProof/>
          <w:szCs w:val="24"/>
        </w:rPr>
        <w:t>Journal of Alloys and Compounds</w:t>
      </w:r>
      <w:r w:rsidRPr="00942610">
        <w:rPr>
          <w:noProof/>
          <w:szCs w:val="24"/>
        </w:rPr>
        <w:t xml:space="preserve"> 509(26): 7259–66. http://dx.doi.org/10.1016/j.jallcom.2011.04.034.</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Strelchuk, V. V. et al. 2016. “Optical and Structural Properties of Mn-Doped ZnO Nanorods Grown by Aqueous Chemical Growth for Spintronic Applications.” </w:t>
      </w:r>
      <w:r w:rsidRPr="00942610">
        <w:rPr>
          <w:i/>
          <w:iCs/>
          <w:noProof/>
          <w:szCs w:val="24"/>
        </w:rPr>
        <w:t>Thin Solid Films</w:t>
      </w:r>
      <w:r w:rsidRPr="00942610">
        <w:rPr>
          <w:noProof/>
          <w:szCs w:val="24"/>
        </w:rPr>
        <w:t xml:space="preserve"> 601: 22–27. http://dx.doi.org/10.1016/j.tsf.2015.11.019.</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Witjaksono, Ary. 2011. “Karakterisasi Nanokristalin ZnO Hasil Presipitasi Dengan Perlakuan Pengeringan,anil Dan Pasca-Hidrotermal.”</w:t>
      </w:r>
    </w:p>
    <w:p w:rsidR="00942610" w:rsidRPr="00942610" w:rsidRDefault="00942610" w:rsidP="00942610">
      <w:pPr>
        <w:widowControl w:val="0"/>
        <w:autoSpaceDE w:val="0"/>
        <w:autoSpaceDN w:val="0"/>
        <w:adjustRightInd w:val="0"/>
        <w:spacing w:after="180" w:line="360" w:lineRule="auto"/>
        <w:ind w:left="480" w:hanging="480"/>
        <w:rPr>
          <w:noProof/>
          <w:szCs w:val="24"/>
        </w:rPr>
      </w:pPr>
      <w:r w:rsidRPr="00942610">
        <w:rPr>
          <w:noProof/>
          <w:szCs w:val="24"/>
        </w:rPr>
        <w:t xml:space="preserve">Yang, Shenghong, and Yueli Zhang. 2013. “Structural, Optical and Magnetic Properties of Mn-Doped ZnO Thin Films Prepared by Sol-Gel Method.” </w:t>
      </w:r>
      <w:r w:rsidRPr="00942610">
        <w:rPr>
          <w:i/>
          <w:iCs/>
          <w:noProof/>
          <w:szCs w:val="24"/>
        </w:rPr>
        <w:t>Journal of Magnetism and Magnetic Materials</w:t>
      </w:r>
      <w:r w:rsidRPr="00942610">
        <w:rPr>
          <w:noProof/>
          <w:szCs w:val="24"/>
        </w:rPr>
        <w:t xml:space="preserve"> 334: 52–58. </w:t>
      </w:r>
      <w:r w:rsidRPr="00942610">
        <w:rPr>
          <w:noProof/>
          <w:szCs w:val="24"/>
        </w:rPr>
        <w:lastRenderedPageBreak/>
        <w:t>http://dx.doi.org/10.1016/j.jmmm.2013.01.026.</w:t>
      </w:r>
    </w:p>
    <w:p w:rsidR="00942610" w:rsidRPr="00942610" w:rsidRDefault="00942610" w:rsidP="00942610">
      <w:pPr>
        <w:widowControl w:val="0"/>
        <w:autoSpaceDE w:val="0"/>
        <w:autoSpaceDN w:val="0"/>
        <w:adjustRightInd w:val="0"/>
        <w:spacing w:after="180" w:line="360" w:lineRule="auto"/>
        <w:ind w:left="480" w:hanging="480"/>
        <w:rPr>
          <w:noProof/>
        </w:rPr>
      </w:pPr>
      <w:r w:rsidRPr="00942610">
        <w:rPr>
          <w:noProof/>
          <w:szCs w:val="24"/>
        </w:rPr>
        <w:t xml:space="preserve">Yuan, Mingxia et al. 2009. “Structural and Magnetic Properties of Mn-Doped ZnO Nanorod Arrays Grown via a Simple Hydrothermal Reaction.” </w:t>
      </w:r>
      <w:r w:rsidRPr="00942610">
        <w:rPr>
          <w:i/>
          <w:iCs/>
          <w:noProof/>
          <w:szCs w:val="24"/>
        </w:rPr>
        <w:t>Materials Letters</w:t>
      </w:r>
      <w:r w:rsidRPr="00942610">
        <w:rPr>
          <w:noProof/>
          <w:szCs w:val="24"/>
        </w:rPr>
        <w:t xml:space="preserve"> 63(18–19): 1574–76.</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1CD" w:rsidRDefault="00CF61CD" w:rsidP="00721029">
      <w:pPr>
        <w:spacing w:after="0"/>
      </w:pPr>
      <w:r>
        <w:separator/>
      </w:r>
    </w:p>
  </w:endnote>
  <w:endnote w:type="continuationSeparator" w:id="0">
    <w:p w:rsidR="00CF61CD" w:rsidRDefault="00CF61CD"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D3" w:rsidRDefault="002F7DD3"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1CD" w:rsidRDefault="00CF61CD" w:rsidP="00721029">
      <w:pPr>
        <w:spacing w:after="0"/>
      </w:pPr>
      <w:r>
        <w:separator/>
      </w:r>
    </w:p>
  </w:footnote>
  <w:footnote w:type="continuationSeparator" w:id="0">
    <w:p w:rsidR="00CF61CD" w:rsidRDefault="00CF61CD"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49E7"/>
    <w:rsid w:val="00006FDD"/>
    <w:rsid w:val="00007D08"/>
    <w:rsid w:val="00010976"/>
    <w:rsid w:val="00017902"/>
    <w:rsid w:val="00022E9A"/>
    <w:rsid w:val="00023973"/>
    <w:rsid w:val="00024553"/>
    <w:rsid w:val="00032122"/>
    <w:rsid w:val="00036E19"/>
    <w:rsid w:val="000409FA"/>
    <w:rsid w:val="00044954"/>
    <w:rsid w:val="000454FD"/>
    <w:rsid w:val="00052072"/>
    <w:rsid w:val="0006375E"/>
    <w:rsid w:val="00075E11"/>
    <w:rsid w:val="00082313"/>
    <w:rsid w:val="000842CD"/>
    <w:rsid w:val="00091CB6"/>
    <w:rsid w:val="00095C6F"/>
    <w:rsid w:val="000A2A91"/>
    <w:rsid w:val="000A5B89"/>
    <w:rsid w:val="000A633C"/>
    <w:rsid w:val="000B1BE5"/>
    <w:rsid w:val="000D370A"/>
    <w:rsid w:val="000D7C79"/>
    <w:rsid w:val="000E0117"/>
    <w:rsid w:val="000E3DC0"/>
    <w:rsid w:val="000E6405"/>
    <w:rsid w:val="000E67E5"/>
    <w:rsid w:val="000F0AE2"/>
    <w:rsid w:val="000F1346"/>
    <w:rsid w:val="00100AAF"/>
    <w:rsid w:val="0010553E"/>
    <w:rsid w:val="00106AE0"/>
    <w:rsid w:val="0012107F"/>
    <w:rsid w:val="00122D4A"/>
    <w:rsid w:val="00135998"/>
    <w:rsid w:val="00140440"/>
    <w:rsid w:val="001418C2"/>
    <w:rsid w:val="001425CE"/>
    <w:rsid w:val="00151DF1"/>
    <w:rsid w:val="001638E3"/>
    <w:rsid w:val="00171B1A"/>
    <w:rsid w:val="00174ED4"/>
    <w:rsid w:val="00176F16"/>
    <w:rsid w:val="00177EC8"/>
    <w:rsid w:val="001836DE"/>
    <w:rsid w:val="00187DF7"/>
    <w:rsid w:val="001A02AC"/>
    <w:rsid w:val="001A6BA2"/>
    <w:rsid w:val="001A76C6"/>
    <w:rsid w:val="001B5B6C"/>
    <w:rsid w:val="001C1618"/>
    <w:rsid w:val="001C1AD3"/>
    <w:rsid w:val="001C22D1"/>
    <w:rsid w:val="001C7604"/>
    <w:rsid w:val="001D0216"/>
    <w:rsid w:val="001D0EF3"/>
    <w:rsid w:val="001D1D46"/>
    <w:rsid w:val="001D353B"/>
    <w:rsid w:val="001E14A3"/>
    <w:rsid w:val="001F7F75"/>
    <w:rsid w:val="002044D4"/>
    <w:rsid w:val="00204F6C"/>
    <w:rsid w:val="0021626F"/>
    <w:rsid w:val="002200C7"/>
    <w:rsid w:val="00235E9E"/>
    <w:rsid w:val="0023797A"/>
    <w:rsid w:val="00242213"/>
    <w:rsid w:val="00250F6E"/>
    <w:rsid w:val="0025283F"/>
    <w:rsid w:val="00260BB0"/>
    <w:rsid w:val="00265C9E"/>
    <w:rsid w:val="00282ADF"/>
    <w:rsid w:val="00285563"/>
    <w:rsid w:val="00292E2D"/>
    <w:rsid w:val="002A3372"/>
    <w:rsid w:val="002A5D5E"/>
    <w:rsid w:val="002C35F2"/>
    <w:rsid w:val="002C6373"/>
    <w:rsid w:val="002D1C49"/>
    <w:rsid w:val="002D24D2"/>
    <w:rsid w:val="002D6548"/>
    <w:rsid w:val="002D77FD"/>
    <w:rsid w:val="002E010A"/>
    <w:rsid w:val="002E6DED"/>
    <w:rsid w:val="002F037A"/>
    <w:rsid w:val="002F7DD3"/>
    <w:rsid w:val="00304644"/>
    <w:rsid w:val="00305CDF"/>
    <w:rsid w:val="0031165F"/>
    <w:rsid w:val="00313D1A"/>
    <w:rsid w:val="003174A2"/>
    <w:rsid w:val="00324625"/>
    <w:rsid w:val="00325527"/>
    <w:rsid w:val="00330B6B"/>
    <w:rsid w:val="0034461D"/>
    <w:rsid w:val="00345CEC"/>
    <w:rsid w:val="00347632"/>
    <w:rsid w:val="00356D7D"/>
    <w:rsid w:val="00360C72"/>
    <w:rsid w:val="003613B7"/>
    <w:rsid w:val="00366F48"/>
    <w:rsid w:val="00373B04"/>
    <w:rsid w:val="00397531"/>
    <w:rsid w:val="003A1369"/>
    <w:rsid w:val="003A2D58"/>
    <w:rsid w:val="003A333F"/>
    <w:rsid w:val="003A792C"/>
    <w:rsid w:val="003A7FF2"/>
    <w:rsid w:val="003C17AE"/>
    <w:rsid w:val="003C2556"/>
    <w:rsid w:val="003C7915"/>
    <w:rsid w:val="003D1CBD"/>
    <w:rsid w:val="003D2FB5"/>
    <w:rsid w:val="003D5643"/>
    <w:rsid w:val="003D6F82"/>
    <w:rsid w:val="003E0E7C"/>
    <w:rsid w:val="003E58B4"/>
    <w:rsid w:val="003F0762"/>
    <w:rsid w:val="003F2185"/>
    <w:rsid w:val="00401243"/>
    <w:rsid w:val="0040643C"/>
    <w:rsid w:val="00406D88"/>
    <w:rsid w:val="00410712"/>
    <w:rsid w:val="004118B4"/>
    <w:rsid w:val="00426C75"/>
    <w:rsid w:val="00431C16"/>
    <w:rsid w:val="00441BA8"/>
    <w:rsid w:val="00444A30"/>
    <w:rsid w:val="00457653"/>
    <w:rsid w:val="00457897"/>
    <w:rsid w:val="00457A5D"/>
    <w:rsid w:val="00457A9E"/>
    <w:rsid w:val="00460F23"/>
    <w:rsid w:val="00480F33"/>
    <w:rsid w:val="0048115F"/>
    <w:rsid w:val="00484EE8"/>
    <w:rsid w:val="004866C1"/>
    <w:rsid w:val="00492773"/>
    <w:rsid w:val="00493315"/>
    <w:rsid w:val="004A3907"/>
    <w:rsid w:val="004B0E5F"/>
    <w:rsid w:val="004B2273"/>
    <w:rsid w:val="004D1711"/>
    <w:rsid w:val="004D54DF"/>
    <w:rsid w:val="004D7775"/>
    <w:rsid w:val="004E4B90"/>
    <w:rsid w:val="004E760C"/>
    <w:rsid w:val="004F0DF2"/>
    <w:rsid w:val="004F3ED3"/>
    <w:rsid w:val="0050186D"/>
    <w:rsid w:val="00502244"/>
    <w:rsid w:val="005041F1"/>
    <w:rsid w:val="0050426B"/>
    <w:rsid w:val="0050700A"/>
    <w:rsid w:val="00546BCE"/>
    <w:rsid w:val="0056161B"/>
    <w:rsid w:val="00562AF1"/>
    <w:rsid w:val="00566B89"/>
    <w:rsid w:val="005766EC"/>
    <w:rsid w:val="0057757E"/>
    <w:rsid w:val="00590E1B"/>
    <w:rsid w:val="00592E41"/>
    <w:rsid w:val="0059330E"/>
    <w:rsid w:val="005A4A51"/>
    <w:rsid w:val="005A587E"/>
    <w:rsid w:val="005A655A"/>
    <w:rsid w:val="005B4095"/>
    <w:rsid w:val="005C635B"/>
    <w:rsid w:val="005D0911"/>
    <w:rsid w:val="005D3022"/>
    <w:rsid w:val="005D35B0"/>
    <w:rsid w:val="005D4D2B"/>
    <w:rsid w:val="005D54F8"/>
    <w:rsid w:val="005D7E24"/>
    <w:rsid w:val="005E2EED"/>
    <w:rsid w:val="005E7E39"/>
    <w:rsid w:val="005F406D"/>
    <w:rsid w:val="00607DD3"/>
    <w:rsid w:val="00612113"/>
    <w:rsid w:val="006122EF"/>
    <w:rsid w:val="00622A24"/>
    <w:rsid w:val="006237A2"/>
    <w:rsid w:val="00633AC5"/>
    <w:rsid w:val="0063559F"/>
    <w:rsid w:val="00637272"/>
    <w:rsid w:val="00640FD5"/>
    <w:rsid w:val="006436D6"/>
    <w:rsid w:val="006513AD"/>
    <w:rsid w:val="006550AC"/>
    <w:rsid w:val="00655755"/>
    <w:rsid w:val="0065747D"/>
    <w:rsid w:val="00665BCF"/>
    <w:rsid w:val="0067034F"/>
    <w:rsid w:val="006815D0"/>
    <w:rsid w:val="00681778"/>
    <w:rsid w:val="00685152"/>
    <w:rsid w:val="00685606"/>
    <w:rsid w:val="00686C88"/>
    <w:rsid w:val="00687063"/>
    <w:rsid w:val="006923A5"/>
    <w:rsid w:val="00696906"/>
    <w:rsid w:val="006A2EA5"/>
    <w:rsid w:val="006A2FD0"/>
    <w:rsid w:val="006B073A"/>
    <w:rsid w:val="006B52DB"/>
    <w:rsid w:val="006B62B4"/>
    <w:rsid w:val="006B65FE"/>
    <w:rsid w:val="006C29E2"/>
    <w:rsid w:val="006D0DC9"/>
    <w:rsid w:val="006E4CEC"/>
    <w:rsid w:val="006F0BFA"/>
    <w:rsid w:val="006F1CB0"/>
    <w:rsid w:val="006F4666"/>
    <w:rsid w:val="0070307D"/>
    <w:rsid w:val="00710AD9"/>
    <w:rsid w:val="0071700B"/>
    <w:rsid w:val="00721029"/>
    <w:rsid w:val="00724D93"/>
    <w:rsid w:val="0072636C"/>
    <w:rsid w:val="00732ED4"/>
    <w:rsid w:val="00733F24"/>
    <w:rsid w:val="00735F27"/>
    <w:rsid w:val="00743707"/>
    <w:rsid w:val="00751066"/>
    <w:rsid w:val="00751D8F"/>
    <w:rsid w:val="007623BD"/>
    <w:rsid w:val="0077081D"/>
    <w:rsid w:val="00772D56"/>
    <w:rsid w:val="007777C0"/>
    <w:rsid w:val="00796372"/>
    <w:rsid w:val="007A14E8"/>
    <w:rsid w:val="007A5303"/>
    <w:rsid w:val="007A7F78"/>
    <w:rsid w:val="007B0857"/>
    <w:rsid w:val="007B19C5"/>
    <w:rsid w:val="007B1ECA"/>
    <w:rsid w:val="007C15E4"/>
    <w:rsid w:val="007C6723"/>
    <w:rsid w:val="007D0F87"/>
    <w:rsid w:val="007E0E11"/>
    <w:rsid w:val="007E5D60"/>
    <w:rsid w:val="007F4376"/>
    <w:rsid w:val="007F5EB4"/>
    <w:rsid w:val="00802225"/>
    <w:rsid w:val="00803700"/>
    <w:rsid w:val="008045BD"/>
    <w:rsid w:val="00805FD3"/>
    <w:rsid w:val="0081144F"/>
    <w:rsid w:val="00811676"/>
    <w:rsid w:val="00813768"/>
    <w:rsid w:val="008169BD"/>
    <w:rsid w:val="00823A74"/>
    <w:rsid w:val="00825F54"/>
    <w:rsid w:val="00827CE4"/>
    <w:rsid w:val="00831E66"/>
    <w:rsid w:val="00834D8D"/>
    <w:rsid w:val="00843F30"/>
    <w:rsid w:val="00854E39"/>
    <w:rsid w:val="00861F0D"/>
    <w:rsid w:val="008656AB"/>
    <w:rsid w:val="00865FE0"/>
    <w:rsid w:val="008755E9"/>
    <w:rsid w:val="008831CC"/>
    <w:rsid w:val="0088563A"/>
    <w:rsid w:val="00887F0F"/>
    <w:rsid w:val="00897565"/>
    <w:rsid w:val="008C0857"/>
    <w:rsid w:val="008C501A"/>
    <w:rsid w:val="008C5A5D"/>
    <w:rsid w:val="008C6B8D"/>
    <w:rsid w:val="008D077A"/>
    <w:rsid w:val="008D52C1"/>
    <w:rsid w:val="008E5874"/>
    <w:rsid w:val="008F21AC"/>
    <w:rsid w:val="00920942"/>
    <w:rsid w:val="00923549"/>
    <w:rsid w:val="0092796E"/>
    <w:rsid w:val="00934680"/>
    <w:rsid w:val="009402B9"/>
    <w:rsid w:val="00942610"/>
    <w:rsid w:val="0095074D"/>
    <w:rsid w:val="00951B8F"/>
    <w:rsid w:val="0097283E"/>
    <w:rsid w:val="00976158"/>
    <w:rsid w:val="00982D12"/>
    <w:rsid w:val="00994590"/>
    <w:rsid w:val="009A1A53"/>
    <w:rsid w:val="009A55CB"/>
    <w:rsid w:val="009B3A2A"/>
    <w:rsid w:val="009B40E1"/>
    <w:rsid w:val="009B4AD8"/>
    <w:rsid w:val="009C6431"/>
    <w:rsid w:val="009D35FB"/>
    <w:rsid w:val="009D4623"/>
    <w:rsid w:val="009D5769"/>
    <w:rsid w:val="009E776B"/>
    <w:rsid w:val="00A014A8"/>
    <w:rsid w:val="00A01E5F"/>
    <w:rsid w:val="00A02586"/>
    <w:rsid w:val="00A03780"/>
    <w:rsid w:val="00A0598A"/>
    <w:rsid w:val="00A06580"/>
    <w:rsid w:val="00A10166"/>
    <w:rsid w:val="00A101FB"/>
    <w:rsid w:val="00A10662"/>
    <w:rsid w:val="00A13CC8"/>
    <w:rsid w:val="00A163B6"/>
    <w:rsid w:val="00A17151"/>
    <w:rsid w:val="00A22D7E"/>
    <w:rsid w:val="00A22F86"/>
    <w:rsid w:val="00A2575A"/>
    <w:rsid w:val="00A345BC"/>
    <w:rsid w:val="00A4372C"/>
    <w:rsid w:val="00A442E9"/>
    <w:rsid w:val="00A452E0"/>
    <w:rsid w:val="00A45BBA"/>
    <w:rsid w:val="00A47AD2"/>
    <w:rsid w:val="00A53476"/>
    <w:rsid w:val="00A55D2C"/>
    <w:rsid w:val="00A567BA"/>
    <w:rsid w:val="00A5761B"/>
    <w:rsid w:val="00A672AA"/>
    <w:rsid w:val="00A70E22"/>
    <w:rsid w:val="00A73582"/>
    <w:rsid w:val="00A826B2"/>
    <w:rsid w:val="00A8779E"/>
    <w:rsid w:val="00A966C5"/>
    <w:rsid w:val="00A97755"/>
    <w:rsid w:val="00AA1425"/>
    <w:rsid w:val="00AA3AE5"/>
    <w:rsid w:val="00AA4DA4"/>
    <w:rsid w:val="00AB1259"/>
    <w:rsid w:val="00AB1CB9"/>
    <w:rsid w:val="00AB58DC"/>
    <w:rsid w:val="00AC2054"/>
    <w:rsid w:val="00AC6FFF"/>
    <w:rsid w:val="00AD5AAD"/>
    <w:rsid w:val="00AD7FB8"/>
    <w:rsid w:val="00AE590E"/>
    <w:rsid w:val="00AF4CB0"/>
    <w:rsid w:val="00B0130C"/>
    <w:rsid w:val="00B0430D"/>
    <w:rsid w:val="00B0481F"/>
    <w:rsid w:val="00B0496F"/>
    <w:rsid w:val="00B058ED"/>
    <w:rsid w:val="00B06FBB"/>
    <w:rsid w:val="00B14036"/>
    <w:rsid w:val="00B15CD8"/>
    <w:rsid w:val="00B2624B"/>
    <w:rsid w:val="00B31E5C"/>
    <w:rsid w:val="00B33D84"/>
    <w:rsid w:val="00B361BA"/>
    <w:rsid w:val="00B443DA"/>
    <w:rsid w:val="00B559AC"/>
    <w:rsid w:val="00B776AC"/>
    <w:rsid w:val="00B80B2A"/>
    <w:rsid w:val="00B84B7A"/>
    <w:rsid w:val="00B92D61"/>
    <w:rsid w:val="00B930CB"/>
    <w:rsid w:val="00B9342D"/>
    <w:rsid w:val="00BA18B2"/>
    <w:rsid w:val="00BA5489"/>
    <w:rsid w:val="00BB03B7"/>
    <w:rsid w:val="00BB5E1E"/>
    <w:rsid w:val="00BB6275"/>
    <w:rsid w:val="00BC4C84"/>
    <w:rsid w:val="00BC5415"/>
    <w:rsid w:val="00BC6297"/>
    <w:rsid w:val="00BC6846"/>
    <w:rsid w:val="00BD19F6"/>
    <w:rsid w:val="00BE6495"/>
    <w:rsid w:val="00BF2E54"/>
    <w:rsid w:val="00BF41A0"/>
    <w:rsid w:val="00C031B1"/>
    <w:rsid w:val="00C22527"/>
    <w:rsid w:val="00C23CC1"/>
    <w:rsid w:val="00C34743"/>
    <w:rsid w:val="00C51999"/>
    <w:rsid w:val="00C52FC5"/>
    <w:rsid w:val="00C565A5"/>
    <w:rsid w:val="00C6087A"/>
    <w:rsid w:val="00C6345E"/>
    <w:rsid w:val="00C64154"/>
    <w:rsid w:val="00C65B14"/>
    <w:rsid w:val="00C706CE"/>
    <w:rsid w:val="00C76AA7"/>
    <w:rsid w:val="00C82723"/>
    <w:rsid w:val="00C829F4"/>
    <w:rsid w:val="00C94E67"/>
    <w:rsid w:val="00CA4010"/>
    <w:rsid w:val="00CA4D7C"/>
    <w:rsid w:val="00CA4DC1"/>
    <w:rsid w:val="00CB3665"/>
    <w:rsid w:val="00CB4F4F"/>
    <w:rsid w:val="00CD19E9"/>
    <w:rsid w:val="00CD4AF1"/>
    <w:rsid w:val="00CD705F"/>
    <w:rsid w:val="00CD7303"/>
    <w:rsid w:val="00CE44E5"/>
    <w:rsid w:val="00CE79DE"/>
    <w:rsid w:val="00CF00B1"/>
    <w:rsid w:val="00CF1FD4"/>
    <w:rsid w:val="00CF2008"/>
    <w:rsid w:val="00CF4C18"/>
    <w:rsid w:val="00CF61CD"/>
    <w:rsid w:val="00D029F5"/>
    <w:rsid w:val="00D02E21"/>
    <w:rsid w:val="00D04E8A"/>
    <w:rsid w:val="00D07737"/>
    <w:rsid w:val="00D129B5"/>
    <w:rsid w:val="00D14530"/>
    <w:rsid w:val="00D157A2"/>
    <w:rsid w:val="00D2414C"/>
    <w:rsid w:val="00D24288"/>
    <w:rsid w:val="00D31118"/>
    <w:rsid w:val="00D3586B"/>
    <w:rsid w:val="00D40105"/>
    <w:rsid w:val="00D42B0A"/>
    <w:rsid w:val="00D47B17"/>
    <w:rsid w:val="00D52E29"/>
    <w:rsid w:val="00D541B7"/>
    <w:rsid w:val="00D55406"/>
    <w:rsid w:val="00D62372"/>
    <w:rsid w:val="00D6413C"/>
    <w:rsid w:val="00D66670"/>
    <w:rsid w:val="00D73F12"/>
    <w:rsid w:val="00D75165"/>
    <w:rsid w:val="00D777B9"/>
    <w:rsid w:val="00D80013"/>
    <w:rsid w:val="00D80BCC"/>
    <w:rsid w:val="00D87377"/>
    <w:rsid w:val="00D9214A"/>
    <w:rsid w:val="00D959E0"/>
    <w:rsid w:val="00DA388D"/>
    <w:rsid w:val="00DA4725"/>
    <w:rsid w:val="00DB23B0"/>
    <w:rsid w:val="00DC712D"/>
    <w:rsid w:val="00DC7B76"/>
    <w:rsid w:val="00DD4D87"/>
    <w:rsid w:val="00DE3616"/>
    <w:rsid w:val="00DF12A0"/>
    <w:rsid w:val="00DF17E5"/>
    <w:rsid w:val="00DF3081"/>
    <w:rsid w:val="00DF3D71"/>
    <w:rsid w:val="00DF6235"/>
    <w:rsid w:val="00E004B0"/>
    <w:rsid w:val="00E0134D"/>
    <w:rsid w:val="00E12399"/>
    <w:rsid w:val="00E209F6"/>
    <w:rsid w:val="00E220B5"/>
    <w:rsid w:val="00E26165"/>
    <w:rsid w:val="00E272F5"/>
    <w:rsid w:val="00E27317"/>
    <w:rsid w:val="00E31BD5"/>
    <w:rsid w:val="00E40556"/>
    <w:rsid w:val="00E408EA"/>
    <w:rsid w:val="00E42201"/>
    <w:rsid w:val="00E517C4"/>
    <w:rsid w:val="00E53ABE"/>
    <w:rsid w:val="00E541B5"/>
    <w:rsid w:val="00E55144"/>
    <w:rsid w:val="00E60A36"/>
    <w:rsid w:val="00E615CD"/>
    <w:rsid w:val="00E7456E"/>
    <w:rsid w:val="00E766A1"/>
    <w:rsid w:val="00E76E85"/>
    <w:rsid w:val="00E80A5D"/>
    <w:rsid w:val="00E84D14"/>
    <w:rsid w:val="00E84EB4"/>
    <w:rsid w:val="00E86716"/>
    <w:rsid w:val="00EA2B04"/>
    <w:rsid w:val="00EA3300"/>
    <w:rsid w:val="00EA428A"/>
    <w:rsid w:val="00EA5F64"/>
    <w:rsid w:val="00EA70DC"/>
    <w:rsid w:val="00EB30D6"/>
    <w:rsid w:val="00EB53AF"/>
    <w:rsid w:val="00EB5D9D"/>
    <w:rsid w:val="00EC2509"/>
    <w:rsid w:val="00ED405D"/>
    <w:rsid w:val="00ED5EEE"/>
    <w:rsid w:val="00EE0C09"/>
    <w:rsid w:val="00EE1623"/>
    <w:rsid w:val="00EE3678"/>
    <w:rsid w:val="00EF2256"/>
    <w:rsid w:val="00EF28DF"/>
    <w:rsid w:val="00F01586"/>
    <w:rsid w:val="00F04541"/>
    <w:rsid w:val="00F112A0"/>
    <w:rsid w:val="00F13223"/>
    <w:rsid w:val="00F15898"/>
    <w:rsid w:val="00F16BC5"/>
    <w:rsid w:val="00F3718E"/>
    <w:rsid w:val="00F371ED"/>
    <w:rsid w:val="00F379A3"/>
    <w:rsid w:val="00F432FA"/>
    <w:rsid w:val="00F45156"/>
    <w:rsid w:val="00F47FC7"/>
    <w:rsid w:val="00F54870"/>
    <w:rsid w:val="00F55122"/>
    <w:rsid w:val="00F60AD4"/>
    <w:rsid w:val="00F66C4F"/>
    <w:rsid w:val="00F66D1E"/>
    <w:rsid w:val="00F726F8"/>
    <w:rsid w:val="00F81CE8"/>
    <w:rsid w:val="00F83A4B"/>
    <w:rsid w:val="00F83C6E"/>
    <w:rsid w:val="00F844F5"/>
    <w:rsid w:val="00F96EAA"/>
    <w:rsid w:val="00FA2AAD"/>
    <w:rsid w:val="00FA61E8"/>
    <w:rsid w:val="00FA6E54"/>
    <w:rsid w:val="00FB00EE"/>
    <w:rsid w:val="00FB3CAE"/>
    <w:rsid w:val="00FB69D1"/>
    <w:rsid w:val="00FC47EC"/>
    <w:rsid w:val="00FD1486"/>
    <w:rsid w:val="00FD206F"/>
    <w:rsid w:val="00FE254C"/>
    <w:rsid w:val="00FE2C5C"/>
    <w:rsid w:val="00FE4AD0"/>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EAF5"/>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58A01-9484-4952-B23C-54FECE39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204</cp:revision>
  <dcterms:created xsi:type="dcterms:W3CDTF">2019-02-05T09:10:00Z</dcterms:created>
  <dcterms:modified xsi:type="dcterms:W3CDTF">2019-02-05T18:41:00Z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cf746d9d-8157-3691-9fcf-f4f8ce94cd17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