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Datensatz-Analyse-Bericht</w:t>
      </w:r>
    </w:p>
    <w:p/>
    <w:p>
      <w:pPr>
        <w:jc w:val="center"/>
      </w:pPr>
      <w:r>
        <w:rPr>
          <w:b/>
          <w:color w:val="2E74B5"/>
          <w:sz w:val="32"/>
        </w:rPr>
        <w:t>Qualitaets-Muster-Finder</w:t>
      </w:r>
    </w:p>
    <w:p>
      <w:pPr>
        <w:jc w:val="center"/>
      </w:pPr>
      <w:r>
        <w:rPr>
          <w:sz w:val="28"/>
        </w:rPr>
        <w:t>Analyse und Klassifikation aller 86 CSV-Dateien im Data/-Ordner</w:t>
      </w:r>
    </w:p>
    <w:p/>
    <w:p>
      <w:pPr>
        <w:jc w:val="center"/>
      </w:pPr>
      <w:r>
        <w:rPr>
          <w:sz w:val="24"/>
        </w:rPr>
        <w:t>Erstellt: 27.07.2026  |  Datenpfad: Data/</w:t>
      </w:r>
    </w:p>
    <w:p>
      <w:r>
        <w:br w:type="page"/>
      </w:r>
    </w:p>
    <w:p>
      <w:pPr>
        <w:pStyle w:val="Heading1"/>
      </w:pPr>
      <w:r>
        <w:t>Inhaltsverzeichnis</w:t>
      </w:r>
    </w:p>
    <w:p>
      <w:r>
        <w:rPr>
          <w:b/>
          <w:sz w:val="28"/>
        </w:rPr>
        <w:t>1  Einfuehrung: Was sind diese Daten?</w:t>
      </w:r>
    </w:p>
    <w:p>
      <w:r>
        <w:rPr>
          <w:b/>
          <w:sz w:val="28"/>
        </w:rPr>
        <w:t>2  Unser Vorgehen: Wie haben wir die Dateien kennengelernt?</w:t>
      </w:r>
    </w:p>
    <w:p>
      <w:r>
        <w:rPr>
          <w:b/>
          <w:sz w:val="28"/>
        </w:rPr>
        <w:t>3  Klassifikationskriterien: Wie haben wir entschieden?</w:t>
      </w:r>
    </w:p>
    <w:p>
      <w:r>
        <w:rPr>
          <w:b/>
          <w:sz w:val="28"/>
        </w:rPr>
        <w:t>4  Uebersicht des Datensatzes</w:t>
      </w:r>
    </w:p>
    <w:p>
      <w:r>
        <w:rPr>
          <w:b/>
          <w:sz w:val="28"/>
        </w:rPr>
        <w:t>5  Datei-Tabelle: Relevant (verwendet)</w:t>
      </w:r>
    </w:p>
    <w:p>
      <w:r>
        <w:rPr>
          <w:b/>
          <w:sz w:val="28"/>
        </w:rPr>
        <w:t>6  Datei-Tabelle: Moeglicherweise relevant</w:t>
      </w:r>
    </w:p>
    <w:p>
      <w:r>
        <w:rPr>
          <w:b/>
          <w:sz w:val="28"/>
        </w:rPr>
        <w:t>7  Datei-Tabelle: Nicht relevant</w:t>
      </w:r>
    </w:p>
    <w:p>
      <w:r>
        <w:rPr>
          <w:b/>
          <w:sz w:val="28"/>
        </w:rPr>
        <w:t>8  Schluessel- und Lookup-Dateien</w:t>
      </w:r>
    </w:p>
    <w:p>
      <w:r>
        <w:rPr>
          <w:b/>
          <w:sz w:val="28"/>
        </w:rPr>
        <w:t>9  Groesste Dateien</w:t>
      </w:r>
    </w:p>
    <w:p>
      <w:r>
        <w:rPr>
          <w:b/>
          <w:sz w:val="28"/>
        </w:rPr>
        <w:t>10  Datenmodell - Beziehungen</w:t>
      </w:r>
    </w:p>
    <w:p>
      <w:r>
        <w:rPr>
          <w:b/>
          <w:sz w:val="28"/>
        </w:rPr>
        <w:t>11  Wichtige Erkenntnisse</w:t>
      </w:r>
    </w:p>
    <w:p>
      <w:r>
        <w:br w:type="page"/>
      </w:r>
    </w:p>
    <w:p>
      <w:pPr>
        <w:pStyle w:val="Heading1"/>
      </w:pPr>
      <w:r>
        <w:t>1  Einfuehrung: Was sind diese Daten?</w:t>
      </w:r>
    </w:p>
    <w:p>
      <w:r>
        <w:rPr>
          <w:sz w:val="28"/>
        </w:rPr>
        <w:t>Hintergrund: Warum gibt es diese Daten?</w:t>
      </w:r>
    </w:p>
    <w:p>
      <w:r>
        <w:rPr>
          <w:sz w:val="28"/>
        </w:rPr>
        <w:t>In Deutschland ist jedes Krankenhaus gesetzlich verpflichtet, jaehrlich einen Qualitaetsbericht zu veroffentlichen. Diese Berichte werden seit 2005 vom IQTIG (Institut fuer Qualitaetssicherung und Transparenz im Gesundheitswesen) im Auftrag des Gemeinsamen Bundesausschusses (G-BA) gesammelt und ausgewertet. Der Datensatz, den wir verwenden, stammt aus dem Berichtsjahr 2023 und umfasst alle Krankenhaeuser in Deutschland.</w:t>
      </w:r>
    </w:p>
    <w:p>
      <w:r>
        <w:rPr>
          <w:sz w:val="28"/>
        </w:rPr>
        <w:t>Was steckt in den Daten?</w:t>
      </w:r>
    </w:p>
    <w:p>
      <w:r>
        <w:rPr>
          <w:sz w:val="28"/>
        </w:rPr>
        <w:t>Die Qualitaetsberichte enthalten zwei grosse Datenarten:</w:t>
      </w:r>
    </w:p>
    <w:p>
      <w:pPr>
        <w:pStyle w:val="ListBullet"/>
      </w:pPr>
      <w:r>
        <w:t>Strukturdaten (A-Teil): Wie ist das Krankenhaus aufgebaut?</w:t>
      </w:r>
    </w:p>
    <w:p>
      <w:pPr>
        <w:pStyle w:val="ListBullet"/>
      </w:pPr>
      <w:r>
        <w:t xml:space="preserve">  Bettenzahl, Fachabteilungen, Personalstruktur (Aerzte, Pflegekraefte), Traegerschaft (privat, freigemeinnuetzig, oeffentlich), Standort, Universitaetsklinik ja/nein, Zertifizierungen.</w:t>
      </w:r>
    </w:p>
    <w:p>
      <w:pPr>
        <w:pStyle w:val="ListBullet"/>
      </w:pPr>
      <w:r>
        <w:t>Qualitaetsdaten (C-Teil): Wie gut ist die medizinische Versorgung?</w:t>
      </w:r>
    </w:p>
    <w:p>
      <w:pPr>
        <w:pStyle w:val="ListBullet"/>
      </w:pPr>
      <w:r>
        <w:t xml:space="preserve">  ~150 Qualitaetsindikatoren (QI) pro Haus: Komplikationsraten, Wartezeiten, Sterblichkeitsraten. Fuer jeden Indikator gibt es einen Referenzbereich. Faellt ein Haus aus diesem Bereich heraus, gilt das Ergebnis als 'rechnerisch auffaellig' (QSErgBewStrukDialog = R*).</w:t>
      </w:r>
    </w:p>
    <w:p/>
    <w:p>
      <w:r>
        <w:rPr>
          <w:sz w:val="28"/>
        </w:rPr>
        <w:t>Wichtiger Hinweis zur Interpretation: 'Rechnerisch auffaellig' bedeutet NICHT automatisch 'schlechte Qualitaet'. Es ist ein statistisches Signal, das einen zweiten Blick erfordert. Ob wirklich ein Qualitaetsproblem vorliegt, klaert ein separates Pruefverfahren (Strukturierter Dialog). Manchmal steckt ein Dokumentationsfehler dahinter, manchmal ein schwieriger Einzelfall, manchmal ein echtes Problem.</w:t>
      </w:r>
    </w:p>
    <w:p>
      <w:r>
        <w:rPr>
          <w:sz w:val="28"/>
        </w:rPr>
        <w:t>Unsere Projektfrage: Gibt es Zusammenhaenge zwischen den Strukturmerkmalen (Groesse, Traeger, Personal, Region) und der Haeufigkeit von auffaelligen Qualitaetsindikatoren? Das ist die Frage, die wir mit diesem Datensatz beantworten wollen.</w:t>
      </w:r>
    </w:p>
    <w:p>
      <w:r>
        <w:br w:type="page"/>
      </w:r>
    </w:p>
    <w:p>
      <w:pPr>
        <w:pStyle w:val="Heading1"/>
      </w:pPr>
      <w:r>
        <w:t>2  Unser Vorgehen: Wie haben wir die Dateien kennengelernt?</w:t>
      </w:r>
    </w:p>
    <w:p>
      <w:r>
        <w:rPr>
          <w:sz w:val="28"/>
        </w:rPr>
        <w:t>Der Datensatz besteht aus 86 CSV-Dateien mit einer Gesamtgroesse von ca. 1,2 GB. Es war nicht moeglich, alle Dateien einzeln zu oeffnen und manuell durchzulesen. Stattdessen haben wir ein systematisches, schrittweises Vorgehen entwickelt:</w:t>
      </w:r>
    </w:p>
    <w:tbl>
      <w:tblPr>
        <w:tblStyle w:val="TableGrid"/>
        <w:tblW w:type="auto" w:w="0"/>
        <w:tblLook w:firstColumn="1" w:firstRow="1" w:lastColumn="0" w:lastRow="0" w:noHBand="0" w:noVBand="1" w:val="04A0"/>
      </w:tblPr>
      <w:tblGrid>
        <w:gridCol w:w="2422"/>
        <w:gridCol w:w="2422"/>
        <w:gridCol w:w="2422"/>
        <w:gridCol w:w="2422"/>
      </w:tblGrid>
      <w:tr>
        <w:tc>
          <w:tcPr>
            <w:tcW w:type="dxa" w:w="1417"/>
            <w:shd w:fill="1F497D" w:val="clear"/>
          </w:tcPr>
          <w:p>
            <w:r>
              <w:rPr>
                <w:b/>
                <w:color w:val="FFFFFF"/>
                <w:sz w:val="22"/>
              </w:rPr>
              <w:t>Schritt</w:t>
            </w:r>
          </w:p>
        </w:tc>
        <w:tc>
          <w:tcPr>
            <w:tcW w:type="dxa" w:w="2551"/>
            <w:shd w:fill="1F497D" w:val="clear"/>
          </w:tcPr>
          <w:p>
            <w:r>
              <w:rPr>
                <w:b/>
                <w:color w:val="FFFFFF"/>
                <w:sz w:val="22"/>
              </w:rPr>
              <w:t>Was haben wir gemacht?</w:t>
            </w:r>
          </w:p>
        </w:tc>
        <w:tc>
          <w:tcPr>
            <w:tcW w:type="dxa" w:w="3685"/>
            <w:shd w:fill="1F497D" w:val="clear"/>
          </w:tcPr>
          <w:p>
            <w:r>
              <w:rPr>
                <w:b/>
                <w:color w:val="FFFFFF"/>
                <w:sz w:val="22"/>
              </w:rPr>
              <w:t>Warum dieser Schritt?</w:t>
            </w:r>
          </w:p>
        </w:tc>
        <w:tc>
          <w:tcPr>
            <w:tcW w:type="dxa" w:w="1984"/>
            <w:shd w:fill="1F497D" w:val="clear"/>
          </w:tcPr>
          <w:p>
            <w:r>
              <w:rPr>
                <w:b/>
                <w:color w:val="FFFFFF"/>
                <w:sz w:val="22"/>
              </w:rPr>
              <w:t>Ergebnis</w:t>
            </w:r>
          </w:p>
        </w:tc>
      </w:tr>
      <w:tr>
        <w:tc>
          <w:tcPr>
            <w:tcW w:type="dxa" w:w="1417"/>
          </w:tcPr>
          <w:p>
            <w:r>
              <w:rPr>
                <w:sz w:val="22"/>
              </w:rPr>
              <w:t>1</w:t>
              <w:br/>
              <w:t>Dateiname lesen</w:t>
            </w:r>
          </w:p>
        </w:tc>
        <w:tc>
          <w:tcPr>
            <w:tcW w:type="dxa" w:w="2551"/>
          </w:tcPr>
          <w:p>
            <w:r>
              <w:rPr>
                <w:sz w:val="22"/>
              </w:rPr>
              <w:t>Den Dateinamen und sein Praefix analysieren</w:t>
            </w:r>
          </w:p>
        </w:tc>
        <w:tc>
          <w:tcPr>
            <w:tcW w:type="dxa" w:w="3685"/>
          </w:tcPr>
          <w:p>
            <w:r>
              <w:rPr>
                <w:sz w:val="22"/>
              </w:rPr>
              <w:t>Dateinamen folgen einer Logik:</w:t>
              <w:br/>
              <w:t>SO.* = Standort (Krankenhaus)</w:t>
              <w:br/>
              <w:t>QS.* = Qualitaetssicherung</w:t>
              <w:br/>
              <w:t>FA.* = Fachabteilung</w:t>
              <w:br/>
              <w:t>MM.* = Mindestmengen</w:t>
              <w:br/>
              <w:t>AM.* = Ausstattungsmerkmale</w:t>
              <w:br/>
              <w:t>RM.* = Risikomanagement</w:t>
              <w:br/>
              <w:t>*.Key.csv = Lookup/Schluessel</w:t>
            </w:r>
          </w:p>
        </w:tc>
        <w:tc>
          <w:tcPr>
            <w:tcW w:type="dxa" w:w="1984"/>
          </w:tcPr>
          <w:p>
            <w:r>
              <w:rPr>
                <w:sz w:val="22"/>
              </w:rPr>
              <w:t>Erste Einschaetzung des Inhalts ohne die Datei zu oeffnen</w:t>
            </w:r>
          </w:p>
        </w:tc>
      </w:tr>
      <w:tr>
        <w:tc>
          <w:tcPr>
            <w:tcW w:type="dxa" w:w="1417"/>
          </w:tcPr>
          <w:p>
            <w:r>
              <w:rPr>
                <w:sz w:val="22"/>
              </w:rPr>
              <w:t>2</w:t>
              <w:br/>
              <w:t>Dateigroesse pruefen</w:t>
            </w:r>
          </w:p>
        </w:tc>
        <w:tc>
          <w:tcPr>
            <w:tcW w:type="dxa" w:w="2551"/>
          </w:tcPr>
          <w:p>
            <w:r>
              <w:rPr>
                <w:sz w:val="22"/>
              </w:rPr>
              <w:t>Dateigroesse in MB ermitteln</w:t>
            </w:r>
          </w:p>
        </w:tc>
        <w:tc>
          <w:tcPr>
            <w:tcW w:type="dxa" w:w="3685"/>
          </w:tcPr>
          <w:p>
            <w:r>
              <w:rPr>
                <w:sz w:val="22"/>
              </w:rPr>
              <w:t>Die Grenze liegt bei 50 MB. Dateien darueber koennen in VS Code nicht direkt geoeffnet werden (Fehlermeldung: 'Files above 50MB cannot be synchronized'). Die groesste Datei (QS.Qualitaetsindikator.csv) ist 911,7 MB und erfordert Python.</w:t>
            </w:r>
          </w:p>
        </w:tc>
        <w:tc>
          <w:tcPr>
            <w:tcW w:type="dxa" w:w="1984"/>
          </w:tcPr>
          <w:p>
            <w:r>
              <w:rPr>
                <w:sz w:val="22"/>
              </w:rPr>
              <w:t>Entscheidung: direkte Ansicht oder Python noetig</w:t>
            </w:r>
          </w:p>
        </w:tc>
      </w:tr>
      <w:tr>
        <w:tc>
          <w:tcPr>
            <w:tcW w:type="dxa" w:w="1417"/>
          </w:tcPr>
          <w:p>
            <w:r>
              <w:rPr>
                <w:sz w:val="22"/>
              </w:rPr>
              <w:t>3</w:t>
              <w:br/>
              <w:t>Header lesen (Zeile 1)</w:t>
            </w:r>
          </w:p>
        </w:tc>
        <w:tc>
          <w:tcPr>
            <w:tcW w:type="dxa" w:w="2551"/>
          </w:tcPr>
          <w:p>
            <w:r>
              <w:rPr>
                <w:sz w:val="22"/>
              </w:rPr>
              <w:t>Nur die erste Zeile der CSV einlesen</w:t>
            </w:r>
          </w:p>
        </w:tc>
        <w:tc>
          <w:tcPr>
            <w:tcW w:type="dxa" w:w="3685"/>
          </w:tcPr>
          <w:p>
            <w:r>
              <w:rPr>
                <w:sz w:val="22"/>
              </w:rPr>
              <w:t>Die Spaltennamen (Header) zeigen die genaue Struktur der Datei und machen den Inhalt klar. CSV-Dateien sind einfache Textdateien - man braucht kein Python um Zeile 1 zu lesen.</w:t>
            </w:r>
          </w:p>
        </w:tc>
        <w:tc>
          <w:tcPr>
            <w:tcW w:type="dxa" w:w="1984"/>
          </w:tcPr>
          <w:p>
            <w:r>
              <w:rPr>
                <w:sz w:val="22"/>
              </w:rPr>
              <w:t>Spaltenliste und Struktur bekannt</w:t>
            </w:r>
          </w:p>
        </w:tc>
      </w:tr>
      <w:tr>
        <w:tc>
          <w:tcPr>
            <w:tcW w:type="dxa" w:w="1417"/>
          </w:tcPr>
          <w:p>
            <w:r>
              <w:rPr>
                <w:sz w:val="22"/>
              </w:rPr>
              <w:t>4</w:t>
              <w:br/>
              <w:t>Beispielzeilen lesen (Zeilen 2-5)</w:t>
            </w:r>
          </w:p>
        </w:tc>
        <w:tc>
          <w:tcPr>
            <w:tcW w:type="dxa" w:w="2551"/>
          </w:tcPr>
          <w:p>
            <w:r>
              <w:rPr>
                <w:sz w:val="22"/>
              </w:rPr>
              <w:t>Vier Datenzeilen einlesen und pruefen</w:t>
            </w:r>
          </w:p>
        </w:tc>
        <w:tc>
          <w:tcPr>
            <w:tcW w:type="dxa" w:w="3685"/>
          </w:tcPr>
          <w:p>
            <w:r>
              <w:rPr>
                <w:sz w:val="22"/>
              </w:rPr>
              <w:t>Konkrete Datenwerte klaeren die Bedeutung der Spalten. Z.B. zeigt FA.Personal.Bereich die Werte 'Aerzte', 'Pflege', 'Psych' - erst jetzt wird klar, wie man Aerzte herausfiltert.</w:t>
            </w:r>
          </w:p>
        </w:tc>
        <w:tc>
          <w:tcPr>
            <w:tcW w:type="dxa" w:w="1984"/>
          </w:tcPr>
          <w:p>
            <w:r>
              <w:rPr>
                <w:sz w:val="22"/>
              </w:rPr>
              <w:t>Datenbedeutung und Wertebereich verstanden</w:t>
            </w:r>
          </w:p>
        </w:tc>
      </w:tr>
      <w:tr>
        <w:tc>
          <w:tcPr>
            <w:tcW w:type="dxa" w:w="1417"/>
          </w:tcPr>
          <w:p>
            <w:r>
              <w:rPr>
                <w:sz w:val="22"/>
              </w:rPr>
              <w:t>5</w:t>
              <w:br/>
              <w:t>Beziehungen identifizieren</w:t>
            </w:r>
          </w:p>
        </w:tc>
        <w:tc>
          <w:tcPr>
            <w:tcW w:type="dxa" w:w="2551"/>
          </w:tcPr>
          <w:p>
            <w:r>
              <w:rPr>
                <w:sz w:val="22"/>
              </w:rPr>
              <w:t>Pruefen ob SO.QBID oder andere Schluessel vorhanden sind</w:t>
            </w:r>
          </w:p>
        </w:tc>
        <w:tc>
          <w:tcPr>
            <w:tcW w:type="dxa" w:w="3685"/>
          </w:tcPr>
          <w:p>
            <w:r>
              <w:rPr>
                <w:sz w:val="22"/>
              </w:rPr>
              <w:t>Ohne Verknuepfung zu anderen Tabellen ist eine Datei oft nicht nutzbar. SO.QBID erscheint in fast allen Tabellen als gemeinsamer Schluessel.</w:t>
            </w:r>
          </w:p>
        </w:tc>
        <w:tc>
          <w:tcPr>
            <w:tcW w:type="dxa" w:w="1984"/>
          </w:tcPr>
          <w:p>
            <w:r>
              <w:rPr>
                <w:sz w:val="22"/>
              </w:rPr>
              <w:t>Joinbarkeit mit Haupttabelle geprueft</w:t>
            </w:r>
          </w:p>
        </w:tc>
      </w:tr>
      <w:tr>
        <w:tc>
          <w:tcPr>
            <w:tcW w:type="dxa" w:w="1417"/>
          </w:tcPr>
          <w:p>
            <w:r>
              <w:rPr>
                <w:sz w:val="22"/>
              </w:rPr>
              <w:t>6</w:t>
              <w:br/>
              <w:t>Relevanz bewerten</w:t>
            </w:r>
          </w:p>
        </w:tc>
        <w:tc>
          <w:tcPr>
            <w:tcW w:type="dxa" w:w="2551"/>
          </w:tcPr>
          <w:p>
            <w:r>
              <w:rPr>
                <w:sz w:val="22"/>
              </w:rPr>
              <w:t>Datei einer Kategorie zuordnen</w:t>
            </w:r>
          </w:p>
        </w:tc>
        <w:tc>
          <w:tcPr>
            <w:tcW w:type="dxa" w:w="3685"/>
          </w:tcPr>
          <w:p>
            <w:r>
              <w:rPr>
                <w:sz w:val="22"/>
              </w:rPr>
              <w:t>Entscheidung nach Klassifikationskriterien (Kapitel 3). Ziel: nur Dateien einbinden, die echten Mehrwert liefern.</w:t>
            </w:r>
          </w:p>
        </w:tc>
        <w:tc>
          <w:tcPr>
            <w:tcW w:type="dxa" w:w="1984"/>
          </w:tcPr>
          <w:p>
            <w:r>
              <w:rPr>
                <w:sz w:val="22"/>
              </w:rPr>
              <w:t>Kategorie: Relevant / Moeglich / Nein</w:t>
            </w:r>
          </w:p>
        </w:tc>
      </w:tr>
    </w:tbl>
    <w:p/>
    <w:p>
      <w:r>
        <w:rPr>
          <w:sz w:val="28"/>
        </w:rPr>
        <w:t>Zeitaufwand: Die Sichtung aller 86 Dateien nach diesem Verfahren dauert deutlich weniger als das manuelle Oeffnen jeder Datei - und ist zuverlaessiger, weil systematisch vorgegangen wird.</w:t>
      </w:r>
    </w:p>
    <w:p>
      <w:r>
        <w:br w:type="page"/>
      </w:r>
    </w:p>
    <w:p>
      <w:pPr>
        <w:pStyle w:val="Heading1"/>
      </w:pPr>
      <w:r>
        <w:t>3  Klassifikationskriterien: Wie haben wir entschieden?</w:t>
      </w:r>
    </w:p>
    <w:p>
      <w:r>
        <w:rPr>
          <w:sz w:val="28"/>
        </w:rPr>
        <w:t>Nach der Sichtung jeder Datei haben wir sie einer von vier Kategorien zugeordnet. Die Entscheidungsgrundlage war immer die Projektfragestellung: Helfen uns diese Daten, den Zusammenhang zwischen Struktur und Qualitaetsauffaelligkeiten zu untersuchen?</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fill="1F497D" w:val="clear"/>
          </w:tcPr>
          <w:p>
            <w:r>
              <w:rPr>
                <w:b/>
                <w:color w:val="FFFFFF"/>
                <w:sz w:val="22"/>
              </w:rPr>
              <w:t>Kategorie</w:t>
            </w:r>
          </w:p>
        </w:tc>
        <w:tc>
          <w:tcPr>
            <w:tcW w:type="dxa" w:w="850"/>
            <w:shd w:fill="1F497D" w:val="clear"/>
          </w:tcPr>
          <w:p>
            <w:r>
              <w:rPr>
                <w:b/>
                <w:color w:val="FFFFFF"/>
                <w:sz w:val="22"/>
              </w:rPr>
              <w:t>Symbol</w:t>
            </w:r>
          </w:p>
        </w:tc>
        <w:tc>
          <w:tcPr>
            <w:tcW w:type="dxa" w:w="4819"/>
            <w:shd w:fill="1F497D" w:val="clear"/>
          </w:tcPr>
          <w:p>
            <w:r>
              <w:rPr>
                <w:b/>
                <w:color w:val="FFFFFF"/>
                <w:sz w:val="22"/>
              </w:rPr>
              <w:t>Entscheidungskriterium</w:t>
            </w:r>
          </w:p>
        </w:tc>
        <w:tc>
          <w:tcPr>
            <w:tcW w:type="dxa" w:w="2551"/>
            <w:shd w:fill="1F497D" w:val="clear"/>
          </w:tcPr>
          <w:p>
            <w:r>
              <w:rPr>
                <w:b/>
                <w:color w:val="FFFFFF"/>
                <w:sz w:val="22"/>
              </w:rPr>
              <w:t>Beispiele</w:t>
            </w:r>
          </w:p>
        </w:tc>
      </w:tr>
      <w:tr>
        <w:tc>
          <w:tcPr>
            <w:tcW w:type="dxa" w:w="1984"/>
          </w:tcPr>
          <w:p>
            <w:r>
              <w:rPr>
                <w:sz w:val="22"/>
              </w:rPr>
              <w:t>Relevant - verwendet</w:t>
            </w:r>
          </w:p>
        </w:tc>
        <w:tc>
          <w:tcPr>
            <w:tcW w:type="dxa" w:w="850"/>
          </w:tcPr>
          <w:p>
            <w:r>
              <w:rPr>
                <w:sz w:val="22"/>
              </w:rPr>
              <w:t>VERW</w:t>
            </w:r>
          </w:p>
        </w:tc>
        <w:tc>
          <w:tcPr>
            <w:tcW w:type="dxa" w:w="4819"/>
          </w:tcPr>
          <w:p>
            <w:r>
              <w:rPr>
                <w:sz w:val="22"/>
              </w:rPr>
              <w:t>Datei enthaelt (a) ein Strukturmerkmal, das laut Aufgabenstellung untersucht werden soll (Betten, Traeger, Personal, Region, Uni, Fortbildung) ODER (b) die Qualitaetsindikatoren fuer die Ziel-Variable. Datei wurde tatsaechlich in der Analyse eingesetzt.</w:t>
            </w:r>
          </w:p>
        </w:tc>
        <w:tc>
          <w:tcPr>
            <w:tcW w:type="dxa" w:w="2551"/>
          </w:tcPr>
          <w:p>
            <w:r>
              <w:rPr>
                <w:sz w:val="22"/>
              </w:rPr>
              <w:t>SO.csv, QS.Qualitaetsindikator.csv, QS.Fortbildung.csv, FA.Personalliste.csv</w:t>
            </w:r>
          </w:p>
        </w:tc>
      </w:tr>
      <w:tr>
        <w:tc>
          <w:tcPr>
            <w:tcW w:type="dxa" w:w="1984"/>
          </w:tcPr>
          <w:p>
            <w:r>
              <w:rPr>
                <w:sz w:val="22"/>
              </w:rPr>
              <w:t>Moeglicherweise relevant</w:t>
            </w:r>
          </w:p>
        </w:tc>
        <w:tc>
          <w:tcPr>
            <w:tcW w:type="dxa" w:w="850"/>
          </w:tcPr>
          <w:p>
            <w:r>
              <w:rPr>
                <w:sz w:val="22"/>
              </w:rPr>
              <w:t>MOEG</w:t>
            </w:r>
          </w:p>
        </w:tc>
        <w:tc>
          <w:tcPr>
            <w:tcW w:type="dxa" w:w="4819"/>
          </w:tcPr>
          <w:p>
            <w:r>
              <w:rPr>
                <w:sz w:val="22"/>
              </w:rPr>
              <w:t>Datei enthaelt QS-relevante oder strukturelle Informationen, aber:</w:t>
              <w:br/>
              <w:t>- Bedeutung unklar (Spaltenname nicht selbsterklaerend)</w:t>
              <w:br/>
              <w:t>- Nur fuer Teilgruppen (z.B. nur Psychiatrie)</w:t>
              <w:br/>
              <w:t>- Redundanz mit bereits verwendeten Dateien</w:t>
              <w:br/>
              <w:t>- Noch nicht gesichtet (Kapazitaet)</w:t>
            </w:r>
          </w:p>
        </w:tc>
        <w:tc>
          <w:tcPr>
            <w:tcW w:type="dxa" w:w="2551"/>
          </w:tcPr>
          <w:p>
            <w:r>
              <w:rPr>
                <w:sz w:val="22"/>
              </w:rPr>
              <w:t>HD.csv (Hygiene-Detail), AQ.Pflege.csv (fuer Pflegekraefte), VAVU.csv</w:t>
            </w:r>
          </w:p>
        </w:tc>
      </w:tr>
      <w:tr>
        <w:tc>
          <w:tcPr>
            <w:tcW w:type="dxa" w:w="1984"/>
          </w:tcPr>
          <w:p>
            <w:r>
              <w:rPr>
                <w:sz w:val="22"/>
              </w:rPr>
              <w:t>Nicht relevant</w:t>
            </w:r>
          </w:p>
        </w:tc>
        <w:tc>
          <w:tcPr>
            <w:tcW w:type="dxa" w:w="850"/>
          </w:tcPr>
          <w:p>
            <w:r>
              <w:rPr>
                <w:sz w:val="22"/>
              </w:rPr>
              <w:t>NEIN</w:t>
            </w:r>
          </w:p>
        </w:tc>
        <w:tc>
          <w:tcPr>
            <w:tcW w:type="dxa" w:w="4819"/>
          </w:tcPr>
          <w:p>
            <w:r>
              <w:rPr>
                <w:sz w:val="22"/>
              </w:rPr>
              <w:t>Datei enthaelt keinen Analysewert fuer die Projektfragestellung:</w:t>
              <w:br/>
              <w:t>- Reine Lookup-Tabellen (Codes/Schluessellisten)</w:t>
              <w:br/>
              <w:t>- Nicht-medizinische Angebote (Parkplatz, Telefon)</w:t>
              <w:br/>
              <w:t>- URL-Links</w:t>
              <w:br/>
              <w:t>- Technische Meta-Daten</w:t>
              <w:br/>
              <w:t>- Verwaltungsdaten ohne inhaltlichen Bezug</w:t>
            </w:r>
          </w:p>
        </w:tc>
        <w:tc>
          <w:tcPr>
            <w:tcW w:type="dxa" w:w="2551"/>
          </w:tcPr>
          <w:p>
            <w:r>
              <w:rPr>
                <w:sz w:val="22"/>
              </w:rPr>
              <w:t>OPS.csv (Lookup), NM.csv (Parkplatz), Link.csv, Error.csv</w:t>
            </w:r>
          </w:p>
        </w:tc>
      </w:tr>
      <w:tr>
        <w:tc>
          <w:tcPr>
            <w:tcW w:type="dxa" w:w="1984"/>
          </w:tcPr>
          <w:p>
            <w:r>
              <w:rPr>
                <w:sz w:val="22"/>
              </w:rPr>
              <w:t>Schluessel-/Lookup-Datei</w:t>
            </w:r>
          </w:p>
        </w:tc>
        <w:tc>
          <w:tcPr>
            <w:tcW w:type="dxa" w:w="850"/>
          </w:tcPr>
          <w:p>
            <w:r>
              <w:rPr>
                <w:sz w:val="22"/>
              </w:rPr>
              <w:t>KEY</w:t>
            </w:r>
          </w:p>
        </w:tc>
        <w:tc>
          <w:tcPr>
            <w:tcW w:type="dxa" w:w="4819"/>
          </w:tcPr>
          <w:p>
            <w:r>
              <w:rPr>
                <w:sz w:val="22"/>
              </w:rPr>
              <w:t>Endet auf .Key.csv oder ist eine reine Zuordnungstabelle. Enthaelt keine eigenen Analysedaten, sondern erlaeutert Codes anderer Tabellen. Kein direkter Nutzwert fuer unser Projekt.</w:t>
            </w:r>
          </w:p>
        </w:tc>
        <w:tc>
          <w:tcPr>
            <w:tcW w:type="dxa" w:w="2551"/>
          </w:tcPr>
          <w:p>
            <w:r>
              <w:rPr>
                <w:sz w:val="22"/>
              </w:rPr>
              <w:t>AA.Key.csv, BF.Key.csv, NM.Key.csv</w:t>
            </w:r>
          </w:p>
        </w:tc>
      </w:tr>
    </w:tbl>
    <w:p/>
    <w:p>
      <w:r>
        <w:rPr>
          <w:sz w:val="28"/>
        </w:rPr>
        <w:t>Grundsatz: Im Zweifel wurde eine Datei als 'moeglicherweise relevant' eingestuft statt sofort ausgeschlossen. Besser zu vorsichtig als wichtige Daten zu uebersehen.</w:t>
      </w:r>
    </w:p>
    <w:p>
      <w:r>
        <w:br w:type="page"/>
      </w:r>
    </w:p>
    <w:p>
      <w:pPr>
        <w:pStyle w:val="Heading1"/>
      </w:pPr>
      <w:r>
        <w:t>4  Uebersicht des Datensatzes</w:t>
      </w:r>
    </w:p>
    <w:p>
      <w:r>
        <w:rPr>
          <w:sz w:val="28"/>
        </w:rPr>
        <w:t>Der Datensatz des Projekts 'Qualitaets-Muster-Finder' besteht aus 86 CSV-Dateien im Ordner Data/. Alle Daten stammen aus den offiziellen Qualitaetsberichten deutscher Krankenhaeuser (Berichtsjahr 2023), veroeffentlicht vom IQTIG (Institut fuer Qualitaetssicherung und Transparenz im Gesundheitswesen).</w:t>
      </w:r>
    </w:p>
    <w:tbl>
      <w:tblPr>
        <w:tblStyle w:val="TableGrid"/>
        <w:tblW w:type="auto" w:w="0"/>
        <w:tblLook w:firstColumn="1" w:firstRow="1" w:lastColumn="0" w:lastRow="0" w:noHBand="0" w:noVBand="1" w:val="04A0"/>
      </w:tblPr>
      <w:tblGrid>
        <w:gridCol w:w="4844"/>
        <w:gridCol w:w="4844"/>
      </w:tblGrid>
      <w:tr>
        <w:tc>
          <w:tcPr>
            <w:tcW w:type="dxa" w:w="4535"/>
            <w:shd w:fill="1F497D" w:val="clear"/>
          </w:tcPr>
          <w:p>
            <w:r>
              <w:rPr>
                <w:b/>
                <w:color w:val="FFFFFF"/>
                <w:sz w:val="22"/>
              </w:rPr>
              <w:t>Kennzahl</w:t>
            </w:r>
          </w:p>
        </w:tc>
        <w:tc>
          <w:tcPr>
            <w:tcW w:type="dxa" w:w="4535"/>
            <w:shd w:fill="1F497D" w:val="clear"/>
          </w:tcPr>
          <w:p>
            <w:r>
              <w:rPr>
                <w:b/>
                <w:color w:val="FFFFFF"/>
                <w:sz w:val="22"/>
              </w:rPr>
              <w:t>Wert</w:t>
            </w:r>
          </w:p>
        </w:tc>
      </w:tr>
      <w:tr>
        <w:tc>
          <w:tcPr>
            <w:tcW w:type="dxa" w:w="4535"/>
          </w:tcPr>
          <w:p>
            <w:r>
              <w:rPr>
                <w:sz w:val="22"/>
              </w:rPr>
              <w:t>Gesamtanzahl CSV-Dateien</w:t>
            </w:r>
          </w:p>
        </w:tc>
        <w:tc>
          <w:tcPr>
            <w:tcW w:type="dxa" w:w="4535"/>
          </w:tcPr>
          <w:p>
            <w:r>
              <w:rPr>
                <w:sz w:val="22"/>
              </w:rPr>
              <w:t>86</w:t>
            </w:r>
          </w:p>
        </w:tc>
      </w:tr>
      <w:tr>
        <w:tc>
          <w:tcPr>
            <w:tcW w:type="dxa" w:w="4535"/>
          </w:tcPr>
          <w:p>
            <w:r>
              <w:rPr>
                <w:sz w:val="22"/>
              </w:rPr>
              <w:t>Davon fuer Projekt verwendet</w:t>
            </w:r>
          </w:p>
        </w:tc>
        <w:tc>
          <w:tcPr>
            <w:tcW w:type="dxa" w:w="4535"/>
          </w:tcPr>
          <w:p>
            <w:r>
              <w:rPr>
                <w:sz w:val="22"/>
              </w:rPr>
              <w:t>7</w:t>
            </w:r>
          </w:p>
        </w:tc>
      </w:tr>
      <w:tr>
        <w:tc>
          <w:tcPr>
            <w:tcW w:type="dxa" w:w="4535"/>
          </w:tcPr>
          <w:p>
            <w:r>
              <w:rPr>
                <w:sz w:val="22"/>
              </w:rPr>
              <w:t>Davon moeglicherweise relevant</w:t>
            </w:r>
          </w:p>
        </w:tc>
        <w:tc>
          <w:tcPr>
            <w:tcW w:type="dxa" w:w="4535"/>
          </w:tcPr>
          <w:p>
            <w:r>
              <w:rPr>
                <w:sz w:val="22"/>
              </w:rPr>
              <w:t>~20</w:t>
            </w:r>
          </w:p>
        </w:tc>
      </w:tr>
      <w:tr>
        <w:tc>
          <w:tcPr>
            <w:tcW w:type="dxa" w:w="4535"/>
          </w:tcPr>
          <w:p>
            <w:r>
              <w:rPr>
                <w:sz w:val="22"/>
              </w:rPr>
              <w:t>Davon nicht relevant</w:t>
            </w:r>
          </w:p>
        </w:tc>
        <w:tc>
          <w:tcPr>
            <w:tcW w:type="dxa" w:w="4535"/>
          </w:tcPr>
          <w:p>
            <w:r>
              <w:rPr>
                <w:sz w:val="22"/>
              </w:rPr>
              <w:t>~28</w:t>
            </w:r>
          </w:p>
        </w:tc>
      </w:tr>
      <w:tr>
        <w:tc>
          <w:tcPr>
            <w:tcW w:type="dxa" w:w="4535"/>
          </w:tcPr>
          <w:p>
            <w:r>
              <w:rPr>
                <w:sz w:val="22"/>
              </w:rPr>
              <w:t>Davon reine Schluessel-/Lookup-Dateien</w:t>
            </w:r>
          </w:p>
        </w:tc>
        <w:tc>
          <w:tcPr>
            <w:tcW w:type="dxa" w:w="4535"/>
          </w:tcPr>
          <w:p>
            <w:r>
              <w:rPr>
                <w:sz w:val="22"/>
              </w:rPr>
              <w:t>~18</w:t>
            </w:r>
          </w:p>
        </w:tc>
      </w:tr>
      <w:tr>
        <w:tc>
          <w:tcPr>
            <w:tcW w:type="dxa" w:w="4535"/>
          </w:tcPr>
          <w:p>
            <w:r>
              <w:rPr>
                <w:sz w:val="22"/>
              </w:rPr>
              <w:t>Groesste Datei</w:t>
            </w:r>
          </w:p>
        </w:tc>
        <w:tc>
          <w:tcPr>
            <w:tcW w:type="dxa" w:w="4535"/>
          </w:tcPr>
          <w:p>
            <w:r>
              <w:rPr>
                <w:sz w:val="22"/>
              </w:rPr>
              <w:t>QS.Qualitaetsindikator.csv (911,7 MB)</w:t>
            </w:r>
          </w:p>
        </w:tc>
      </w:tr>
      <w:tr>
        <w:tc>
          <w:tcPr>
            <w:tcW w:type="dxa" w:w="4535"/>
          </w:tcPr>
          <w:p>
            <w:r>
              <w:rPr>
                <w:sz w:val="22"/>
              </w:rPr>
              <w:t>Gesamtgroesse (alle Dateien)</w:t>
            </w:r>
          </w:p>
        </w:tc>
        <w:tc>
          <w:tcPr>
            <w:tcW w:type="dxa" w:w="4535"/>
          </w:tcPr>
          <w:p>
            <w:r>
              <w:rPr>
                <w:sz w:val="22"/>
              </w:rPr>
              <w:t>ca. 1,2 GB</w:t>
            </w:r>
          </w:p>
        </w:tc>
      </w:tr>
      <w:tr>
        <w:tc>
          <w:tcPr>
            <w:tcW w:type="dxa" w:w="4535"/>
          </w:tcPr>
          <w:p>
            <w:r>
              <w:rPr>
                <w:sz w:val="22"/>
              </w:rPr>
              <w:t>Schluessel-ID fuer Verkn.</w:t>
            </w:r>
          </w:p>
        </w:tc>
        <w:tc>
          <w:tcPr>
            <w:tcW w:type="dxa" w:w="4535"/>
          </w:tcPr>
          <w:p>
            <w:r>
              <w:rPr>
                <w:sz w:val="22"/>
              </w:rPr>
              <w:t>SO.QBID (Krankenhaus-Standort-ID)</w:t>
            </w:r>
          </w:p>
        </w:tc>
      </w:tr>
      <w:tr>
        <w:tc>
          <w:tcPr>
            <w:tcW w:type="dxa" w:w="4535"/>
          </w:tcPr>
          <w:p>
            <w:r>
              <w:rPr>
                <w:sz w:val="22"/>
              </w:rPr>
              <w:t>Datenbasis</w:t>
            </w:r>
          </w:p>
        </w:tc>
        <w:tc>
          <w:tcPr>
            <w:tcW w:type="dxa" w:w="4535"/>
          </w:tcPr>
          <w:p>
            <w:r>
              <w:rPr>
                <w:sz w:val="22"/>
              </w:rPr>
              <w:t>Qualitaetsberichte 2023, alle deutschen Krankenhaeuser</w:t>
            </w:r>
          </w:p>
        </w:tc>
      </w:tr>
      <w:tr>
        <w:tc>
          <w:tcPr>
            <w:tcW w:type="dxa" w:w="4535"/>
          </w:tcPr>
          <w:p>
            <w:r>
              <w:rPr>
                <w:sz w:val="22"/>
              </w:rPr>
              <w:t>Anzahl Krankenhaeuser in Analyse</w:t>
            </w:r>
          </w:p>
        </w:tc>
        <w:tc>
          <w:tcPr>
            <w:tcW w:type="dxa" w:w="4535"/>
          </w:tcPr>
          <w:p>
            <w:r>
              <w:rPr>
                <w:sz w:val="22"/>
              </w:rPr>
              <w:t>1.824 Standorte</w:t>
            </w:r>
          </w:p>
        </w:tc>
      </w:tr>
    </w:tbl>
    <w:p/>
    <w:p>
      <w:pPr>
        <w:pStyle w:val="Heading1"/>
      </w:pPr>
      <w:r>
        <w:t># ENTFERNT - jetzt Kap 2</w:t>
      </w:r>
    </w:p>
    <w:p>
      <w:r>
        <w:rPr>
          <w:sz w:val="28"/>
        </w:rPr>
        <w:t>Alle 86 CSV-Dateien wurden nach dem folgenden standardisierten Verfahren analysiert:</w:t>
      </w:r>
    </w:p>
    <w:tbl>
      <w:tblPr>
        <w:tblStyle w:val="TableGrid"/>
        <w:tblW w:type="auto" w:w="0"/>
        <w:tblLook w:firstColumn="1" w:firstRow="1" w:lastColumn="0" w:lastRow="0" w:noHBand="0" w:noVBand="1" w:val="04A0"/>
      </w:tblPr>
      <w:tblGrid>
        <w:gridCol w:w="3230"/>
        <w:gridCol w:w="3230"/>
        <w:gridCol w:w="3230"/>
      </w:tblGrid>
      <w:tr>
        <w:tc>
          <w:tcPr>
            <w:tcW w:type="dxa" w:w="567"/>
            <w:shd w:fill="1F497D" w:val="clear"/>
          </w:tcPr>
          <w:p>
            <w:r>
              <w:rPr>
                <w:b/>
                <w:color w:val="FFFFFF"/>
                <w:sz w:val="22"/>
              </w:rPr>
              <w:t>Schritt</w:t>
            </w:r>
          </w:p>
        </w:tc>
        <w:tc>
          <w:tcPr>
            <w:tcW w:type="dxa" w:w="2835"/>
            <w:shd w:fill="1F497D" w:val="clear"/>
          </w:tcPr>
          <w:p>
            <w:r>
              <w:rPr>
                <w:b/>
                <w:color w:val="FFFFFF"/>
                <w:sz w:val="22"/>
              </w:rPr>
              <w:t>Vorgehen</w:t>
            </w:r>
          </w:p>
        </w:tc>
        <w:tc>
          <w:tcPr>
            <w:tcW w:type="dxa" w:w="5669"/>
            <w:shd w:fill="1F497D" w:val="clear"/>
          </w:tcPr>
          <w:p>
            <w:r>
              <w:rPr>
                <w:b/>
                <w:color w:val="FFFFFF"/>
                <w:sz w:val="22"/>
              </w:rPr>
              <w:t>Begruendung</w:t>
            </w:r>
          </w:p>
        </w:tc>
      </w:tr>
      <w:tr>
        <w:tc>
          <w:tcPr>
            <w:tcW w:type="dxa" w:w="567"/>
          </w:tcPr>
          <w:p>
            <w:r>
              <w:rPr>
                <w:sz w:val="22"/>
              </w:rPr>
              <w:t>1</w:t>
            </w:r>
          </w:p>
        </w:tc>
        <w:tc>
          <w:tcPr>
            <w:tcW w:type="dxa" w:w="2835"/>
          </w:tcPr>
          <w:p>
            <w:r>
              <w:rPr>
                <w:sz w:val="22"/>
              </w:rPr>
              <w:t>Dateiname lesen</w:t>
            </w:r>
          </w:p>
        </w:tc>
        <w:tc>
          <w:tcPr>
            <w:tcW w:type="dxa" w:w="5669"/>
          </w:tcPr>
          <w:p>
            <w:r>
              <w:rPr>
                <w:sz w:val="22"/>
              </w:rPr>
              <w:t>Praefix-Logik gibt ersten Hinweis auf Inhalt (SO.* = Standort, QS.* = Qualitaetssicherung, FA.* = Fachabteilung, MM.* = Mindestmengen, etc.)</w:t>
            </w:r>
          </w:p>
        </w:tc>
      </w:tr>
      <w:tr>
        <w:tc>
          <w:tcPr>
            <w:tcW w:type="dxa" w:w="567"/>
          </w:tcPr>
          <w:p>
            <w:r>
              <w:rPr>
                <w:sz w:val="22"/>
              </w:rPr>
              <w:t>2</w:t>
            </w:r>
          </w:p>
        </w:tc>
        <w:tc>
          <w:tcPr>
            <w:tcW w:type="dxa" w:w="2835"/>
          </w:tcPr>
          <w:p>
            <w:r>
              <w:rPr>
                <w:sz w:val="22"/>
              </w:rPr>
              <w:t>Dateisgroesse pruefen</w:t>
            </w:r>
          </w:p>
        </w:tc>
        <w:tc>
          <w:tcPr>
            <w:tcW w:type="dxa" w:w="5669"/>
          </w:tcPr>
          <w:p>
            <w:r>
              <w:rPr>
                <w:sz w:val="22"/>
              </w:rPr>
              <w:t>Dateien ueber 50 MB koennen nicht direkt in VS Code geoeffnet werden (Fehlermeldung: 'Files above 50MB cannot be synchronized with extensions'). Nur diese Dateien benoetigen Python. Dateien unter 50 MB - auch groessere wie FA.Personalliste.csv mit 14,6 MB - konnten direkt als Text eingelesen werden.</w:t>
            </w:r>
          </w:p>
        </w:tc>
      </w:tr>
      <w:tr>
        <w:tc>
          <w:tcPr>
            <w:tcW w:type="dxa" w:w="567"/>
          </w:tcPr>
          <w:p>
            <w:r>
              <w:rPr>
                <w:sz w:val="22"/>
              </w:rPr>
              <w:t>3</w:t>
            </w:r>
          </w:p>
        </w:tc>
        <w:tc>
          <w:tcPr>
            <w:tcW w:type="dxa" w:w="2835"/>
          </w:tcPr>
          <w:p>
            <w:r>
              <w:rPr>
                <w:sz w:val="22"/>
              </w:rPr>
              <w:t>Header lesen (Zeile 1)</w:t>
            </w:r>
          </w:p>
        </w:tc>
        <w:tc>
          <w:tcPr>
            <w:tcW w:type="dxa" w:w="5669"/>
          </w:tcPr>
          <w:p>
            <w:r>
              <w:rPr>
                <w:sz w:val="22"/>
              </w:rPr>
              <w:t>Spaltennamen zeigen Struktur und Inhalt der Datei</w:t>
            </w:r>
          </w:p>
        </w:tc>
      </w:tr>
      <w:tr>
        <w:tc>
          <w:tcPr>
            <w:tcW w:type="dxa" w:w="567"/>
          </w:tcPr>
          <w:p>
            <w:r>
              <w:rPr>
                <w:sz w:val="22"/>
              </w:rPr>
              <w:t>4</w:t>
            </w:r>
          </w:p>
        </w:tc>
        <w:tc>
          <w:tcPr>
            <w:tcW w:type="dxa" w:w="2835"/>
          </w:tcPr>
          <w:p>
            <w:r>
              <w:rPr>
                <w:sz w:val="22"/>
              </w:rPr>
              <w:t>Beispielzeilen lesen (Zeile 2-5)</w:t>
            </w:r>
          </w:p>
        </w:tc>
        <w:tc>
          <w:tcPr>
            <w:tcW w:type="dxa" w:w="5669"/>
          </w:tcPr>
          <w:p>
            <w:r>
              <w:rPr>
                <w:sz w:val="22"/>
              </w:rPr>
              <w:t>Konkrete Datenwerte klaeren Bedeutung der Spalten</w:t>
            </w:r>
          </w:p>
        </w:tc>
      </w:tr>
      <w:tr>
        <w:tc>
          <w:tcPr>
            <w:tcW w:type="dxa" w:w="567"/>
          </w:tcPr>
          <w:p>
            <w:r>
              <w:rPr>
                <w:sz w:val="22"/>
              </w:rPr>
              <w:t>5</w:t>
            </w:r>
          </w:p>
        </w:tc>
        <w:tc>
          <w:tcPr>
            <w:tcW w:type="dxa" w:w="2835"/>
          </w:tcPr>
          <w:p>
            <w:r>
              <w:rPr>
                <w:sz w:val="22"/>
              </w:rPr>
              <w:t>Beziehungen identifizieren</w:t>
            </w:r>
          </w:p>
        </w:tc>
        <w:tc>
          <w:tcPr>
            <w:tcW w:type="dxa" w:w="5669"/>
          </w:tcPr>
          <w:p>
            <w:r>
              <w:rPr>
                <w:sz w:val="22"/>
              </w:rPr>
              <w:t>Welche Spalte verbindet diese Tabelle mit anderen? SO.QBID als Hauptschluessel</w:t>
            </w:r>
          </w:p>
        </w:tc>
      </w:tr>
      <w:tr>
        <w:tc>
          <w:tcPr>
            <w:tcW w:type="dxa" w:w="567"/>
          </w:tcPr>
          <w:p>
            <w:r>
              <w:rPr>
                <w:sz w:val="22"/>
              </w:rPr>
              <w:t>6</w:t>
            </w:r>
          </w:p>
        </w:tc>
        <w:tc>
          <w:tcPr>
            <w:tcW w:type="dxa" w:w="2835"/>
          </w:tcPr>
          <w:p>
            <w:r>
              <w:rPr>
                <w:sz w:val="22"/>
              </w:rPr>
              <w:t>Relevanz bewerten</w:t>
            </w:r>
          </w:p>
        </w:tc>
        <w:tc>
          <w:tcPr>
            <w:tcW w:type="dxa" w:w="5669"/>
          </w:tcPr>
          <w:p>
            <w:r>
              <w:rPr>
                <w:sz w:val="22"/>
              </w:rPr>
              <w:t>Entscheidung nach Klassifikationskriterien (siehe Kapitel 3)</w:t>
            </w:r>
          </w:p>
        </w:tc>
      </w:tr>
    </w:tbl>
    <w:p/>
    <w:p>
      <w:r>
        <w:rPr>
          <w:sz w:val="28"/>
        </w:rPr>
        <w:t>Wichtig: Fuer Dateien &gt;50 MB (z.B. QS.Qualitaetsindikator.csv mit 911,7 MB) war eine direkte Ansicht in VS Code nicht moeglich. Diese Dateien wurden mit pd.read_csv(nrows=5) in Python exploriert, um die Spaltenstruktur zu ermitteln.</w:t>
      </w:r>
    </w:p>
    <w:p>
      <w:pPr>
        <w:pStyle w:val="Heading1"/>
      </w:pPr>
      <w:r>
        <w:t># ENTFERNT - jetzt Kap 3</w:t>
      </w:r>
    </w:p>
    <w:p>
      <w:r>
        <w:rPr>
          <w:sz w:val="28"/>
        </w:rPr>
        <w:t>Jede Datei wurde einer von vier Kategorien zugeordnet. Die Entscheidungsgrundlage:</w:t>
      </w:r>
    </w:p>
    <w:tbl>
      <w:tblPr>
        <w:tblStyle w:val="TableGrid"/>
        <w:tblW w:type="auto" w:w="0"/>
        <w:tblLook w:firstColumn="1" w:firstRow="1" w:lastColumn="0" w:lastRow="0" w:noHBand="0" w:noVBand="1" w:val="04A0"/>
      </w:tblPr>
      <w:tblGrid>
        <w:gridCol w:w="2422"/>
        <w:gridCol w:w="2422"/>
        <w:gridCol w:w="2422"/>
        <w:gridCol w:w="2422"/>
      </w:tblGrid>
      <w:tr>
        <w:tc>
          <w:tcPr>
            <w:tcW w:type="dxa" w:w="2268"/>
            <w:shd w:fill="1F497D" w:val="clear"/>
          </w:tcPr>
          <w:p>
            <w:r>
              <w:rPr>
                <w:b/>
                <w:color w:val="FFFFFF"/>
                <w:sz w:val="22"/>
              </w:rPr>
              <w:t>Kategorie</w:t>
            </w:r>
          </w:p>
        </w:tc>
        <w:tc>
          <w:tcPr>
            <w:tcW w:type="dxa" w:w="850"/>
            <w:shd w:fill="1F497D" w:val="clear"/>
          </w:tcPr>
          <w:p>
            <w:r>
              <w:rPr>
                <w:b/>
                <w:color w:val="FFFFFF"/>
                <w:sz w:val="22"/>
              </w:rPr>
              <w:t>Symbol</w:t>
            </w:r>
          </w:p>
        </w:tc>
        <w:tc>
          <w:tcPr>
            <w:tcW w:type="dxa" w:w="4252"/>
            <w:shd w:fill="1F497D" w:val="clear"/>
          </w:tcPr>
          <w:p>
            <w:r>
              <w:rPr>
                <w:b/>
                <w:color w:val="FFFFFF"/>
                <w:sz w:val="22"/>
              </w:rPr>
              <w:t>Kriterium</w:t>
            </w:r>
          </w:p>
        </w:tc>
        <w:tc>
          <w:tcPr>
            <w:tcW w:type="dxa" w:w="2268"/>
            <w:shd w:fill="1F497D" w:val="clear"/>
          </w:tcPr>
          <w:p>
            <w:r>
              <w:rPr>
                <w:b/>
                <w:color w:val="FFFFFF"/>
                <w:sz w:val="22"/>
              </w:rPr>
              <w:t>Konsequenz</w:t>
            </w:r>
          </w:p>
        </w:tc>
      </w:tr>
      <w:tr>
        <w:tc>
          <w:tcPr>
            <w:tcW w:type="dxa" w:w="2268"/>
          </w:tcPr>
          <w:p>
            <w:r>
              <w:rPr>
                <w:sz w:val="22"/>
              </w:rPr>
              <w:t>Relevant - verwendet</w:t>
            </w:r>
          </w:p>
        </w:tc>
        <w:tc>
          <w:tcPr>
            <w:tcW w:type="dxa" w:w="850"/>
          </w:tcPr>
          <w:p>
            <w:r>
              <w:rPr>
                <w:sz w:val="22"/>
              </w:rPr>
              <w:t>VERW</w:t>
            </w:r>
          </w:p>
        </w:tc>
        <w:tc>
          <w:tcPr>
            <w:tcW w:type="dxa" w:w="4252"/>
          </w:tcPr>
          <w:p>
            <w:r>
              <w:rPr>
                <w:sz w:val="22"/>
              </w:rPr>
              <w:t>Enthaelt Strukturmerkmal (Betten, Traeger, Personal, Region, Uni, Fortbildung) ODER Qualitaetsindikatoren fuer die Ziel-Variable. Wurde tatsaechlich in der Analyse eingesetzt.</w:t>
            </w:r>
          </w:p>
        </w:tc>
        <w:tc>
          <w:tcPr>
            <w:tcW w:type="dxa" w:w="2268"/>
          </w:tcPr>
          <w:p>
            <w:r>
              <w:rPr>
                <w:sz w:val="22"/>
              </w:rPr>
              <w:t>In Analysetabelle eingeflossen</w:t>
            </w:r>
          </w:p>
        </w:tc>
      </w:tr>
      <w:tr>
        <w:tc>
          <w:tcPr>
            <w:tcW w:type="dxa" w:w="2268"/>
          </w:tcPr>
          <w:p>
            <w:r>
              <w:rPr>
                <w:sz w:val="22"/>
              </w:rPr>
              <w:t>Relevant - identifiziert</w:t>
            </w:r>
          </w:p>
        </w:tc>
        <w:tc>
          <w:tcPr>
            <w:tcW w:type="dxa" w:w="850"/>
          </w:tcPr>
          <w:p>
            <w:r>
              <w:rPr>
                <w:sz w:val="22"/>
              </w:rPr>
              <w:t>IDENT</w:t>
            </w:r>
          </w:p>
        </w:tc>
        <w:tc>
          <w:tcPr>
            <w:tcW w:type="dxa" w:w="4252"/>
          </w:tcPr>
          <w:p>
            <w:r>
              <w:rPr>
                <w:sz w:val="22"/>
              </w:rPr>
              <w:t>Enthaelt potenziell relevante Informationen, wurde aber (noch) nicht eingebunden.</w:t>
            </w:r>
          </w:p>
        </w:tc>
        <w:tc>
          <w:tcPr>
            <w:tcW w:type="dxa" w:w="2268"/>
          </w:tcPr>
          <w:p>
            <w:r>
              <w:rPr>
                <w:sz w:val="22"/>
              </w:rPr>
              <w:t>Koennte spaeter ergaenzt werden</w:t>
            </w:r>
          </w:p>
        </w:tc>
      </w:tr>
      <w:tr>
        <w:tc>
          <w:tcPr>
            <w:tcW w:type="dxa" w:w="2268"/>
          </w:tcPr>
          <w:p>
            <w:r>
              <w:rPr>
                <w:sz w:val="22"/>
              </w:rPr>
              <w:t>Moeglicherweise relevant</w:t>
            </w:r>
          </w:p>
        </w:tc>
        <w:tc>
          <w:tcPr>
            <w:tcW w:type="dxa" w:w="850"/>
          </w:tcPr>
          <w:p>
            <w:r>
              <w:rPr>
                <w:sz w:val="22"/>
              </w:rPr>
              <w:t>MOEG</w:t>
            </w:r>
          </w:p>
        </w:tc>
        <w:tc>
          <w:tcPr>
            <w:tcW w:type="dxa" w:w="4252"/>
          </w:tcPr>
          <w:p>
            <w:r>
              <w:rPr>
                <w:sz w:val="22"/>
              </w:rPr>
              <w:t>Enthaelt QS-relevante Informationen, aber Bedeutung unklar, zu spezifisch (z.B. nur Psychiatrie) oder Dopplung mit anderen Dateien.</w:t>
            </w:r>
          </w:p>
        </w:tc>
        <w:tc>
          <w:tcPr>
            <w:tcW w:type="dxa" w:w="2268"/>
          </w:tcPr>
          <w:p>
            <w:r>
              <w:rPr>
                <w:sz w:val="22"/>
              </w:rPr>
              <w:t>Nicht verwendet, koennte bei vertiefter Analyse relevant werden</w:t>
            </w:r>
          </w:p>
        </w:tc>
      </w:tr>
      <w:tr>
        <w:tc>
          <w:tcPr>
            <w:tcW w:type="dxa" w:w="2268"/>
          </w:tcPr>
          <w:p>
            <w:r>
              <w:rPr>
                <w:sz w:val="22"/>
              </w:rPr>
              <w:t>Nicht relevant</w:t>
            </w:r>
          </w:p>
        </w:tc>
        <w:tc>
          <w:tcPr>
            <w:tcW w:type="dxa" w:w="850"/>
          </w:tcPr>
          <w:p>
            <w:r>
              <w:rPr>
                <w:sz w:val="22"/>
              </w:rPr>
              <w:t>NEIN</w:t>
            </w:r>
          </w:p>
        </w:tc>
        <w:tc>
          <w:tcPr>
            <w:tcW w:type="dxa" w:w="4252"/>
          </w:tcPr>
          <w:p>
            <w:r>
              <w:rPr>
                <w:sz w:val="22"/>
              </w:rPr>
              <w:t>Reine Lookup-Tabellen (ICD, OPS), nicht-medizinische Angebote (Parkplatz), URL-Links, technische Meta-Daten ohne Analysewert.</w:t>
            </w:r>
          </w:p>
        </w:tc>
        <w:tc>
          <w:tcPr>
            <w:tcW w:type="dxa" w:w="2268"/>
          </w:tcPr>
          <w:p>
            <w:r>
              <w:rPr>
                <w:sz w:val="22"/>
              </w:rPr>
              <w:t>Bewusst ausgeschlossen</w:t>
            </w:r>
          </w:p>
        </w:tc>
      </w:tr>
    </w:tbl>
    <w:p/>
    <w:p>
      <w:r>
        <w:br w:type="page"/>
      </w:r>
    </w:p>
    <w:p>
      <w:pPr>
        <w:pStyle w:val="Heading1"/>
      </w:pPr>
      <w:r>
        <w:t>5  Datei-Tabelle: Relevant (verwendet in der Analyse)</w:t>
      </w:r>
    </w:p>
    <w:p>
      <w:pPr>
        <w:shd w:fill="DEEAF1" w:val="clear"/>
      </w:pPr>
      <w:r>
        <w:rPr>
          <w:b/>
          <w:sz w:val="28"/>
        </w:rPr>
        <w:t xml:space="preserve">  Alle 7 Dateien in dieser Tabelle wurden direkt in 01_Exploration.ipynb eingesetzt und bilden die Grundlage der Analysetabelle. Zeilenhintergrund: gruen.  </w:t>
      </w:r>
    </w:p>
    <w:p>
      <w:r>
        <w:rPr>
          <w:sz w:val="28"/>
        </w:rPr>
        <w:t xml:space="preserve">Diese Dateien liefern entweder die </w:t>
      </w:r>
      <w:r>
        <w:rPr>
          <w:b/>
          <w:color w:val="1F497D"/>
          <w:sz w:val="28"/>
        </w:rPr>
        <w:t>Ziel-Variable</w:t>
      </w:r>
      <w:r>
        <w:rPr>
          <w:sz w:val="28"/>
        </w:rPr>
        <w:t xml:space="preserve"> oder mindestens ein </w:t>
      </w:r>
      <w:r>
        <w:rPr>
          <w:b/>
          <w:color w:val="1F497D"/>
          <w:sz w:val="28"/>
        </w:rPr>
        <w:t>Merkmal</w:t>
      </w:r>
      <w:r>
        <w:rPr>
          <w:sz w:val="28"/>
        </w:rPr>
        <w:t xml:space="preserve"> (</w:t>
      </w:r>
      <w:r>
        <w:rPr>
          <w:b/>
          <w:color w:val="1F497D"/>
          <w:sz w:val="28"/>
        </w:rPr>
        <w:t>Feature</w:t>
      </w:r>
      <w:r>
        <w:rPr>
          <w:sz w:val="28"/>
        </w:rPr>
        <w:t>) fuer die Analyse.</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551"/>
            <w:shd w:fill="375E23" w:val="clear"/>
          </w:tcPr>
          <w:p>
            <w:r>
              <w:rPr>
                <w:b/>
                <w:color w:val="FFFFFF"/>
                <w:sz w:val="22"/>
              </w:rPr>
              <w:t>Datei</w:t>
            </w:r>
          </w:p>
        </w:tc>
        <w:tc>
          <w:tcPr>
            <w:tcW w:type="dxa" w:w="850"/>
            <w:shd w:fill="375E23" w:val="clear"/>
          </w:tcPr>
          <w:p>
            <w:r>
              <w:rPr>
                <w:b/>
                <w:color w:val="FFFFFF"/>
                <w:sz w:val="22"/>
              </w:rPr>
              <w:t>Groesse</w:t>
            </w:r>
          </w:p>
        </w:tc>
        <w:tc>
          <w:tcPr>
            <w:tcW w:type="dxa" w:w="2551"/>
            <w:shd w:fill="375E23" w:val="clear"/>
          </w:tcPr>
          <w:p>
            <w:r>
              <w:rPr>
                <w:b/>
                <w:color w:val="FFFFFF"/>
                <w:sz w:val="22"/>
              </w:rPr>
              <w:t>Inhalt</w:t>
            </w:r>
          </w:p>
        </w:tc>
        <w:tc>
          <w:tcPr>
            <w:tcW w:type="dxa" w:w="3118"/>
            <w:shd w:fill="375E23" w:val="clear"/>
          </w:tcPr>
          <w:p>
            <w:r>
              <w:rPr>
                <w:b/>
                <w:color w:val="FFFFFF"/>
                <w:sz w:val="22"/>
              </w:rPr>
              <w:t>Wichtige Spalten</w:t>
            </w:r>
          </w:p>
        </w:tc>
        <w:tc>
          <w:tcPr>
            <w:tcW w:type="dxa" w:w="3402"/>
            <w:shd w:fill="375E23" w:val="clear"/>
          </w:tcPr>
          <w:p>
            <w:r>
              <w:rPr>
                <w:b/>
                <w:color w:val="FFFFFF"/>
                <w:sz w:val="22"/>
              </w:rPr>
              <w:t>Verwendung</w:t>
            </w:r>
          </w:p>
        </w:tc>
      </w:tr>
      <w:tr>
        <w:tc>
          <w:tcPr>
            <w:tcW w:type="dxa" w:w="2551"/>
            <w:shd w:fill="E2EFDA" w:val="clear"/>
          </w:tcPr>
          <w:p>
            <w:r>
              <w:rPr>
                <w:sz w:val="22"/>
              </w:rPr>
              <w:t>SO.csv</w:t>
            </w:r>
          </w:p>
        </w:tc>
        <w:tc>
          <w:tcPr>
            <w:tcW w:type="dxa" w:w="850"/>
            <w:shd w:fill="E2EFDA" w:val="clear"/>
          </w:tcPr>
          <w:p>
            <w:r>
              <w:rPr>
                <w:sz w:val="22"/>
              </w:rPr>
              <w:t>1,4 MB</w:t>
            </w:r>
          </w:p>
        </w:tc>
        <w:tc>
          <w:tcPr>
            <w:tcW w:type="dxa" w:w="2551"/>
            <w:shd w:fill="E2EFDA" w:val="clear"/>
          </w:tcPr>
          <w:p>
            <w:r>
              <w:rPr>
                <w:sz w:val="22"/>
              </w:rPr>
              <w:t>Stammdaten aller Krankenhaeuser (Haupttabelle)</w:t>
            </w:r>
          </w:p>
        </w:tc>
        <w:tc>
          <w:tcPr>
            <w:tcW w:type="dxa" w:w="3118"/>
            <w:shd w:fill="E2EFDA" w:val="clear"/>
          </w:tcPr>
          <w:p>
            <w:r>
              <w:rPr>
                <w:sz w:val="22"/>
              </w:rPr>
              <w:t>SO.QBID, SO.Betten, SO.Bundesland, SO.Uni, KH.Traeger.Art, Koordinaten</w:t>
            </w:r>
          </w:p>
        </w:tc>
        <w:tc>
          <w:tcPr>
            <w:tcW w:type="dxa" w:w="3402"/>
            <w:shd w:fill="E2EFDA" w:val="clear"/>
          </w:tcPr>
          <w:p>
            <w:r>
              <w:rPr>
                <w:sz w:val="22"/>
              </w:rPr>
              <w:t>KERN-MERKMALE: Betten, Region, Traeger, Uni, Koordinaten</w:t>
            </w:r>
          </w:p>
        </w:tc>
      </w:tr>
      <w:tr>
        <w:tc>
          <w:tcPr>
            <w:tcW w:type="dxa" w:w="2551"/>
            <w:shd w:fill="E2EFDA" w:val="clear"/>
          </w:tcPr>
          <w:p>
            <w:r>
              <w:rPr>
                <w:sz w:val="22"/>
              </w:rPr>
              <w:t>QS.Qualitaetsindikator.csv</w:t>
            </w:r>
          </w:p>
        </w:tc>
        <w:tc>
          <w:tcPr>
            <w:tcW w:type="dxa" w:w="850"/>
            <w:shd w:fill="E2EFDA" w:val="clear"/>
          </w:tcPr>
          <w:p>
            <w:r>
              <w:rPr>
                <w:sz w:val="22"/>
              </w:rPr>
              <w:t>911,7 MB</w:t>
            </w:r>
          </w:p>
        </w:tc>
        <w:tc>
          <w:tcPr>
            <w:tcW w:type="dxa" w:w="2551"/>
            <w:shd w:fill="E2EFDA" w:val="clear"/>
          </w:tcPr>
          <w:p>
            <w:r>
              <w:rPr>
                <w:sz w:val="22"/>
              </w:rPr>
              <w:t>Qualitaetsindikatoren mit Bewertungen</w:t>
            </w:r>
          </w:p>
        </w:tc>
        <w:tc>
          <w:tcPr>
            <w:tcW w:type="dxa" w:w="3118"/>
            <w:shd w:fill="E2EFDA" w:val="clear"/>
          </w:tcPr>
          <w:p>
            <w:r>
              <w:rPr>
                <w:sz w:val="22"/>
              </w:rPr>
              <w:t>SO.QBID, QSErgBewStrukDialog (R*=auffaellig / N*=OK), QSQI.Indikator</w:t>
            </w:r>
          </w:p>
        </w:tc>
        <w:tc>
          <w:tcPr>
            <w:tcW w:type="dxa" w:w="3402"/>
            <w:shd w:fill="E2EFDA" w:val="clear"/>
          </w:tcPr>
          <w:p>
            <w:r>
              <w:rPr>
                <w:sz w:val="22"/>
              </w:rPr>
              <w:t>ZIEL-VARIABLE: hat_viele_Probleme aus Anteil R*-Bewertungen</w:t>
            </w:r>
          </w:p>
        </w:tc>
      </w:tr>
      <w:tr>
        <w:tc>
          <w:tcPr>
            <w:tcW w:type="dxa" w:w="2551"/>
            <w:shd w:fill="E2EFDA" w:val="clear"/>
          </w:tcPr>
          <w:p>
            <w:r>
              <w:rPr>
                <w:sz w:val="22"/>
              </w:rPr>
              <w:t>QS.csv</w:t>
            </w:r>
          </w:p>
        </w:tc>
        <w:tc>
          <w:tcPr>
            <w:tcW w:type="dxa" w:w="850"/>
            <w:shd w:fill="E2EFDA" w:val="clear"/>
          </w:tcPr>
          <w:p>
            <w:r>
              <w:rPr>
                <w:sz w:val="22"/>
              </w:rPr>
              <w:t>0,7 MB</w:t>
            </w:r>
          </w:p>
        </w:tc>
        <w:tc>
          <w:tcPr>
            <w:tcW w:type="dxa" w:w="2551"/>
            <w:shd w:fill="E2EFDA" w:val="clear"/>
          </w:tcPr>
          <w:p>
            <w:r>
              <w:rPr>
                <w:sz w:val="22"/>
              </w:rPr>
              <w:t>QS-Berichtsbasis pro Standort</w:t>
            </w:r>
          </w:p>
        </w:tc>
        <w:tc>
          <w:tcPr>
            <w:tcW w:type="dxa" w:w="3118"/>
            <w:shd w:fill="E2EFDA" w:val="clear"/>
          </w:tcPr>
          <w:p>
            <w:r>
              <w:rPr>
                <w:sz w:val="22"/>
              </w:rPr>
              <w:t>QS.ID, QS.IKNummer, SO.QBID, QS.Typ</w:t>
            </w:r>
          </w:p>
        </w:tc>
        <w:tc>
          <w:tcPr>
            <w:tcW w:type="dxa" w:w="3402"/>
            <w:shd w:fill="E2EFDA" w:val="clear"/>
          </w:tcPr>
          <w:p>
            <w:r>
              <w:rPr>
                <w:sz w:val="22"/>
              </w:rPr>
              <w:t>Verknuepfungstabelle QS &lt;-&gt; Standort</w:t>
            </w:r>
          </w:p>
        </w:tc>
      </w:tr>
      <w:tr>
        <w:tc>
          <w:tcPr>
            <w:tcW w:type="dxa" w:w="2551"/>
            <w:shd w:fill="E2EFDA" w:val="clear"/>
          </w:tcPr>
          <w:p>
            <w:r>
              <w:rPr>
                <w:sz w:val="22"/>
              </w:rPr>
              <w:t>QS.Fortbildung.csv</w:t>
            </w:r>
          </w:p>
        </w:tc>
        <w:tc>
          <w:tcPr>
            <w:tcW w:type="dxa" w:w="850"/>
            <w:shd w:fill="E2EFDA" w:val="clear"/>
          </w:tcPr>
          <w:p>
            <w:r>
              <w:rPr>
                <w:sz w:val="22"/>
              </w:rPr>
              <w:t>0,03 MB</w:t>
            </w:r>
          </w:p>
        </w:tc>
        <w:tc>
          <w:tcPr>
            <w:tcW w:type="dxa" w:w="2551"/>
            <w:shd w:fill="E2EFDA" w:val="clear"/>
          </w:tcPr>
          <w:p>
            <w:r>
              <w:rPr>
                <w:sz w:val="22"/>
              </w:rPr>
              <w:t>Fortbildungsnachweise der Aerzte</w:t>
            </w:r>
          </w:p>
        </w:tc>
        <w:tc>
          <w:tcPr>
            <w:tcW w:type="dxa" w:w="3118"/>
            <w:shd w:fill="E2EFDA" w:val="clear"/>
          </w:tcPr>
          <w:p>
            <w:r>
              <w:rPr>
                <w:sz w:val="22"/>
              </w:rPr>
              <w:t>SO.QBID, Fortbildungspflichtige, Erbracht_Habende</w:t>
            </w:r>
          </w:p>
        </w:tc>
        <w:tc>
          <w:tcPr>
            <w:tcW w:type="dxa" w:w="3402"/>
            <w:shd w:fill="E2EFDA" w:val="clear"/>
          </w:tcPr>
          <w:p>
            <w:r>
              <w:rPr>
                <w:sz w:val="22"/>
              </w:rPr>
              <w:t>MERKMAL: fortbildungsquote = Erbracht / Pflichtige</w:t>
            </w:r>
          </w:p>
        </w:tc>
      </w:tr>
      <w:tr>
        <w:tc>
          <w:tcPr>
            <w:tcW w:type="dxa" w:w="2551"/>
            <w:shd w:fill="E2EFDA" w:val="clear"/>
          </w:tcPr>
          <w:p>
            <w:r>
              <w:rPr>
                <w:sz w:val="22"/>
              </w:rPr>
              <w:t>FA.csv</w:t>
            </w:r>
          </w:p>
        </w:tc>
        <w:tc>
          <w:tcPr>
            <w:tcW w:type="dxa" w:w="850"/>
            <w:shd w:fill="E2EFDA" w:val="clear"/>
          </w:tcPr>
          <w:p>
            <w:r>
              <w:rPr>
                <w:sz w:val="22"/>
              </w:rPr>
              <w:t>1,5 MB</w:t>
            </w:r>
          </w:p>
        </w:tc>
        <w:tc>
          <w:tcPr>
            <w:tcW w:type="dxa" w:w="2551"/>
            <w:shd w:fill="E2EFDA" w:val="clear"/>
          </w:tcPr>
          <w:p>
            <w:r>
              <w:rPr>
                <w:sz w:val="22"/>
              </w:rPr>
              <w:t>Fachabteilungen der Krankenhaeuser</w:t>
            </w:r>
          </w:p>
        </w:tc>
        <w:tc>
          <w:tcPr>
            <w:tcW w:type="dxa" w:w="3118"/>
            <w:shd w:fill="E2EFDA" w:val="clear"/>
          </w:tcPr>
          <w:p>
            <w:r>
              <w:rPr>
                <w:sz w:val="22"/>
              </w:rPr>
              <w:t>ABTID, FA.Key301, FA.Name, FA.FZ.Voll, FA.QBID</w:t>
            </w:r>
          </w:p>
        </w:tc>
        <w:tc>
          <w:tcPr>
            <w:tcW w:type="dxa" w:w="3402"/>
            <w:shd w:fill="E2EFDA" w:val="clear"/>
          </w:tcPr>
          <w:p>
            <w:r>
              <w:rPr>
                <w:sz w:val="22"/>
              </w:rPr>
              <w:t>Verbindung ABTID -&gt; FA.QBID = SO.QBID (fuer Aerzte-Berechnung)</w:t>
            </w:r>
          </w:p>
        </w:tc>
      </w:tr>
      <w:tr>
        <w:tc>
          <w:tcPr>
            <w:tcW w:type="dxa" w:w="2551"/>
            <w:shd w:fill="E2EFDA" w:val="clear"/>
          </w:tcPr>
          <w:p>
            <w:r>
              <w:rPr>
                <w:sz w:val="22"/>
              </w:rPr>
              <w:t>FA.Personalliste.csv</w:t>
            </w:r>
          </w:p>
        </w:tc>
        <w:tc>
          <w:tcPr>
            <w:tcW w:type="dxa" w:w="850"/>
            <w:shd w:fill="E2EFDA" w:val="clear"/>
          </w:tcPr>
          <w:p>
            <w:r>
              <w:rPr>
                <w:sz w:val="22"/>
              </w:rPr>
              <w:t>14,6 MB</w:t>
            </w:r>
          </w:p>
        </w:tc>
        <w:tc>
          <w:tcPr>
            <w:tcW w:type="dxa" w:w="2551"/>
            <w:shd w:fill="E2EFDA" w:val="clear"/>
          </w:tcPr>
          <w:p>
            <w:r>
              <w:rPr>
                <w:sz w:val="22"/>
              </w:rPr>
              <w:t>Personal pro Fachabteilung (117.092 Zeilen)</w:t>
            </w:r>
          </w:p>
        </w:tc>
        <w:tc>
          <w:tcPr>
            <w:tcW w:type="dxa" w:w="3118"/>
            <w:shd w:fill="E2EFDA" w:val="clear"/>
          </w:tcPr>
          <w:p>
            <w:r>
              <w:rPr>
                <w:sz w:val="22"/>
              </w:rPr>
              <w:t>ABTID, FA.Personal.Bereich, FA.Personal.Anzahl (Komma-Dezimal!)</w:t>
            </w:r>
          </w:p>
        </w:tc>
        <w:tc>
          <w:tcPr>
            <w:tcW w:type="dxa" w:w="3402"/>
            <w:shd w:fill="E2EFDA" w:val="clear"/>
          </w:tcPr>
          <w:p>
            <w:r>
              <w:rPr>
                <w:sz w:val="22"/>
              </w:rPr>
              <w:t>MERKMAL: aerzte_pro_bett = Summe Aerzte / SO.Betten</w:t>
            </w:r>
          </w:p>
        </w:tc>
      </w:tr>
      <w:tr>
        <w:tc>
          <w:tcPr>
            <w:tcW w:type="dxa" w:w="2551"/>
            <w:shd w:fill="E2EFDA" w:val="clear"/>
          </w:tcPr>
          <w:p>
            <w:r>
              <w:rPr>
                <w:sz w:val="22"/>
              </w:rPr>
              <w:t>QS.Leistungsbereich.csv</w:t>
            </w:r>
          </w:p>
        </w:tc>
        <w:tc>
          <w:tcPr>
            <w:tcW w:type="dxa" w:w="850"/>
            <w:shd w:fill="E2EFDA" w:val="clear"/>
          </w:tcPr>
          <w:p>
            <w:r>
              <w:rPr>
                <w:sz w:val="22"/>
              </w:rPr>
              <w:t>12,0 MB</w:t>
            </w:r>
          </w:p>
        </w:tc>
        <w:tc>
          <w:tcPr>
            <w:tcW w:type="dxa" w:w="2551"/>
            <w:shd w:fill="E2EFDA" w:val="clear"/>
          </w:tcPr>
          <w:p>
            <w:r>
              <w:rPr>
                <w:sz w:val="22"/>
              </w:rPr>
              <w:t>Leistungsbereiche mit Dokumentationsraten</w:t>
            </w:r>
          </w:p>
        </w:tc>
        <w:tc>
          <w:tcPr>
            <w:tcW w:type="dxa" w:w="3118"/>
            <w:shd w:fill="E2EFDA" w:val="clear"/>
          </w:tcPr>
          <w:p>
            <w:r>
              <w:rPr>
                <w:sz w:val="22"/>
              </w:rPr>
              <w:t>SO.QBID, QSLB.Leistungsbereich, QSLB.Dokumentationsrate</w:t>
            </w:r>
          </w:p>
        </w:tc>
        <w:tc>
          <w:tcPr>
            <w:tcW w:type="dxa" w:w="3402"/>
            <w:shd w:fill="E2EFDA" w:val="clear"/>
          </w:tcPr>
          <w:p>
            <w:r>
              <w:rPr>
                <w:sz w:val="22"/>
              </w:rPr>
              <w:t>Identifiziert, noch nicht eingebunden</w:t>
            </w:r>
          </w:p>
        </w:tc>
      </w:tr>
    </w:tbl>
    <w:p/>
    <w:p>
      <w:r>
        <w:br w:type="page"/>
      </w:r>
    </w:p>
    <w:p>
      <w:pPr>
        <w:pStyle w:val="Heading1"/>
      </w:pPr>
      <w:r>
        <w:t>6  Datei-Tabelle: Moeglicherweise relevant</w:t>
      </w:r>
    </w:p>
    <w:p>
      <w:pPr>
        <w:shd w:fill="DEEAF1" w:val="clear"/>
      </w:pPr>
      <w:r>
        <w:rPr>
          <w:b/>
          <w:sz w:val="28"/>
        </w:rPr>
        <w:t xml:space="preserve">  Diese Dateien enthalten potenziell relevante Informationen, wurden aber bewusst nicht eingebunden. Zeilenhintergrund: gelb.  </w:t>
      </w:r>
    </w:p>
    <w:p>
      <w:r>
        <w:rPr>
          <w:sz w:val="28"/>
        </w:rPr>
        <w:t>Begruendung jeweils in der Spalte '</w:t>
      </w:r>
      <w:r>
        <w:rPr>
          <w:b/>
          <w:color w:val="1F497D"/>
          <w:sz w:val="28"/>
        </w:rPr>
        <w:t>Entscheidung</w:t>
      </w:r>
      <w:r>
        <w:rPr>
          <w:sz w:val="28"/>
        </w:rPr>
        <w:t>'. Koennen bei vertiefter Analyse ergaenzt werden.</w:t>
      </w:r>
    </w:p>
    <w:tbl>
      <w:tblPr>
        <w:tblStyle w:val="TableGrid"/>
        <w:tblW w:type="auto" w:w="0"/>
        <w:tblLook w:firstColumn="1" w:firstRow="1" w:lastColumn="0" w:lastRow="0" w:noHBand="0" w:noVBand="1" w:val="04A0"/>
      </w:tblPr>
      <w:tblGrid>
        <w:gridCol w:w="2422"/>
        <w:gridCol w:w="2422"/>
        <w:gridCol w:w="2422"/>
        <w:gridCol w:w="2422"/>
      </w:tblGrid>
      <w:tr>
        <w:tc>
          <w:tcPr>
            <w:tcW w:type="dxa" w:w="3118"/>
            <w:shd w:fill="BF5A00" w:val="clear"/>
          </w:tcPr>
          <w:p>
            <w:r>
              <w:rPr>
                <w:b/>
                <w:color w:val="FFFFFF"/>
                <w:sz w:val="22"/>
              </w:rPr>
              <w:t>Datei</w:t>
            </w:r>
          </w:p>
        </w:tc>
        <w:tc>
          <w:tcPr>
            <w:tcW w:type="dxa" w:w="850"/>
            <w:shd w:fill="BF5A00" w:val="clear"/>
          </w:tcPr>
          <w:p>
            <w:r>
              <w:rPr>
                <w:b/>
                <w:color w:val="FFFFFF"/>
                <w:sz w:val="22"/>
              </w:rPr>
              <w:t>Groesse</w:t>
            </w:r>
          </w:p>
        </w:tc>
        <w:tc>
          <w:tcPr>
            <w:tcW w:type="dxa" w:w="2835"/>
            <w:shd w:fill="BF5A00" w:val="clear"/>
          </w:tcPr>
          <w:p>
            <w:r>
              <w:rPr>
                <w:b/>
                <w:color w:val="FFFFFF"/>
                <w:sz w:val="22"/>
              </w:rPr>
              <w:t>Inhalt</w:t>
            </w:r>
          </w:p>
        </w:tc>
        <w:tc>
          <w:tcPr>
            <w:tcW w:type="dxa" w:w="3402"/>
            <w:shd w:fill="BF5A00" w:val="clear"/>
          </w:tcPr>
          <w:p>
            <w:r>
              <w:rPr>
                <w:b/>
                <w:color w:val="FFFFFF"/>
                <w:sz w:val="22"/>
              </w:rPr>
              <w:t>Entscheidung</w:t>
            </w:r>
          </w:p>
        </w:tc>
      </w:tr>
      <w:tr>
        <w:tc>
          <w:tcPr>
            <w:tcW w:type="dxa" w:w="3118"/>
            <w:shd w:fill="FFF2CC" w:val="clear"/>
          </w:tcPr>
          <w:p>
            <w:r>
              <w:rPr>
                <w:sz w:val="22"/>
              </w:rPr>
              <w:t>QS.Extern.Sonstige.csv</w:t>
            </w:r>
          </w:p>
        </w:tc>
        <w:tc>
          <w:tcPr>
            <w:tcW w:type="dxa" w:w="850"/>
            <w:shd w:fill="FFF2CC" w:val="clear"/>
          </w:tcPr>
          <w:p>
            <w:r>
              <w:rPr>
                <w:sz w:val="22"/>
              </w:rPr>
              <w:t>2,6 MB</w:t>
            </w:r>
          </w:p>
        </w:tc>
        <w:tc>
          <w:tcPr>
            <w:tcW w:type="dxa" w:w="2835"/>
            <w:shd w:fill="FFF2CC" w:val="clear"/>
          </w:tcPr>
          <w:p>
            <w:r>
              <w:rPr>
                <w:sz w:val="22"/>
              </w:rPr>
              <w:t>Externe QS-Ergebnisse (Zahlenwerte) aus anderen Pruefverfahren</w:t>
            </w:r>
          </w:p>
        </w:tc>
        <w:tc>
          <w:tcPr>
            <w:tcW w:type="dxa" w:w="3402"/>
            <w:shd w:fill="FFF2CC" w:val="clear"/>
          </w:tcPr>
          <w:p>
            <w:r>
              <w:rPr>
                <w:sz w:val="22"/>
              </w:rPr>
              <w:t>Koennte Ziel-Variable erganzen; Ueberschneidung mit QS.Qualitaetsindikator.csv unklar</w:t>
            </w:r>
          </w:p>
        </w:tc>
      </w:tr>
      <w:tr>
        <w:tc>
          <w:tcPr>
            <w:tcW w:type="dxa" w:w="3118"/>
            <w:shd w:fill="FFF2CC" w:val="clear"/>
          </w:tcPr>
          <w:p>
            <w:r>
              <w:rPr>
                <w:sz w:val="22"/>
              </w:rPr>
              <w:t>MM.csv</w:t>
            </w:r>
          </w:p>
        </w:tc>
        <w:tc>
          <w:tcPr>
            <w:tcW w:type="dxa" w:w="850"/>
            <w:shd w:fill="FFF2CC" w:val="clear"/>
          </w:tcPr>
          <w:p>
            <w:r>
              <w:rPr>
                <w:sz w:val="22"/>
              </w:rPr>
              <w:t>0,2 MB</w:t>
            </w:r>
          </w:p>
        </w:tc>
        <w:tc>
          <w:tcPr>
            <w:tcW w:type="dxa" w:w="2835"/>
            <w:shd w:fill="FFF2CC" w:val="clear"/>
          </w:tcPr>
          <w:p>
            <w:r>
              <w:rPr>
                <w:sz w:val="22"/>
              </w:rPr>
              <w:t>Mindestmengen-Erfuellung je Eingriff</w:t>
            </w:r>
          </w:p>
        </w:tc>
        <w:tc>
          <w:tcPr>
            <w:tcW w:type="dxa" w:w="3402"/>
            <w:shd w:fill="FFF2CC" w:val="clear"/>
          </w:tcPr>
          <w:p>
            <w:r>
              <w:rPr>
                <w:sz w:val="22"/>
              </w:rPr>
              <w:t>Strukturmerkmal: erfuellt ein Haus Mindestmengen? Potenziell relevant - nicht verwendet</w:t>
            </w:r>
          </w:p>
        </w:tc>
      </w:tr>
      <w:tr>
        <w:tc>
          <w:tcPr>
            <w:tcW w:type="dxa" w:w="3118"/>
            <w:shd w:fill="FFF2CC" w:val="clear"/>
          </w:tcPr>
          <w:p>
            <w:r>
              <w:rPr>
                <w:sz w:val="22"/>
              </w:rPr>
              <w:t>MM.Ausnahme.csv</w:t>
            </w:r>
          </w:p>
        </w:tc>
        <w:tc>
          <w:tcPr>
            <w:tcW w:type="dxa" w:w="850"/>
            <w:shd w:fill="FFF2CC" w:val="clear"/>
          </w:tcPr>
          <w:p>
            <w:r>
              <w:rPr>
                <w:sz w:val="22"/>
              </w:rPr>
              <w:t>0,1 MB</w:t>
            </w:r>
          </w:p>
        </w:tc>
        <w:tc>
          <w:tcPr>
            <w:tcW w:type="dxa" w:w="2835"/>
            <w:shd w:fill="FFF2CC" w:val="clear"/>
          </w:tcPr>
          <w:p>
            <w:r>
              <w:rPr>
                <w:sz w:val="22"/>
              </w:rPr>
              <w:t>Ausnahmen bei Mindestmengen</w:t>
            </w:r>
          </w:p>
        </w:tc>
        <w:tc>
          <w:tcPr>
            <w:tcW w:type="dxa" w:w="3402"/>
            <w:shd w:fill="FFF2CC" w:val="clear"/>
          </w:tcPr>
          <w:p>
            <w:r>
              <w:rPr>
                <w:sz w:val="22"/>
              </w:rPr>
              <w:t>Ergaenzung zu MM.csv</w:t>
            </w:r>
          </w:p>
        </w:tc>
      </w:tr>
      <w:tr>
        <w:tc>
          <w:tcPr>
            <w:tcW w:type="dxa" w:w="3118"/>
            <w:shd w:fill="FFF2CC" w:val="clear"/>
          </w:tcPr>
          <w:p>
            <w:r>
              <w:rPr>
                <w:sz w:val="22"/>
              </w:rPr>
              <w:t>MM.Leistungsberechtigung.Prognose.csv</w:t>
            </w:r>
          </w:p>
        </w:tc>
        <w:tc>
          <w:tcPr>
            <w:tcW w:type="dxa" w:w="850"/>
            <w:shd w:fill="FFF2CC" w:val="clear"/>
          </w:tcPr>
          <w:p>
            <w:r>
              <w:rPr>
                <w:sz w:val="22"/>
              </w:rPr>
              <w:t>0,3 MB</w:t>
            </w:r>
          </w:p>
        </w:tc>
        <w:tc>
          <w:tcPr>
            <w:tcW w:type="dxa" w:w="2835"/>
            <w:shd w:fill="FFF2CC" w:val="clear"/>
          </w:tcPr>
          <w:p>
            <w:r>
              <w:rPr>
                <w:sz w:val="22"/>
              </w:rPr>
              <w:t>Leistungsberechtigungen und Prognosen</w:t>
            </w:r>
          </w:p>
        </w:tc>
        <w:tc>
          <w:tcPr>
            <w:tcW w:type="dxa" w:w="3402"/>
            <w:shd w:fill="FFF2CC" w:val="clear"/>
          </w:tcPr>
          <w:p>
            <w:r>
              <w:rPr>
                <w:sz w:val="22"/>
              </w:rPr>
              <w:t>Ergaenzung zu MM.csv</w:t>
            </w:r>
          </w:p>
        </w:tc>
      </w:tr>
      <w:tr>
        <w:tc>
          <w:tcPr>
            <w:tcW w:type="dxa" w:w="3118"/>
            <w:shd w:fill="FFF2CC" w:val="clear"/>
          </w:tcPr>
          <w:p>
            <w:r>
              <w:rPr>
                <w:sz w:val="22"/>
              </w:rPr>
              <w:t>FA.Personen.csv</w:t>
            </w:r>
          </w:p>
        </w:tc>
        <w:tc>
          <w:tcPr>
            <w:tcW w:type="dxa" w:w="850"/>
            <w:shd w:fill="FFF2CC" w:val="clear"/>
          </w:tcPr>
          <w:p>
            <w:r>
              <w:rPr>
                <w:sz w:val="22"/>
              </w:rPr>
              <w:t>1,8 MB</w:t>
            </w:r>
          </w:p>
        </w:tc>
        <w:tc>
          <w:tcPr>
            <w:tcW w:type="dxa" w:w="2835"/>
            <w:shd w:fill="FFF2CC" w:val="clear"/>
          </w:tcPr>
          <w:p>
            <w:r>
              <w:rPr>
                <w:sz w:val="22"/>
              </w:rPr>
              <w:t>Einzelpersonen in Fachabteilungen</w:t>
            </w:r>
          </w:p>
        </w:tc>
        <w:tc>
          <w:tcPr>
            <w:tcW w:type="dxa" w:w="3402"/>
            <w:shd w:fill="FFF2CC" w:val="clear"/>
          </w:tcPr>
          <w:p>
            <w:r>
              <w:rPr>
                <w:sz w:val="22"/>
              </w:rPr>
              <w:t>Zu granular; FA.Personalliste.csv wurde verwendet</w:t>
            </w:r>
          </w:p>
        </w:tc>
      </w:tr>
      <w:tr>
        <w:tc>
          <w:tcPr>
            <w:tcW w:type="dxa" w:w="3118"/>
            <w:shd w:fill="FFF2CC" w:val="clear"/>
          </w:tcPr>
          <w:p>
            <w:r>
              <w:rPr>
                <w:sz w:val="22"/>
              </w:rPr>
              <w:t>AMTS.csv</w:t>
            </w:r>
          </w:p>
        </w:tc>
        <w:tc>
          <w:tcPr>
            <w:tcW w:type="dxa" w:w="850"/>
            <w:shd w:fill="FFF2CC" w:val="clear"/>
          </w:tcPr>
          <w:p>
            <w:r>
              <w:rPr>
                <w:sz w:val="22"/>
              </w:rPr>
              <w:t>0,3 MB</w:t>
            </w:r>
          </w:p>
        </w:tc>
        <w:tc>
          <w:tcPr>
            <w:tcW w:type="dxa" w:w="2835"/>
            <w:shd w:fill="FFF2CC" w:val="clear"/>
          </w:tcPr>
          <w:p>
            <w:r>
              <w:rPr>
                <w:sz w:val="22"/>
              </w:rPr>
              <w:t>Arzneimitteltherapiesicherheit</w:t>
            </w:r>
          </w:p>
        </w:tc>
        <w:tc>
          <w:tcPr>
            <w:tcW w:type="dxa" w:w="3402"/>
            <w:shd w:fill="FFF2CC" w:val="clear"/>
          </w:tcPr>
          <w:p>
            <w:r>
              <w:rPr>
                <w:sz w:val="22"/>
              </w:rPr>
              <w:t>Qualitaetsmerkmal; Bedeutung fuer Auffaelligkeitsquote unklar</w:t>
            </w:r>
          </w:p>
        </w:tc>
      </w:tr>
      <w:tr>
        <w:tc>
          <w:tcPr>
            <w:tcW w:type="dxa" w:w="3118"/>
            <w:shd w:fill="FFF2CC" w:val="clear"/>
          </w:tcPr>
          <w:p>
            <w:r>
              <w:rPr>
                <w:sz w:val="22"/>
              </w:rPr>
              <w:t>AMTS_Massnahme.csv</w:t>
            </w:r>
          </w:p>
        </w:tc>
        <w:tc>
          <w:tcPr>
            <w:tcW w:type="dxa" w:w="850"/>
            <w:shd w:fill="FFF2CC" w:val="clear"/>
          </w:tcPr>
          <w:p>
            <w:r>
              <w:rPr>
                <w:sz w:val="22"/>
              </w:rPr>
              <w:t>2,4 MB</w:t>
            </w:r>
          </w:p>
        </w:tc>
        <w:tc>
          <w:tcPr>
            <w:tcW w:type="dxa" w:w="2835"/>
            <w:shd w:fill="FFF2CC" w:val="clear"/>
          </w:tcPr>
          <w:p>
            <w:r>
              <w:rPr>
                <w:sz w:val="22"/>
              </w:rPr>
              <w:t>AMTS-Massnahmen</w:t>
            </w:r>
          </w:p>
        </w:tc>
        <w:tc>
          <w:tcPr>
            <w:tcW w:type="dxa" w:w="3402"/>
            <w:shd w:fill="FFF2CC" w:val="clear"/>
          </w:tcPr>
          <w:p>
            <w:r>
              <w:rPr>
                <w:sz w:val="22"/>
              </w:rPr>
              <w:t>Ergaenzung zu AMTS.csv</w:t>
            </w:r>
          </w:p>
        </w:tc>
      </w:tr>
      <w:tr>
        <w:tc>
          <w:tcPr>
            <w:tcW w:type="dxa" w:w="3118"/>
            <w:shd w:fill="FFF2CC" w:val="clear"/>
          </w:tcPr>
          <w:p>
            <w:r>
              <w:rPr>
                <w:sz w:val="22"/>
              </w:rPr>
              <w:t>BF.csv</w:t>
            </w:r>
          </w:p>
        </w:tc>
        <w:tc>
          <w:tcPr>
            <w:tcW w:type="dxa" w:w="850"/>
            <w:shd w:fill="FFF2CC" w:val="clear"/>
          </w:tcPr>
          <w:p>
            <w:r>
              <w:rPr>
                <w:sz w:val="22"/>
              </w:rPr>
              <w:t>1,4 MB</w:t>
            </w:r>
          </w:p>
        </w:tc>
        <w:tc>
          <w:tcPr>
            <w:tcW w:type="dxa" w:w="2835"/>
            <w:shd w:fill="FFF2CC" w:val="clear"/>
          </w:tcPr>
          <w:p>
            <w:r>
              <w:rPr>
                <w:sz w:val="22"/>
              </w:rPr>
              <w:t>Behandlungsfelder</w:t>
            </w:r>
          </w:p>
        </w:tc>
        <w:tc>
          <w:tcPr>
            <w:tcW w:type="dxa" w:w="3402"/>
            <w:shd w:fill="FFF2CC" w:val="clear"/>
          </w:tcPr>
          <w:p>
            <w:r>
              <w:rPr>
                <w:sz w:val="22"/>
              </w:rPr>
              <w:t>Bedeutung von BF.Key fuer Analyse unklar</w:t>
            </w:r>
          </w:p>
        </w:tc>
      </w:tr>
      <w:tr>
        <w:tc>
          <w:tcPr>
            <w:tcW w:type="dxa" w:w="3118"/>
            <w:shd w:fill="FFF2CC" w:val="clear"/>
          </w:tcPr>
          <w:p>
            <w:r>
              <w:rPr>
                <w:sz w:val="22"/>
              </w:rPr>
              <w:t>CQ.csv</w:t>
            </w:r>
          </w:p>
        </w:tc>
        <w:tc>
          <w:tcPr>
            <w:tcW w:type="dxa" w:w="850"/>
            <w:shd w:fill="FFF2CC" w:val="clear"/>
          </w:tcPr>
          <w:p>
            <w:r>
              <w:rPr>
                <w:sz w:val="22"/>
              </w:rPr>
              <w:t>0,1 MB</w:t>
            </w:r>
          </w:p>
        </w:tc>
        <w:tc>
          <w:tcPr>
            <w:tcW w:type="dxa" w:w="2835"/>
            <w:shd w:fill="FFF2CC" w:val="clear"/>
          </w:tcPr>
          <w:p>
            <w:r>
              <w:rPr>
                <w:sz w:val="22"/>
              </w:rPr>
              <w:t>Strukturqualitaetsvereinbarungen</w:t>
            </w:r>
          </w:p>
        </w:tc>
        <w:tc>
          <w:tcPr>
            <w:tcW w:type="dxa" w:w="3402"/>
            <w:shd w:fill="FFF2CC" w:val="clear"/>
          </w:tcPr>
          <w:p>
            <w:r>
              <w:rPr>
                <w:sz w:val="22"/>
              </w:rPr>
              <w:t>Welche Zertifizierungen hat das Haus? Nicht verwendet</w:t>
            </w:r>
          </w:p>
        </w:tc>
      </w:tr>
      <w:tr>
        <w:tc>
          <w:tcPr>
            <w:tcW w:type="dxa" w:w="3118"/>
            <w:shd w:fill="FFF2CC" w:val="clear"/>
          </w:tcPr>
          <w:p>
            <w:r>
              <w:rPr>
                <w:sz w:val="22"/>
              </w:rPr>
              <w:t>GIQI.csv</w:t>
            </w:r>
          </w:p>
        </w:tc>
        <w:tc>
          <w:tcPr>
            <w:tcW w:type="dxa" w:w="850"/>
            <w:shd w:fill="FFF2CC" w:val="clear"/>
          </w:tcPr>
          <w:p>
            <w:r>
              <w:rPr>
                <w:sz w:val="22"/>
              </w:rPr>
              <w:t>0,7 MB</w:t>
            </w:r>
          </w:p>
        </w:tc>
        <w:tc>
          <w:tcPr>
            <w:tcW w:type="dxa" w:w="2835"/>
            <w:shd w:fill="FFF2CC" w:val="clear"/>
          </w:tcPr>
          <w:p>
            <w:r>
              <w:rPr>
                <w:sz w:val="22"/>
              </w:rPr>
              <w:t>Geriatrische Indikatoren</w:t>
            </w:r>
          </w:p>
        </w:tc>
        <w:tc>
          <w:tcPr>
            <w:tcW w:type="dxa" w:w="3402"/>
            <w:shd w:fill="FFF2CC" w:val="clear"/>
          </w:tcPr>
          <w:p>
            <w:r>
              <w:rPr>
                <w:sz w:val="22"/>
              </w:rPr>
              <w:t>Fachspezifisch; Bedeutung fuer allgemeine Analyse unklar</w:t>
            </w:r>
          </w:p>
        </w:tc>
      </w:tr>
      <w:tr>
        <w:tc>
          <w:tcPr>
            <w:tcW w:type="dxa" w:w="3118"/>
            <w:shd w:fill="FFF2CC" w:val="clear"/>
          </w:tcPr>
          <w:p>
            <w:r>
              <w:rPr>
                <w:sz w:val="22"/>
              </w:rPr>
              <w:t>HB.csv</w:t>
            </w:r>
          </w:p>
        </w:tc>
        <w:tc>
          <w:tcPr>
            <w:tcW w:type="dxa" w:w="850"/>
            <w:shd w:fill="FFF2CC" w:val="clear"/>
          </w:tcPr>
          <w:p>
            <w:r>
              <w:rPr>
                <w:sz w:val="22"/>
              </w:rPr>
              <w:t>1,9 MB</w:t>
            </w:r>
          </w:p>
        </w:tc>
        <w:tc>
          <w:tcPr>
            <w:tcW w:type="dxa" w:w="2835"/>
            <w:shd w:fill="FFF2CC" w:val="clear"/>
          </w:tcPr>
          <w:p>
            <w:r>
              <w:rPr>
                <w:sz w:val="22"/>
              </w:rPr>
              <w:t>Hygiene-Daten (Basis)</w:t>
            </w:r>
          </w:p>
        </w:tc>
        <w:tc>
          <w:tcPr>
            <w:tcW w:type="dxa" w:w="3402"/>
            <w:shd w:fill="FFF2CC" w:val="clear"/>
          </w:tcPr>
          <w:p>
            <w:r>
              <w:rPr>
                <w:sz w:val="22"/>
              </w:rPr>
              <w:t>Moeglicherweise Qualitaetsmerkmal; nicht gesichtet</w:t>
            </w:r>
          </w:p>
        </w:tc>
      </w:tr>
      <w:tr>
        <w:tc>
          <w:tcPr>
            <w:tcW w:type="dxa" w:w="3118"/>
            <w:shd w:fill="FFF2CC" w:val="clear"/>
          </w:tcPr>
          <w:p>
            <w:r>
              <w:rPr>
                <w:sz w:val="22"/>
              </w:rPr>
              <w:t>HD.csv</w:t>
            </w:r>
          </w:p>
        </w:tc>
        <w:tc>
          <w:tcPr>
            <w:tcW w:type="dxa" w:w="850"/>
            <w:shd w:fill="FFF2CC" w:val="clear"/>
          </w:tcPr>
          <w:p>
            <w:r>
              <w:rPr>
                <w:sz w:val="22"/>
              </w:rPr>
              <w:t>40,5 MB</w:t>
            </w:r>
          </w:p>
        </w:tc>
        <w:tc>
          <w:tcPr>
            <w:tcW w:type="dxa" w:w="2835"/>
            <w:shd w:fill="FFF2CC" w:val="clear"/>
          </w:tcPr>
          <w:p>
            <w:r>
              <w:rPr>
                <w:sz w:val="22"/>
              </w:rPr>
              <w:t>Hygiene-Daten (Detail - gross)</w:t>
            </w:r>
          </w:p>
        </w:tc>
        <w:tc>
          <w:tcPr>
            <w:tcW w:type="dxa" w:w="3402"/>
            <w:shd w:fill="FFF2CC" w:val="clear"/>
          </w:tcPr>
          <w:p>
            <w:r>
              <w:rPr>
                <w:sz w:val="22"/>
              </w:rPr>
              <w:t>40 MB; detaillierte Hygienedaten; nicht gesichtet</w:t>
            </w:r>
          </w:p>
        </w:tc>
      </w:tr>
      <w:tr>
        <w:tc>
          <w:tcPr>
            <w:tcW w:type="dxa" w:w="3118"/>
            <w:shd w:fill="FFF2CC" w:val="clear"/>
          </w:tcPr>
          <w:p>
            <w:r>
              <w:rPr>
                <w:sz w:val="22"/>
              </w:rPr>
              <w:t>HM.csv</w:t>
            </w:r>
          </w:p>
        </w:tc>
        <w:tc>
          <w:tcPr>
            <w:tcW w:type="dxa" w:w="850"/>
            <w:shd w:fill="FFF2CC" w:val="clear"/>
          </w:tcPr>
          <w:p>
            <w:r>
              <w:rPr>
                <w:sz w:val="22"/>
              </w:rPr>
              <w:t>0,6 MB</w:t>
            </w:r>
          </w:p>
        </w:tc>
        <w:tc>
          <w:tcPr>
            <w:tcW w:type="dxa" w:w="2835"/>
            <w:shd w:fill="FFF2CC" w:val="clear"/>
          </w:tcPr>
          <w:p>
            <w:r>
              <w:rPr>
                <w:sz w:val="22"/>
              </w:rPr>
              <w:t>Hygiene-Massnahmen</w:t>
            </w:r>
          </w:p>
        </w:tc>
        <w:tc>
          <w:tcPr>
            <w:tcW w:type="dxa" w:w="3402"/>
            <w:shd w:fill="FFF2CC" w:val="clear"/>
          </w:tcPr>
          <w:p>
            <w:r>
              <w:rPr>
                <w:sz w:val="22"/>
              </w:rPr>
              <w:t>Ergaenzung Hygiene; nicht gesichtet</w:t>
            </w:r>
          </w:p>
        </w:tc>
      </w:tr>
      <w:tr>
        <w:tc>
          <w:tcPr>
            <w:tcW w:type="dxa" w:w="3118"/>
            <w:shd w:fill="FFF2CC" w:val="clear"/>
          </w:tcPr>
          <w:p>
            <w:r>
              <w:rPr>
                <w:sz w:val="22"/>
              </w:rPr>
              <w:t>RM.csv</w:t>
            </w:r>
          </w:p>
        </w:tc>
        <w:tc>
          <w:tcPr>
            <w:tcW w:type="dxa" w:w="850"/>
            <w:shd w:fill="FFF2CC" w:val="clear"/>
          </w:tcPr>
          <w:p>
            <w:r>
              <w:rPr>
                <w:sz w:val="22"/>
              </w:rPr>
              <w:t>1,9 MB</w:t>
            </w:r>
          </w:p>
        </w:tc>
        <w:tc>
          <w:tcPr>
            <w:tcW w:type="dxa" w:w="2835"/>
            <w:shd w:fill="FFF2CC" w:val="clear"/>
          </w:tcPr>
          <w:p>
            <w:r>
              <w:rPr>
                <w:sz w:val="22"/>
              </w:rPr>
              <w:t>Risikomanagement</w:t>
            </w:r>
          </w:p>
        </w:tc>
        <w:tc>
          <w:tcPr>
            <w:tcW w:type="dxa" w:w="3402"/>
            <w:shd w:fill="FFF2CC" w:val="clear"/>
          </w:tcPr>
          <w:p>
            <w:r>
              <w:rPr>
                <w:sz w:val="22"/>
              </w:rPr>
              <w:t>Strukturmerkmal; nicht gesichtet</w:t>
            </w:r>
          </w:p>
        </w:tc>
      </w:tr>
      <w:tr>
        <w:tc>
          <w:tcPr>
            <w:tcW w:type="dxa" w:w="3118"/>
            <w:shd w:fill="FFF2CC" w:val="clear"/>
          </w:tcPr>
          <w:p>
            <w:r>
              <w:rPr>
                <w:sz w:val="22"/>
              </w:rPr>
              <w:t>RM.Fallbesprechung.csv</w:t>
            </w:r>
          </w:p>
        </w:tc>
        <w:tc>
          <w:tcPr>
            <w:tcW w:type="dxa" w:w="850"/>
            <w:shd w:fill="FFF2CC" w:val="clear"/>
          </w:tcPr>
          <w:p>
            <w:r>
              <w:rPr>
                <w:sz w:val="22"/>
              </w:rPr>
              <w:t>0,2 MB</w:t>
            </w:r>
          </w:p>
        </w:tc>
        <w:tc>
          <w:tcPr>
            <w:tcW w:type="dxa" w:w="2835"/>
            <w:shd w:fill="FFF2CC" w:val="clear"/>
          </w:tcPr>
          <w:p>
            <w:r>
              <w:rPr>
                <w:sz w:val="22"/>
              </w:rPr>
              <w:t>Risikomanagement Fallbesprechungen</w:t>
            </w:r>
          </w:p>
        </w:tc>
        <w:tc>
          <w:tcPr>
            <w:tcW w:type="dxa" w:w="3402"/>
            <w:shd w:fill="FFF2CC" w:val="clear"/>
          </w:tcPr>
          <w:p>
            <w:r>
              <w:rPr>
                <w:sz w:val="22"/>
              </w:rPr>
              <w:t>Ergaenzung RM.csv</w:t>
            </w:r>
          </w:p>
        </w:tc>
      </w:tr>
      <w:tr>
        <w:tc>
          <w:tcPr>
            <w:tcW w:type="dxa" w:w="3118"/>
            <w:shd w:fill="FFF2CC" w:val="clear"/>
          </w:tcPr>
          <w:p>
            <w:r>
              <w:rPr>
                <w:sz w:val="22"/>
              </w:rPr>
              <w:t>QS.Pso.csv</w:t>
            </w:r>
          </w:p>
        </w:tc>
        <w:tc>
          <w:tcPr>
            <w:tcW w:type="dxa" w:w="850"/>
            <w:shd w:fill="FFF2CC" w:val="clear"/>
          </w:tcPr>
          <w:p>
            <w:r>
              <w:rPr>
                <w:sz w:val="22"/>
              </w:rPr>
              <w:t>1,2 MB</w:t>
            </w:r>
          </w:p>
        </w:tc>
        <w:tc>
          <w:tcPr>
            <w:tcW w:type="dxa" w:w="2835"/>
            <w:shd w:fill="FFF2CC" w:val="clear"/>
          </w:tcPr>
          <w:p>
            <w:r>
              <w:rPr>
                <w:sz w:val="22"/>
              </w:rPr>
              <w:t>Personalstunden Psychiatrie</w:t>
            </w:r>
          </w:p>
        </w:tc>
        <w:tc>
          <w:tcPr>
            <w:tcW w:type="dxa" w:w="3402"/>
            <w:shd w:fill="FFF2CC" w:val="clear"/>
          </w:tcPr>
          <w:p>
            <w:r>
              <w:rPr>
                <w:sz w:val="22"/>
              </w:rPr>
              <w:t>Nur fuer psychiatrische Einrichtungen - zu spezifisch</w:t>
            </w:r>
          </w:p>
        </w:tc>
      </w:tr>
      <w:tr>
        <w:tc>
          <w:tcPr>
            <w:tcW w:type="dxa" w:w="3118"/>
            <w:shd w:fill="FFF2CC" w:val="clear"/>
          </w:tcPr>
          <w:p>
            <w:r>
              <w:rPr>
                <w:sz w:val="22"/>
              </w:rPr>
              <w:t>QS.Psy.csv</w:t>
            </w:r>
          </w:p>
        </w:tc>
        <w:tc>
          <w:tcPr>
            <w:tcW w:type="dxa" w:w="850"/>
            <w:shd w:fill="FFF2CC" w:val="clear"/>
          </w:tcPr>
          <w:p>
            <w:r>
              <w:rPr>
                <w:sz w:val="22"/>
              </w:rPr>
              <w:t>0,3 MB</w:t>
            </w:r>
          </w:p>
        </w:tc>
        <w:tc>
          <w:tcPr>
            <w:tcW w:type="dxa" w:w="2835"/>
            <w:shd w:fill="FFF2CC" w:val="clear"/>
          </w:tcPr>
          <w:p>
            <w:r>
              <w:rPr>
                <w:sz w:val="22"/>
              </w:rPr>
              <w:t>Psychiatrie-Qualitaetsdaten</w:t>
            </w:r>
          </w:p>
        </w:tc>
        <w:tc>
          <w:tcPr>
            <w:tcW w:type="dxa" w:w="3402"/>
            <w:shd w:fill="FFF2CC" w:val="clear"/>
          </w:tcPr>
          <w:p>
            <w:r>
              <w:rPr>
                <w:sz w:val="22"/>
              </w:rPr>
              <w:t>Nur Psychiatrie - zu spezifisch</w:t>
            </w:r>
          </w:p>
        </w:tc>
      </w:tr>
      <w:tr>
        <w:tc>
          <w:tcPr>
            <w:tcW w:type="dxa" w:w="3118"/>
            <w:shd w:fill="FFF2CC" w:val="clear"/>
          </w:tcPr>
          <w:p>
            <w:r>
              <w:rPr>
                <w:sz w:val="22"/>
              </w:rPr>
              <w:t>QS.Struktur.Station.csv</w:t>
            </w:r>
          </w:p>
        </w:tc>
        <w:tc>
          <w:tcPr>
            <w:tcW w:type="dxa" w:w="850"/>
            <w:shd w:fill="FFF2CC" w:val="clear"/>
          </w:tcPr>
          <w:p>
            <w:r>
              <w:rPr>
                <w:sz w:val="22"/>
              </w:rPr>
              <w:t>3,8 MB</w:t>
            </w:r>
          </w:p>
        </w:tc>
        <w:tc>
          <w:tcPr>
            <w:tcW w:type="dxa" w:w="2835"/>
            <w:shd w:fill="FFF2CC" w:val="clear"/>
          </w:tcPr>
          <w:p>
            <w:r>
              <w:rPr>
                <w:sz w:val="22"/>
              </w:rPr>
              <w:t>Stationsstruktur Psychiatrie</w:t>
            </w:r>
          </w:p>
        </w:tc>
        <w:tc>
          <w:tcPr>
            <w:tcW w:type="dxa" w:w="3402"/>
            <w:shd w:fill="FFF2CC" w:val="clear"/>
          </w:tcPr>
          <w:p>
            <w:r>
              <w:rPr>
                <w:sz w:val="22"/>
              </w:rPr>
              <w:t>Nur Psychiatrie - zu spezifisch</w:t>
            </w:r>
          </w:p>
        </w:tc>
      </w:tr>
      <w:tr>
        <w:tc>
          <w:tcPr>
            <w:tcW w:type="dxa" w:w="3118"/>
            <w:shd w:fill="FFF2CC" w:val="clear"/>
          </w:tcPr>
          <w:p>
            <w:r>
              <w:rPr>
                <w:sz w:val="22"/>
              </w:rPr>
              <w:t>AA.csv</w:t>
            </w:r>
          </w:p>
        </w:tc>
        <w:tc>
          <w:tcPr>
            <w:tcW w:type="dxa" w:w="850"/>
            <w:shd w:fill="FFF2CC" w:val="clear"/>
          </w:tcPr>
          <w:p>
            <w:r>
              <w:rPr>
                <w:sz w:val="22"/>
              </w:rPr>
              <w:t>0,7 MB</w:t>
            </w:r>
          </w:p>
        </w:tc>
        <w:tc>
          <w:tcPr>
            <w:tcW w:type="dxa" w:w="2835"/>
            <w:shd w:fill="FFF2CC" w:val="clear"/>
          </w:tcPr>
          <w:p>
            <w:r>
              <w:rPr>
                <w:sz w:val="22"/>
              </w:rPr>
              <w:t>Apparative Ausstattung</w:t>
            </w:r>
          </w:p>
        </w:tc>
        <w:tc>
          <w:tcPr>
            <w:tcW w:type="dxa" w:w="3402"/>
            <w:shd w:fill="FFF2CC" w:val="clear"/>
          </w:tcPr>
          <w:p>
            <w:r>
              <w:rPr>
                <w:sz w:val="22"/>
              </w:rPr>
              <w:t>Strukturmerkmal Ausstattung; nicht gesichtet</w:t>
            </w:r>
          </w:p>
        </w:tc>
      </w:tr>
      <w:tr>
        <w:tc>
          <w:tcPr>
            <w:tcW w:type="dxa" w:w="3118"/>
            <w:shd w:fill="FFF2CC" w:val="clear"/>
          </w:tcPr>
          <w:p>
            <w:r>
              <w:rPr>
                <w:sz w:val="22"/>
              </w:rPr>
              <w:t>AQ.Aerzte.csv</w:t>
            </w:r>
          </w:p>
        </w:tc>
        <w:tc>
          <w:tcPr>
            <w:tcW w:type="dxa" w:w="850"/>
            <w:shd w:fill="FFF2CC" w:val="clear"/>
          </w:tcPr>
          <w:p>
            <w:r>
              <w:rPr>
                <w:sz w:val="22"/>
              </w:rPr>
              <w:t>1,3 MB</w:t>
            </w:r>
          </w:p>
        </w:tc>
        <w:tc>
          <w:tcPr>
            <w:tcW w:type="dxa" w:w="2835"/>
            <w:shd w:fill="FFF2CC" w:val="clear"/>
          </w:tcPr>
          <w:p>
            <w:r>
              <w:rPr>
                <w:sz w:val="22"/>
              </w:rPr>
              <w:t>Qualifikation Aerzte</w:t>
            </w:r>
          </w:p>
        </w:tc>
        <w:tc>
          <w:tcPr>
            <w:tcW w:type="dxa" w:w="3402"/>
            <w:shd w:fill="FFF2CC" w:val="clear"/>
          </w:tcPr>
          <w:p>
            <w:r>
              <w:rPr>
                <w:sz w:val="22"/>
              </w:rPr>
              <w:t>Alternativquelle zu FA.Personalliste; nicht verwendet</w:t>
            </w:r>
          </w:p>
        </w:tc>
      </w:tr>
      <w:tr>
        <w:tc>
          <w:tcPr>
            <w:tcW w:type="dxa" w:w="3118"/>
            <w:shd w:fill="FFF2CC" w:val="clear"/>
          </w:tcPr>
          <w:p>
            <w:r>
              <w:rPr>
                <w:sz w:val="22"/>
              </w:rPr>
              <w:t>AQ.Pflege.csv</w:t>
            </w:r>
          </w:p>
        </w:tc>
        <w:tc>
          <w:tcPr>
            <w:tcW w:type="dxa" w:w="850"/>
            <w:shd w:fill="FFF2CC" w:val="clear"/>
          </w:tcPr>
          <w:p>
            <w:r>
              <w:rPr>
                <w:sz w:val="22"/>
              </w:rPr>
              <w:t>2,6 MB</w:t>
            </w:r>
          </w:p>
        </w:tc>
        <w:tc>
          <w:tcPr>
            <w:tcW w:type="dxa" w:w="2835"/>
            <w:shd w:fill="FFF2CC" w:val="clear"/>
          </w:tcPr>
          <w:p>
            <w:r>
              <w:rPr>
                <w:sz w:val="22"/>
              </w:rPr>
              <w:t>Qualifikation Pflegepersonal</w:t>
            </w:r>
          </w:p>
        </w:tc>
        <w:tc>
          <w:tcPr>
            <w:tcW w:type="dxa" w:w="3402"/>
            <w:shd w:fill="FFF2CC" w:val="clear"/>
          </w:tcPr>
          <w:p>
            <w:r>
              <w:rPr>
                <w:sz w:val="22"/>
              </w:rPr>
              <w:t>Quelle fuer Pflegekraefte pro Bett (offen); nicht verwendet</w:t>
            </w:r>
          </w:p>
        </w:tc>
      </w:tr>
      <w:tr>
        <w:tc>
          <w:tcPr>
            <w:tcW w:type="dxa" w:w="3118"/>
            <w:shd w:fill="FFF2CC" w:val="clear"/>
          </w:tcPr>
          <w:p>
            <w:r>
              <w:rPr>
                <w:sz w:val="22"/>
              </w:rPr>
              <w:t>AM.csv</w:t>
            </w:r>
          </w:p>
        </w:tc>
        <w:tc>
          <w:tcPr>
            <w:tcW w:type="dxa" w:w="850"/>
            <w:shd w:fill="FFF2CC" w:val="clear"/>
          </w:tcPr>
          <w:p>
            <w:r>
              <w:rPr>
                <w:sz w:val="22"/>
              </w:rPr>
              <w:t>3,9 MB</w:t>
            </w:r>
          </w:p>
        </w:tc>
        <w:tc>
          <w:tcPr>
            <w:tcW w:type="dxa" w:w="2835"/>
            <w:shd w:fill="FFF2CC" w:val="clear"/>
          </w:tcPr>
          <w:p>
            <w:r>
              <w:rPr>
                <w:sz w:val="22"/>
              </w:rPr>
              <w:t>Ausstattungsmerkmale</w:t>
            </w:r>
          </w:p>
        </w:tc>
        <w:tc>
          <w:tcPr>
            <w:tcW w:type="dxa" w:w="3402"/>
            <w:shd w:fill="FFF2CC" w:val="clear"/>
          </w:tcPr>
          <w:p>
            <w:r>
              <w:rPr>
                <w:sz w:val="22"/>
              </w:rPr>
              <w:t>Strukturmerkmal; nicht gesichtet</w:t>
            </w:r>
          </w:p>
        </w:tc>
      </w:tr>
      <w:tr>
        <w:tc>
          <w:tcPr>
            <w:tcW w:type="dxa" w:w="3118"/>
            <w:shd w:fill="FFF2CC" w:val="clear"/>
          </w:tcPr>
          <w:p>
            <w:r>
              <w:rPr>
                <w:sz w:val="22"/>
              </w:rPr>
              <w:t>AM.Leistung.csv</w:t>
            </w:r>
          </w:p>
        </w:tc>
        <w:tc>
          <w:tcPr>
            <w:tcW w:type="dxa" w:w="850"/>
            <w:shd w:fill="FFF2CC" w:val="clear"/>
          </w:tcPr>
          <w:p>
            <w:r>
              <w:rPr>
                <w:sz w:val="22"/>
              </w:rPr>
              <w:t>0,04 MB</w:t>
            </w:r>
          </w:p>
        </w:tc>
        <w:tc>
          <w:tcPr>
            <w:tcW w:type="dxa" w:w="2835"/>
            <w:shd w:fill="FFF2CC" w:val="clear"/>
          </w:tcPr>
          <w:p>
            <w:r>
              <w:rPr>
                <w:sz w:val="22"/>
              </w:rPr>
              <w:t>Ausstattungsmerkmale Leistungen</w:t>
            </w:r>
          </w:p>
        </w:tc>
        <w:tc>
          <w:tcPr>
            <w:tcW w:type="dxa" w:w="3402"/>
            <w:shd w:fill="FFF2CC" w:val="clear"/>
          </w:tcPr>
          <w:p>
            <w:r>
              <w:rPr>
                <w:sz w:val="22"/>
              </w:rPr>
              <w:t>Ergaenzung AM.csv</w:t>
            </w:r>
          </w:p>
        </w:tc>
      </w:tr>
      <w:tr>
        <w:tc>
          <w:tcPr>
            <w:tcW w:type="dxa" w:w="3118"/>
            <w:shd w:fill="FFF2CC" w:val="clear"/>
          </w:tcPr>
          <w:p>
            <w:r>
              <w:rPr>
                <w:sz w:val="22"/>
              </w:rPr>
              <w:t>AM.VAVU.csv</w:t>
            </w:r>
          </w:p>
        </w:tc>
        <w:tc>
          <w:tcPr>
            <w:tcW w:type="dxa" w:w="850"/>
            <w:shd w:fill="FFF2CC" w:val="clear"/>
          </w:tcPr>
          <w:p>
            <w:r>
              <w:rPr>
                <w:sz w:val="22"/>
              </w:rPr>
              <w:t>1,9 MB</w:t>
            </w:r>
          </w:p>
        </w:tc>
        <w:tc>
          <w:tcPr>
            <w:tcW w:type="dxa" w:w="2835"/>
            <w:shd w:fill="FFF2CC" w:val="clear"/>
          </w:tcPr>
          <w:p>
            <w:r>
              <w:rPr>
                <w:sz w:val="22"/>
              </w:rPr>
              <w:t>Ausstattungsmerkmale VAVU</w:t>
            </w:r>
          </w:p>
        </w:tc>
        <w:tc>
          <w:tcPr>
            <w:tcW w:type="dxa" w:w="3402"/>
            <w:shd w:fill="FFF2CC" w:val="clear"/>
          </w:tcPr>
          <w:p>
            <w:r>
              <w:rPr>
                <w:sz w:val="22"/>
              </w:rPr>
              <w:t>Ergaenzung AM.csv</w:t>
            </w:r>
          </w:p>
        </w:tc>
      </w:tr>
      <w:tr>
        <w:tc>
          <w:tcPr>
            <w:tcW w:type="dxa" w:w="3118"/>
            <w:shd w:fill="FFF2CC" w:val="clear"/>
          </w:tcPr>
          <w:p>
            <w:r>
              <w:rPr>
                <w:sz w:val="22"/>
              </w:rPr>
              <w:t>BM.csv</w:t>
            </w:r>
          </w:p>
        </w:tc>
        <w:tc>
          <w:tcPr>
            <w:tcW w:type="dxa" w:w="850"/>
            <w:shd w:fill="FFF2CC" w:val="clear"/>
          </w:tcPr>
          <w:p>
            <w:r>
              <w:rPr>
                <w:sz w:val="22"/>
              </w:rPr>
              <w:t>1,5 MB</w:t>
            </w:r>
          </w:p>
        </w:tc>
        <w:tc>
          <w:tcPr>
            <w:tcW w:type="dxa" w:w="2835"/>
            <w:shd w:fill="FFF2CC" w:val="clear"/>
          </w:tcPr>
          <w:p>
            <w:r>
              <w:rPr>
                <w:sz w:val="22"/>
              </w:rPr>
              <w:t>Behandlungsmoeglichkeiten</w:t>
            </w:r>
          </w:p>
        </w:tc>
        <w:tc>
          <w:tcPr>
            <w:tcW w:type="dxa" w:w="3402"/>
            <w:shd w:fill="FFF2CC" w:val="clear"/>
          </w:tcPr>
          <w:p>
            <w:r>
              <w:rPr>
                <w:sz w:val="22"/>
              </w:rPr>
              <w:t>Strukturmerkmal; nicht gesichtet</w:t>
            </w:r>
          </w:p>
        </w:tc>
      </w:tr>
      <w:tr>
        <w:tc>
          <w:tcPr>
            <w:tcW w:type="dxa" w:w="3118"/>
            <w:shd w:fill="FFF2CC" w:val="clear"/>
          </w:tcPr>
          <w:p>
            <w:r>
              <w:rPr>
                <w:sz w:val="22"/>
              </w:rPr>
              <w:t>DMP.csv</w:t>
            </w:r>
          </w:p>
        </w:tc>
        <w:tc>
          <w:tcPr>
            <w:tcW w:type="dxa" w:w="850"/>
            <w:shd w:fill="FFF2CC" w:val="clear"/>
          </w:tcPr>
          <w:p>
            <w:r>
              <w:rPr>
                <w:sz w:val="22"/>
              </w:rPr>
              <w:t>0,1 MB</w:t>
            </w:r>
          </w:p>
        </w:tc>
        <w:tc>
          <w:tcPr>
            <w:tcW w:type="dxa" w:w="2835"/>
            <w:shd w:fill="FFF2CC" w:val="clear"/>
          </w:tcPr>
          <w:p>
            <w:r>
              <w:rPr>
                <w:sz w:val="22"/>
              </w:rPr>
              <w:t>Disease-Management-Programme</w:t>
            </w:r>
          </w:p>
        </w:tc>
        <w:tc>
          <w:tcPr>
            <w:tcW w:type="dxa" w:w="3402"/>
            <w:shd w:fill="FFF2CC" w:val="clear"/>
          </w:tcPr>
          <w:p>
            <w:r>
              <w:rPr>
                <w:sz w:val="22"/>
              </w:rPr>
              <w:t>Strukturmerkmal; nicht gesichtet</w:t>
            </w:r>
          </w:p>
        </w:tc>
      </w:tr>
      <w:tr>
        <w:tc>
          <w:tcPr>
            <w:tcW w:type="dxa" w:w="3118"/>
            <w:shd w:fill="FFF2CC" w:val="clear"/>
          </w:tcPr>
          <w:p>
            <w:r>
              <w:rPr>
                <w:sz w:val="22"/>
              </w:rPr>
              <w:t>EF.csv</w:t>
            </w:r>
          </w:p>
        </w:tc>
        <w:tc>
          <w:tcPr>
            <w:tcW w:type="dxa" w:w="850"/>
            <w:shd w:fill="FFF2CC" w:val="clear"/>
          </w:tcPr>
          <w:p>
            <w:r>
              <w:rPr>
                <w:sz w:val="22"/>
              </w:rPr>
              <w:t>0,04 MB</w:t>
            </w:r>
          </w:p>
        </w:tc>
        <w:tc>
          <w:tcPr>
            <w:tcW w:type="dxa" w:w="2835"/>
            <w:shd w:fill="FFF2CC" w:val="clear"/>
          </w:tcPr>
          <w:p>
            <w:r>
              <w:rPr>
                <w:sz w:val="22"/>
              </w:rPr>
              <w:t>Externe Fachabteilungen</w:t>
            </w:r>
          </w:p>
        </w:tc>
        <w:tc>
          <w:tcPr>
            <w:tcW w:type="dxa" w:w="3402"/>
            <w:shd w:fill="FFF2CC" w:val="clear"/>
          </w:tcPr>
          <w:p>
            <w:r>
              <w:rPr>
                <w:sz w:val="22"/>
              </w:rPr>
              <w:t>Ergaenzung FA.csv; nicht gesichtet</w:t>
            </w:r>
          </w:p>
        </w:tc>
      </w:tr>
      <w:tr>
        <w:tc>
          <w:tcPr>
            <w:tcW w:type="dxa" w:w="3118"/>
            <w:shd w:fill="FFF2CC" w:val="clear"/>
          </w:tcPr>
          <w:p>
            <w:r>
              <w:rPr>
                <w:sz w:val="22"/>
              </w:rPr>
              <w:t>IF.csv</w:t>
            </w:r>
          </w:p>
        </w:tc>
        <w:tc>
          <w:tcPr>
            <w:tcW w:type="dxa" w:w="850"/>
            <w:shd w:fill="FFF2CC" w:val="clear"/>
          </w:tcPr>
          <w:p>
            <w:r>
              <w:rPr>
                <w:sz w:val="22"/>
              </w:rPr>
              <w:t>0,1 MB</w:t>
            </w:r>
          </w:p>
        </w:tc>
        <w:tc>
          <w:tcPr>
            <w:tcW w:type="dxa" w:w="2835"/>
            <w:shd w:fill="FFF2CC" w:val="clear"/>
          </w:tcPr>
          <w:p>
            <w:r>
              <w:rPr>
                <w:sz w:val="22"/>
              </w:rPr>
              <w:t>Interne Fachabteilungen</w:t>
            </w:r>
          </w:p>
        </w:tc>
        <w:tc>
          <w:tcPr>
            <w:tcW w:type="dxa" w:w="3402"/>
            <w:shd w:fill="FFF2CC" w:val="clear"/>
          </w:tcPr>
          <w:p>
            <w:r>
              <w:rPr>
                <w:sz w:val="22"/>
              </w:rPr>
              <w:t>Ergaenzung FA.csv; nicht gesichtet</w:t>
            </w:r>
          </w:p>
        </w:tc>
      </w:tr>
      <w:tr>
        <w:tc>
          <w:tcPr>
            <w:tcW w:type="dxa" w:w="3118"/>
            <w:shd w:fill="FFF2CC" w:val="clear"/>
          </w:tcPr>
          <w:p>
            <w:r>
              <w:rPr>
                <w:sz w:val="22"/>
              </w:rPr>
              <w:t>KISS.csv</w:t>
            </w:r>
          </w:p>
        </w:tc>
        <w:tc>
          <w:tcPr>
            <w:tcW w:type="dxa" w:w="850"/>
            <w:shd w:fill="FFF2CC" w:val="clear"/>
          </w:tcPr>
          <w:p>
            <w:r>
              <w:rPr>
                <w:sz w:val="22"/>
              </w:rPr>
              <w:t>0,1 MB</w:t>
            </w:r>
          </w:p>
        </w:tc>
        <w:tc>
          <w:tcPr>
            <w:tcW w:type="dxa" w:w="2835"/>
            <w:shd w:fill="FFF2CC" w:val="clear"/>
          </w:tcPr>
          <w:p>
            <w:r>
              <w:rPr>
                <w:sz w:val="22"/>
              </w:rPr>
              <w:t>Krankenhaus-Infektions-Surveillance</w:t>
            </w:r>
          </w:p>
        </w:tc>
        <w:tc>
          <w:tcPr>
            <w:tcW w:type="dxa" w:w="3402"/>
            <w:shd w:fill="FFF2CC" w:val="clear"/>
          </w:tcPr>
          <w:p>
            <w:r>
              <w:rPr>
                <w:sz w:val="22"/>
              </w:rPr>
              <w:t>Qualitaetsmerkmal Infektionen; nicht gesichtet</w:t>
            </w:r>
          </w:p>
        </w:tc>
      </w:tr>
      <w:tr>
        <w:tc>
          <w:tcPr>
            <w:tcW w:type="dxa" w:w="3118"/>
            <w:shd w:fill="FFF2CC" w:val="clear"/>
          </w:tcPr>
          <w:p>
            <w:r>
              <w:rPr>
                <w:sz w:val="22"/>
              </w:rPr>
              <w:t>Konzern.csv</w:t>
            </w:r>
          </w:p>
        </w:tc>
        <w:tc>
          <w:tcPr>
            <w:tcW w:type="dxa" w:w="850"/>
            <w:shd w:fill="FFF2CC" w:val="clear"/>
          </w:tcPr>
          <w:p>
            <w:r>
              <w:rPr>
                <w:sz w:val="22"/>
              </w:rPr>
              <w:t>0,1 MB</w:t>
            </w:r>
          </w:p>
        </w:tc>
        <w:tc>
          <w:tcPr>
            <w:tcW w:type="dxa" w:w="2835"/>
            <w:shd w:fill="FFF2CC" w:val="clear"/>
          </w:tcPr>
          <w:p>
            <w:r>
              <w:rPr>
                <w:sz w:val="22"/>
              </w:rPr>
              <w:t>Konzernzugehoerigkeiten der Haeuser</w:t>
            </w:r>
          </w:p>
        </w:tc>
        <w:tc>
          <w:tcPr>
            <w:tcW w:type="dxa" w:w="3402"/>
            <w:shd w:fill="FFF2CC" w:val="clear"/>
          </w:tcPr>
          <w:p>
            <w:r>
              <w:rPr>
                <w:sz w:val="22"/>
              </w:rPr>
              <w:t>Traeger-Info (Konzern vs. unabhaengig); identifiziert als relevant, nicht eingebunden</w:t>
            </w:r>
          </w:p>
        </w:tc>
      </w:tr>
      <w:tr>
        <w:tc>
          <w:tcPr>
            <w:tcW w:type="dxa" w:w="3118"/>
            <w:shd w:fill="FFF2CC" w:val="clear"/>
          </w:tcPr>
          <w:p>
            <w:r>
              <w:rPr>
                <w:sz w:val="22"/>
              </w:rPr>
              <w:t>Lenkungsgremium.csv</w:t>
            </w:r>
          </w:p>
        </w:tc>
        <w:tc>
          <w:tcPr>
            <w:tcW w:type="dxa" w:w="850"/>
            <w:shd w:fill="FFF2CC" w:val="clear"/>
          </w:tcPr>
          <w:p>
            <w:r>
              <w:rPr>
                <w:sz w:val="22"/>
              </w:rPr>
              <w:t>1,3 MB</w:t>
            </w:r>
          </w:p>
        </w:tc>
        <w:tc>
          <w:tcPr>
            <w:tcW w:type="dxa" w:w="2835"/>
            <w:shd w:fill="FFF2CC" w:val="clear"/>
          </w:tcPr>
          <w:p>
            <w:r>
              <w:rPr>
                <w:sz w:val="22"/>
              </w:rPr>
              <w:t>Lenkungsgremien</w:t>
            </w:r>
          </w:p>
        </w:tc>
        <w:tc>
          <w:tcPr>
            <w:tcW w:type="dxa" w:w="3402"/>
            <w:shd w:fill="FFF2CC" w:val="clear"/>
          </w:tcPr>
          <w:p>
            <w:r>
              <w:rPr>
                <w:sz w:val="22"/>
              </w:rPr>
              <w:t>Organisationsstruktur; Relevanz unklar</w:t>
            </w:r>
          </w:p>
        </w:tc>
      </w:tr>
      <w:tr>
        <w:tc>
          <w:tcPr>
            <w:tcW w:type="dxa" w:w="3118"/>
            <w:shd w:fill="FFF2CC" w:val="clear"/>
          </w:tcPr>
          <w:p>
            <w:r>
              <w:rPr>
                <w:sz w:val="22"/>
              </w:rPr>
              <w:t>MP.csv</w:t>
            </w:r>
          </w:p>
        </w:tc>
        <w:tc>
          <w:tcPr>
            <w:tcW w:type="dxa" w:w="850"/>
            <w:shd w:fill="FFF2CC" w:val="clear"/>
          </w:tcPr>
          <w:p>
            <w:r>
              <w:rPr>
                <w:sz w:val="22"/>
              </w:rPr>
              <w:t>4,9 MB</w:t>
            </w:r>
          </w:p>
        </w:tc>
        <w:tc>
          <w:tcPr>
            <w:tcW w:type="dxa" w:w="2835"/>
            <w:shd w:fill="FFF2CC" w:val="clear"/>
          </w:tcPr>
          <w:p>
            <w:r>
              <w:rPr>
                <w:sz w:val="22"/>
              </w:rPr>
              <w:t>Mindestpersonalbedarf</w:t>
            </w:r>
          </w:p>
        </w:tc>
        <w:tc>
          <w:tcPr>
            <w:tcW w:type="dxa" w:w="3402"/>
            <w:shd w:fill="FFF2CC" w:val="clear"/>
          </w:tcPr>
          <w:p>
            <w:r>
              <w:rPr>
                <w:sz w:val="22"/>
              </w:rPr>
              <w:t>Personalstruktur; nicht gesichtet</w:t>
            </w:r>
          </w:p>
        </w:tc>
      </w:tr>
      <w:tr>
        <w:tc>
          <w:tcPr>
            <w:tcW w:type="dxa" w:w="3118"/>
            <w:shd w:fill="FFF2CC" w:val="clear"/>
          </w:tcPr>
          <w:p>
            <w:r>
              <w:rPr>
                <w:sz w:val="22"/>
              </w:rPr>
              <w:t>Notfallversorgung.csv</w:t>
            </w:r>
          </w:p>
        </w:tc>
        <w:tc>
          <w:tcPr>
            <w:tcW w:type="dxa" w:w="850"/>
            <w:shd w:fill="FFF2CC" w:val="clear"/>
          </w:tcPr>
          <w:p>
            <w:r>
              <w:rPr>
                <w:sz w:val="22"/>
              </w:rPr>
              <w:t>0,4 MB</w:t>
            </w:r>
          </w:p>
        </w:tc>
        <w:tc>
          <w:tcPr>
            <w:tcW w:type="dxa" w:w="2835"/>
            <w:shd w:fill="FFF2CC" w:val="clear"/>
          </w:tcPr>
          <w:p>
            <w:r>
              <w:rPr>
                <w:sz w:val="22"/>
              </w:rPr>
              <w:t>Notfallversorgungsstufen</w:t>
            </w:r>
          </w:p>
        </w:tc>
        <w:tc>
          <w:tcPr>
            <w:tcW w:type="dxa" w:w="3402"/>
            <w:shd w:fill="FFF2CC" w:val="clear"/>
          </w:tcPr>
          <w:p>
            <w:r>
              <w:rPr>
                <w:sz w:val="22"/>
              </w:rPr>
              <w:t>Strukturmerkmal; nicht gesichtet</w:t>
            </w:r>
          </w:p>
        </w:tc>
      </w:tr>
      <w:tr>
        <w:tc>
          <w:tcPr>
            <w:tcW w:type="dxa" w:w="3118"/>
            <w:shd w:fill="FFF2CC" w:val="clear"/>
          </w:tcPr>
          <w:p>
            <w:r>
              <w:rPr>
                <w:sz w:val="22"/>
              </w:rPr>
              <w:t>Personen.csv</w:t>
            </w:r>
          </w:p>
        </w:tc>
        <w:tc>
          <w:tcPr>
            <w:tcW w:type="dxa" w:w="850"/>
            <w:shd w:fill="FFF2CC" w:val="clear"/>
          </w:tcPr>
          <w:p>
            <w:r>
              <w:rPr>
                <w:sz w:val="22"/>
              </w:rPr>
              <w:t>5,7 MB</w:t>
            </w:r>
          </w:p>
        </w:tc>
        <w:tc>
          <w:tcPr>
            <w:tcW w:type="dxa" w:w="2835"/>
            <w:shd w:fill="FFF2CC" w:val="clear"/>
          </w:tcPr>
          <w:p>
            <w:r>
              <w:rPr>
                <w:sz w:val="22"/>
              </w:rPr>
              <w:t>Personaldaten allgemein</w:t>
            </w:r>
          </w:p>
        </w:tc>
        <w:tc>
          <w:tcPr>
            <w:tcW w:type="dxa" w:w="3402"/>
            <w:shd w:fill="FFF2CC" w:val="clear"/>
          </w:tcPr>
          <w:p>
            <w:r>
              <w:rPr>
                <w:sz w:val="22"/>
              </w:rPr>
              <w:t>Redundanz mit FA.Personalliste; nicht gesichtet</w:t>
            </w:r>
          </w:p>
        </w:tc>
      </w:tr>
      <w:tr>
        <w:tc>
          <w:tcPr>
            <w:tcW w:type="dxa" w:w="3118"/>
            <w:shd w:fill="FFF2CC" w:val="clear"/>
          </w:tcPr>
          <w:p>
            <w:r>
              <w:rPr>
                <w:sz w:val="22"/>
              </w:rPr>
              <w:t>QS.Behandlungsumfang.csv</w:t>
            </w:r>
          </w:p>
        </w:tc>
        <w:tc>
          <w:tcPr>
            <w:tcW w:type="dxa" w:w="850"/>
            <w:shd w:fill="FFF2CC" w:val="clear"/>
          </w:tcPr>
          <w:p>
            <w:r>
              <w:rPr>
                <w:sz w:val="22"/>
              </w:rPr>
              <w:t>2,9 MB</w:t>
            </w:r>
          </w:p>
        </w:tc>
        <w:tc>
          <w:tcPr>
            <w:tcW w:type="dxa" w:w="2835"/>
            <w:shd w:fill="FFF2CC" w:val="clear"/>
          </w:tcPr>
          <w:p>
            <w:r>
              <w:rPr>
                <w:sz w:val="22"/>
              </w:rPr>
              <w:t>Behandlungsumfang QS</w:t>
            </w:r>
          </w:p>
        </w:tc>
        <w:tc>
          <w:tcPr>
            <w:tcW w:type="dxa" w:w="3402"/>
            <w:shd w:fill="FFF2CC" w:val="clear"/>
          </w:tcPr>
          <w:p>
            <w:r>
              <w:rPr>
                <w:sz w:val="22"/>
              </w:rPr>
              <w:t>Ergaenzung zu Leistungsbereich; nicht gesichtet</w:t>
            </w:r>
          </w:p>
        </w:tc>
      </w:tr>
      <w:tr>
        <w:tc>
          <w:tcPr>
            <w:tcW w:type="dxa" w:w="3118"/>
            <w:shd w:fill="FFF2CC" w:val="clear"/>
          </w:tcPr>
          <w:p>
            <w:r>
              <w:rPr>
                <w:sz w:val="22"/>
              </w:rPr>
              <w:t>QS.Landesrecht.csv</w:t>
            </w:r>
          </w:p>
        </w:tc>
        <w:tc>
          <w:tcPr>
            <w:tcW w:type="dxa" w:w="850"/>
            <w:shd w:fill="FFF2CC" w:val="clear"/>
          </w:tcPr>
          <w:p>
            <w:r>
              <w:rPr>
                <w:sz w:val="22"/>
              </w:rPr>
              <w:t>0,04 MB</w:t>
            </w:r>
          </w:p>
        </w:tc>
        <w:tc>
          <w:tcPr>
            <w:tcW w:type="dxa" w:w="2835"/>
            <w:shd w:fill="FFF2CC" w:val="clear"/>
          </w:tcPr>
          <w:p>
            <w:r>
              <w:rPr>
                <w:sz w:val="22"/>
              </w:rPr>
              <w:t>Landesrechtliche QS</w:t>
            </w:r>
          </w:p>
        </w:tc>
        <w:tc>
          <w:tcPr>
            <w:tcW w:type="dxa" w:w="3402"/>
            <w:shd w:fill="FFF2CC" w:val="clear"/>
          </w:tcPr>
          <w:p>
            <w:r>
              <w:rPr>
                <w:sz w:val="22"/>
              </w:rPr>
              <w:t>Laenderspezifische Besonderheiten; nicht gesichtet</w:t>
            </w:r>
          </w:p>
        </w:tc>
      </w:tr>
      <w:tr>
        <w:tc>
          <w:tcPr>
            <w:tcW w:type="dxa" w:w="3118"/>
            <w:shd w:fill="FFF2CC" w:val="clear"/>
          </w:tcPr>
          <w:p>
            <w:r>
              <w:rPr>
                <w:sz w:val="22"/>
              </w:rPr>
              <w:t>Schutzkonzept.csv</w:t>
            </w:r>
          </w:p>
        </w:tc>
        <w:tc>
          <w:tcPr>
            <w:tcW w:type="dxa" w:w="850"/>
            <w:shd w:fill="FFF2CC" w:val="clear"/>
          </w:tcPr>
          <w:p>
            <w:r>
              <w:rPr>
                <w:sz w:val="22"/>
              </w:rPr>
              <w:t>1,3 MB</w:t>
            </w:r>
          </w:p>
        </w:tc>
        <w:tc>
          <w:tcPr>
            <w:tcW w:type="dxa" w:w="2835"/>
            <w:shd w:fill="FFF2CC" w:val="clear"/>
          </w:tcPr>
          <w:p>
            <w:r>
              <w:rPr>
                <w:sz w:val="22"/>
              </w:rPr>
              <w:t>Schutzkonzepte</w:t>
            </w:r>
          </w:p>
        </w:tc>
        <w:tc>
          <w:tcPr>
            <w:tcW w:type="dxa" w:w="3402"/>
            <w:shd w:fill="FFF2CC" w:val="clear"/>
          </w:tcPr>
          <w:p>
            <w:r>
              <w:rPr>
                <w:sz w:val="22"/>
              </w:rPr>
              <w:t>Strukturmerkmal; zu spezifisch</w:t>
            </w:r>
          </w:p>
        </w:tc>
      </w:tr>
      <w:tr>
        <w:tc>
          <w:tcPr>
            <w:tcW w:type="dxa" w:w="3118"/>
            <w:shd w:fill="FFF2CC" w:val="clear"/>
          </w:tcPr>
          <w:p>
            <w:r>
              <w:rPr>
                <w:sz w:val="22"/>
              </w:rPr>
              <w:t>SO.Personalliste.csv</w:t>
            </w:r>
          </w:p>
        </w:tc>
        <w:tc>
          <w:tcPr>
            <w:tcW w:type="dxa" w:w="850"/>
            <w:shd w:fill="FFF2CC" w:val="clear"/>
          </w:tcPr>
          <w:p>
            <w:r>
              <w:rPr>
                <w:sz w:val="22"/>
              </w:rPr>
              <w:t>8,1 MB</w:t>
            </w:r>
          </w:p>
        </w:tc>
        <w:tc>
          <w:tcPr>
            <w:tcW w:type="dxa" w:w="2835"/>
            <w:shd w:fill="FFF2CC" w:val="clear"/>
          </w:tcPr>
          <w:p>
            <w:r>
              <w:rPr>
                <w:sz w:val="22"/>
              </w:rPr>
              <w:t>Personalstruktur auf Standortebene</w:t>
            </w:r>
          </w:p>
        </w:tc>
        <w:tc>
          <w:tcPr>
            <w:tcW w:type="dxa" w:w="3402"/>
            <w:shd w:fill="FFF2CC" w:val="clear"/>
          </w:tcPr>
          <w:p>
            <w:r>
              <w:rPr>
                <w:sz w:val="22"/>
              </w:rPr>
              <w:t>Alternative zu FA.Personalliste; nicht verwendet</w:t>
            </w:r>
          </w:p>
        </w:tc>
      </w:tr>
      <w:tr>
        <w:tc>
          <w:tcPr>
            <w:tcW w:type="dxa" w:w="3118"/>
            <w:shd w:fill="FFF2CC" w:val="clear"/>
          </w:tcPr>
          <w:p>
            <w:r>
              <w:rPr>
                <w:sz w:val="22"/>
              </w:rPr>
              <w:t>VAVU.csv</w:t>
            </w:r>
          </w:p>
        </w:tc>
        <w:tc>
          <w:tcPr>
            <w:tcW w:type="dxa" w:w="850"/>
            <w:shd w:fill="FFF2CC" w:val="clear"/>
          </w:tcPr>
          <w:p>
            <w:r>
              <w:rPr>
                <w:sz w:val="22"/>
              </w:rPr>
              <w:t>14,0 MB</w:t>
            </w:r>
          </w:p>
        </w:tc>
        <w:tc>
          <w:tcPr>
            <w:tcW w:type="dxa" w:w="2835"/>
            <w:shd w:fill="FFF2CC" w:val="clear"/>
          </w:tcPr>
          <w:p>
            <w:r>
              <w:rPr>
                <w:sz w:val="22"/>
              </w:rPr>
              <w:t>VAVU-Daten (Versorgungsauftrag)</w:t>
            </w:r>
          </w:p>
        </w:tc>
        <w:tc>
          <w:tcPr>
            <w:tcW w:type="dxa" w:w="3402"/>
            <w:shd w:fill="FFF2CC" w:val="clear"/>
          </w:tcPr>
          <w:p>
            <w:r>
              <w:rPr>
                <w:sz w:val="22"/>
              </w:rPr>
              <w:t>Versorgungsstruktur; nicht gesichtet</w:t>
            </w:r>
          </w:p>
        </w:tc>
      </w:tr>
      <w:tr>
        <w:tc>
          <w:tcPr>
            <w:tcW w:type="dxa" w:w="3118"/>
            <w:shd w:fill="FFF2CC" w:val="clear"/>
          </w:tcPr>
          <w:p>
            <w:r>
              <w:rPr>
                <w:sz w:val="22"/>
              </w:rPr>
              <w:t>WeitereHygiene.csv</w:t>
            </w:r>
          </w:p>
        </w:tc>
        <w:tc>
          <w:tcPr>
            <w:tcW w:type="dxa" w:w="850"/>
            <w:shd w:fill="FFF2CC" w:val="clear"/>
          </w:tcPr>
          <w:p>
            <w:r>
              <w:rPr>
                <w:sz w:val="22"/>
              </w:rPr>
              <w:t>0,4 MB</w:t>
            </w:r>
          </w:p>
        </w:tc>
        <w:tc>
          <w:tcPr>
            <w:tcW w:type="dxa" w:w="2835"/>
            <w:shd w:fill="FFF2CC" w:val="clear"/>
          </w:tcPr>
          <w:p>
            <w:r>
              <w:rPr>
                <w:sz w:val="22"/>
              </w:rPr>
              <w:t>Weitere Hygienedaten</w:t>
            </w:r>
          </w:p>
        </w:tc>
        <w:tc>
          <w:tcPr>
            <w:tcW w:type="dxa" w:w="3402"/>
            <w:shd w:fill="FFF2CC" w:val="clear"/>
          </w:tcPr>
          <w:p>
            <w:r>
              <w:rPr>
                <w:sz w:val="22"/>
              </w:rPr>
              <w:t>Ergaenzung Hygiene; nicht gesichtet</w:t>
            </w:r>
          </w:p>
        </w:tc>
      </w:tr>
      <w:tr>
        <w:tc>
          <w:tcPr>
            <w:tcW w:type="dxa" w:w="3118"/>
            <w:shd w:fill="FFF2CC" w:val="clear"/>
          </w:tcPr>
          <w:p>
            <w:r>
              <w:rPr>
                <w:sz w:val="22"/>
              </w:rPr>
              <w:t>ZV.csv</w:t>
            </w:r>
          </w:p>
        </w:tc>
        <w:tc>
          <w:tcPr>
            <w:tcW w:type="dxa" w:w="850"/>
            <w:shd w:fill="FFF2CC" w:val="clear"/>
          </w:tcPr>
          <w:p>
            <w:r>
              <w:rPr>
                <w:sz w:val="22"/>
              </w:rPr>
              <w:t>0,5 MB</w:t>
            </w:r>
          </w:p>
        </w:tc>
        <w:tc>
          <w:tcPr>
            <w:tcW w:type="dxa" w:w="2835"/>
            <w:shd w:fill="FFF2CC" w:val="clear"/>
          </w:tcPr>
          <w:p>
            <w:r>
              <w:rPr>
                <w:sz w:val="22"/>
              </w:rPr>
              <w:t>Zusatzvereinbarungen</w:t>
            </w:r>
          </w:p>
        </w:tc>
        <w:tc>
          <w:tcPr>
            <w:tcW w:type="dxa" w:w="3402"/>
            <w:shd w:fill="FFF2CC" w:val="clear"/>
          </w:tcPr>
          <w:p>
            <w:r>
              <w:rPr>
                <w:sz w:val="22"/>
              </w:rPr>
              <w:t>Strukturmerkmal; nicht gesichtet</w:t>
            </w:r>
          </w:p>
        </w:tc>
      </w:tr>
      <w:tr>
        <w:tc>
          <w:tcPr>
            <w:tcW w:type="dxa" w:w="3118"/>
            <w:shd w:fill="FFF2CC" w:val="clear"/>
          </w:tcPr>
          <w:p>
            <w:r>
              <w:rPr>
                <w:sz w:val="22"/>
              </w:rPr>
              <w:t>Praevention_Missbrauch_und_Gewalt.csv</w:t>
            </w:r>
          </w:p>
        </w:tc>
        <w:tc>
          <w:tcPr>
            <w:tcW w:type="dxa" w:w="850"/>
            <w:shd w:fill="FFF2CC" w:val="clear"/>
          </w:tcPr>
          <w:p>
            <w:r>
              <w:rPr>
                <w:sz w:val="22"/>
              </w:rPr>
              <w:t>0,2 MB</w:t>
            </w:r>
          </w:p>
        </w:tc>
        <w:tc>
          <w:tcPr>
            <w:tcW w:type="dxa" w:w="2835"/>
            <w:shd w:fill="FFF2CC" w:val="clear"/>
          </w:tcPr>
          <w:p>
            <w:r>
              <w:rPr>
                <w:sz w:val="22"/>
              </w:rPr>
              <w:t>Praeventionsmassnahmen</w:t>
            </w:r>
          </w:p>
        </w:tc>
        <w:tc>
          <w:tcPr>
            <w:tcW w:type="dxa" w:w="3402"/>
            <w:shd w:fill="FFF2CC" w:val="clear"/>
          </w:tcPr>
          <w:p>
            <w:r>
              <w:rPr>
                <w:sz w:val="22"/>
              </w:rPr>
              <w:t>Zu spezifisch</w:t>
            </w:r>
          </w:p>
        </w:tc>
      </w:tr>
      <w:tr>
        <w:tc>
          <w:tcPr>
            <w:tcW w:type="dxa" w:w="3118"/>
            <w:shd w:fill="FFF2CC" w:val="clear"/>
          </w:tcPr>
          <w:p>
            <w:r>
              <w:rPr>
                <w:sz w:val="22"/>
              </w:rPr>
              <w:t>BewertungStrukDialog.csv</w:t>
            </w:r>
          </w:p>
        </w:tc>
        <w:tc>
          <w:tcPr>
            <w:tcW w:type="dxa" w:w="850"/>
            <w:shd w:fill="FFF2CC" w:val="clear"/>
          </w:tcPr>
          <w:p>
            <w:r>
              <w:rPr>
                <w:sz w:val="22"/>
              </w:rPr>
              <w:t>&lt;0,01 MB</w:t>
            </w:r>
          </w:p>
        </w:tc>
        <w:tc>
          <w:tcPr>
            <w:tcW w:type="dxa" w:w="2835"/>
            <w:shd w:fill="FFF2CC" w:val="clear"/>
          </w:tcPr>
          <w:p>
            <w:r>
              <w:rPr>
                <w:sz w:val="22"/>
              </w:rPr>
              <w:t>Bewertungen Strukturierter Dialog</w:t>
            </w:r>
          </w:p>
        </w:tc>
        <w:tc>
          <w:tcPr>
            <w:tcW w:type="dxa" w:w="3402"/>
            <w:shd w:fill="FFF2CC" w:val="clear"/>
          </w:tcPr>
          <w:p>
            <w:r>
              <w:rPr>
                <w:sz w:val="22"/>
              </w:rPr>
              <w:t>Koennte QSErgBewStrukDialog erlaeutern; Relevanz unklar</w:t>
            </w:r>
          </w:p>
        </w:tc>
      </w:tr>
    </w:tbl>
    <w:p/>
    <w:p>
      <w:r>
        <w:br w:type="page"/>
      </w:r>
    </w:p>
    <w:p>
      <w:pPr>
        <w:pStyle w:val="Heading1"/>
      </w:pPr>
      <w:r>
        <w:t>7  Datei-Tabelle: Nicht relevant</w:t>
      </w:r>
    </w:p>
    <w:p>
      <w:pPr>
        <w:shd w:fill="DEEAF1" w:val="clear"/>
      </w:pPr>
      <w:r>
        <w:rPr>
          <w:b/>
          <w:sz w:val="28"/>
        </w:rPr>
        <w:t xml:space="preserve">  Diese Dateien wurden bewusst ausgeschlossen. Sie enthalten keinen Analysewert fuer die Projektfragestellung. Zeilenhintergrund: rot/lachs.  </w:t>
      </w:r>
    </w:p>
    <w:p>
      <w:r>
        <w:rPr>
          <w:sz w:val="28"/>
        </w:rPr>
        <w:t xml:space="preserve">Hauptgruende fuer den Ausschluss: reine </w:t>
      </w:r>
      <w:r>
        <w:rPr>
          <w:b/>
          <w:color w:val="1F497D"/>
          <w:sz w:val="28"/>
        </w:rPr>
        <w:t>Lookup-Tabellen</w:t>
      </w:r>
      <w:r>
        <w:rPr>
          <w:sz w:val="28"/>
        </w:rPr>
        <w:t xml:space="preserve">, </w:t>
      </w:r>
      <w:r>
        <w:rPr>
          <w:b/>
          <w:color w:val="1F497D"/>
          <w:sz w:val="28"/>
        </w:rPr>
        <w:t>nicht-medizinische</w:t>
      </w:r>
      <w:r>
        <w:rPr>
          <w:sz w:val="28"/>
        </w:rPr>
        <w:t xml:space="preserve"> Angebote, </w:t>
      </w:r>
      <w:r>
        <w:rPr>
          <w:b/>
          <w:color w:val="1F497D"/>
          <w:sz w:val="28"/>
        </w:rPr>
        <w:t>URL-Links</w:t>
      </w:r>
      <w:r>
        <w:rPr>
          <w:sz w:val="28"/>
        </w:rPr>
        <w:t xml:space="preserve">, </w:t>
      </w:r>
      <w:r>
        <w:rPr>
          <w:b/>
          <w:color w:val="1F497D"/>
          <w:sz w:val="28"/>
        </w:rPr>
        <w:t>Verwaltungsdaten</w:t>
      </w:r>
      <w:r>
        <w:rPr>
          <w:sz w:val="28"/>
        </w:rPr>
        <w:t>.</w:t>
      </w:r>
    </w:p>
    <w:tbl>
      <w:tblPr>
        <w:tblStyle w:val="TableGrid"/>
        <w:tblW w:type="auto" w:w="0"/>
        <w:tblLook w:firstColumn="1" w:firstRow="1" w:lastColumn="0" w:lastRow="0" w:noHBand="0" w:noVBand="1" w:val="04A0"/>
      </w:tblPr>
      <w:tblGrid>
        <w:gridCol w:w="2422"/>
        <w:gridCol w:w="2422"/>
        <w:gridCol w:w="2422"/>
        <w:gridCol w:w="2422"/>
      </w:tblGrid>
      <w:tr>
        <w:tc>
          <w:tcPr>
            <w:tcW w:type="dxa" w:w="3118"/>
            <w:shd w:fill="7B0D0D" w:val="clear"/>
          </w:tcPr>
          <w:p>
            <w:r>
              <w:rPr>
                <w:b/>
                <w:color w:val="FFFFFF"/>
                <w:sz w:val="22"/>
              </w:rPr>
              <w:t>Datei</w:t>
            </w:r>
          </w:p>
        </w:tc>
        <w:tc>
          <w:tcPr>
            <w:tcW w:type="dxa" w:w="850"/>
            <w:shd w:fill="7B0D0D" w:val="clear"/>
          </w:tcPr>
          <w:p>
            <w:r>
              <w:rPr>
                <w:b/>
                <w:color w:val="FFFFFF"/>
                <w:sz w:val="22"/>
              </w:rPr>
              <w:t>Groesse</w:t>
            </w:r>
          </w:p>
        </w:tc>
        <w:tc>
          <w:tcPr>
            <w:tcW w:type="dxa" w:w="2835"/>
            <w:shd w:fill="7B0D0D" w:val="clear"/>
          </w:tcPr>
          <w:p>
            <w:r>
              <w:rPr>
                <w:b/>
                <w:color w:val="FFFFFF"/>
                <w:sz w:val="22"/>
              </w:rPr>
              <w:t>Inhalt</w:t>
            </w:r>
          </w:p>
        </w:tc>
        <w:tc>
          <w:tcPr>
            <w:tcW w:type="dxa" w:w="3402"/>
            <w:shd w:fill="7B0D0D" w:val="clear"/>
          </w:tcPr>
          <w:p>
            <w:r>
              <w:rPr>
                <w:b/>
                <w:color w:val="FFFFFF"/>
                <w:sz w:val="22"/>
              </w:rPr>
              <w:t>Begruendung Ausschluss</w:t>
            </w:r>
          </w:p>
        </w:tc>
      </w:tr>
      <w:tr>
        <w:tc>
          <w:tcPr>
            <w:tcW w:type="dxa" w:w="3118"/>
            <w:shd w:fill="FCE4D6" w:val="clear"/>
          </w:tcPr>
          <w:p>
            <w:r>
              <w:rPr>
                <w:sz w:val="22"/>
              </w:rPr>
              <w:t>NM.csv</w:t>
            </w:r>
          </w:p>
        </w:tc>
        <w:tc>
          <w:tcPr>
            <w:tcW w:type="dxa" w:w="850"/>
            <w:shd w:fill="FCE4D6" w:val="clear"/>
          </w:tcPr>
          <w:p>
            <w:r>
              <w:rPr>
                <w:sz w:val="22"/>
              </w:rPr>
              <w:t>1,4 MB</w:t>
            </w:r>
          </w:p>
        </w:tc>
        <w:tc>
          <w:tcPr>
            <w:tcW w:type="dxa" w:w="2835"/>
            <w:shd w:fill="FCE4D6" w:val="clear"/>
          </w:tcPr>
          <w:p>
            <w:r>
              <w:rPr>
                <w:sz w:val="22"/>
              </w:rPr>
              <w:t>Nicht-medizinische Angebote (Parkplatz, Telefon, Ernaehrung)</w:t>
            </w:r>
          </w:p>
        </w:tc>
        <w:tc>
          <w:tcPr>
            <w:tcW w:type="dxa" w:w="3402"/>
            <w:shd w:fill="FCE4D6" w:val="clear"/>
          </w:tcPr>
          <w:p>
            <w:r>
              <w:rPr>
                <w:sz w:val="22"/>
              </w:rPr>
              <w:t>Kein Bezug zu Qualitaet oder Struktur</w:t>
            </w:r>
          </w:p>
        </w:tc>
      </w:tr>
      <w:tr>
        <w:tc>
          <w:tcPr>
            <w:tcW w:type="dxa" w:w="3118"/>
            <w:shd w:fill="FCE4D6" w:val="clear"/>
          </w:tcPr>
          <w:p>
            <w:r>
              <w:rPr>
                <w:sz w:val="22"/>
              </w:rPr>
              <w:t>ICD.Code.csv</w:t>
            </w:r>
          </w:p>
        </w:tc>
        <w:tc>
          <w:tcPr>
            <w:tcW w:type="dxa" w:w="850"/>
            <w:shd w:fill="FCE4D6" w:val="clear"/>
          </w:tcPr>
          <w:p>
            <w:r>
              <w:rPr>
                <w:sz w:val="22"/>
              </w:rPr>
              <w:t>5,9 MB</w:t>
            </w:r>
          </w:p>
        </w:tc>
        <w:tc>
          <w:tcPr>
            <w:tcW w:type="dxa" w:w="2835"/>
            <w:shd w:fill="FCE4D6" w:val="clear"/>
          </w:tcPr>
          <w:p>
            <w:r>
              <w:rPr>
                <w:sz w:val="22"/>
              </w:rPr>
              <w:t>ICD-Diagnoseschluessel (Lookup-Tabelle)</w:t>
            </w:r>
          </w:p>
        </w:tc>
        <w:tc>
          <w:tcPr>
            <w:tcW w:type="dxa" w:w="3402"/>
            <w:shd w:fill="FCE4D6" w:val="clear"/>
          </w:tcPr>
          <w:p>
            <w:r>
              <w:rPr>
                <w:sz w:val="22"/>
              </w:rPr>
              <w:t>Reine Lookup-Tabelle; keine Analysedaten</w:t>
            </w:r>
          </w:p>
        </w:tc>
      </w:tr>
      <w:tr>
        <w:tc>
          <w:tcPr>
            <w:tcW w:type="dxa" w:w="3118"/>
            <w:shd w:fill="FCE4D6" w:val="clear"/>
          </w:tcPr>
          <w:p>
            <w:r>
              <w:rPr>
                <w:sz w:val="22"/>
              </w:rPr>
              <w:t>OPS.csv</w:t>
            </w:r>
          </w:p>
        </w:tc>
        <w:tc>
          <w:tcPr>
            <w:tcW w:type="dxa" w:w="850"/>
            <w:shd w:fill="FCE4D6" w:val="clear"/>
          </w:tcPr>
          <w:p>
            <w:r>
              <w:rPr>
                <w:sz w:val="22"/>
              </w:rPr>
              <w:t>106,3 MB</w:t>
            </w:r>
          </w:p>
        </w:tc>
        <w:tc>
          <w:tcPr>
            <w:tcW w:type="dxa" w:w="2835"/>
            <w:shd w:fill="FCE4D6" w:val="clear"/>
          </w:tcPr>
          <w:p>
            <w:r>
              <w:rPr>
                <w:sz w:val="22"/>
              </w:rPr>
              <w:t>Operationsschluessel (sehr gross)</w:t>
            </w:r>
          </w:p>
        </w:tc>
        <w:tc>
          <w:tcPr>
            <w:tcW w:type="dxa" w:w="3402"/>
            <w:shd w:fill="FCE4D6" w:val="clear"/>
          </w:tcPr>
          <w:p>
            <w:r>
              <w:rPr>
                <w:sz w:val="22"/>
              </w:rPr>
              <w:t>Reine Lookup-Tabelle; keine Analysedaten</w:t>
            </w:r>
          </w:p>
        </w:tc>
      </w:tr>
      <w:tr>
        <w:tc>
          <w:tcPr>
            <w:tcW w:type="dxa" w:w="3118"/>
            <w:shd w:fill="FCE4D6" w:val="clear"/>
          </w:tcPr>
          <w:p>
            <w:r>
              <w:rPr>
                <w:sz w:val="22"/>
              </w:rPr>
              <w:t>OPS.Code.csv</w:t>
            </w:r>
          </w:p>
        </w:tc>
        <w:tc>
          <w:tcPr>
            <w:tcW w:type="dxa" w:w="850"/>
            <w:shd w:fill="FCE4D6" w:val="clear"/>
          </w:tcPr>
          <w:p>
            <w:r>
              <w:rPr>
                <w:sz w:val="22"/>
              </w:rPr>
              <w:t>11,5 MB</w:t>
            </w:r>
          </w:p>
        </w:tc>
        <w:tc>
          <w:tcPr>
            <w:tcW w:type="dxa" w:w="2835"/>
            <w:shd w:fill="FCE4D6" w:val="clear"/>
          </w:tcPr>
          <w:p>
            <w:r>
              <w:rPr>
                <w:sz w:val="22"/>
              </w:rPr>
              <w:t>Operationsschluessel (Codes)</w:t>
            </w:r>
          </w:p>
        </w:tc>
        <w:tc>
          <w:tcPr>
            <w:tcW w:type="dxa" w:w="3402"/>
            <w:shd w:fill="FCE4D6" w:val="clear"/>
          </w:tcPr>
          <w:p>
            <w:r>
              <w:rPr>
                <w:sz w:val="22"/>
              </w:rPr>
              <w:t>Reine Lookup-Tabelle</w:t>
            </w:r>
          </w:p>
        </w:tc>
      </w:tr>
      <w:tr>
        <w:tc>
          <w:tcPr>
            <w:tcW w:type="dxa" w:w="3118"/>
            <w:shd w:fill="FCE4D6" w:val="clear"/>
          </w:tcPr>
          <w:p>
            <w:r>
              <w:rPr>
                <w:sz w:val="22"/>
              </w:rPr>
              <w:t>QS.Nachweis.csv</w:t>
            </w:r>
          </w:p>
        </w:tc>
        <w:tc>
          <w:tcPr>
            <w:tcW w:type="dxa" w:w="850"/>
            <w:shd w:fill="FCE4D6" w:val="clear"/>
          </w:tcPr>
          <w:p>
            <w:r>
              <w:rPr>
                <w:sz w:val="22"/>
              </w:rPr>
              <w:t>0,1 MB</w:t>
            </w:r>
          </w:p>
        </w:tc>
        <w:tc>
          <w:tcPr>
            <w:tcW w:type="dxa" w:w="2835"/>
            <w:shd w:fill="FCE4D6" w:val="clear"/>
          </w:tcPr>
          <w:p>
            <w:r>
              <w:rPr>
                <w:sz w:val="22"/>
              </w:rPr>
              <w:t>Nachweiszeitraeume (Meta-Daten)</w:t>
            </w:r>
          </w:p>
        </w:tc>
        <w:tc>
          <w:tcPr>
            <w:tcW w:type="dxa" w:w="3402"/>
            <w:shd w:fill="FCE4D6" w:val="clear"/>
          </w:tcPr>
          <w:p>
            <w:r>
              <w:rPr>
                <w:sz w:val="22"/>
              </w:rPr>
              <w:t>Technische Meta-Info ohne Analysewert</w:t>
            </w:r>
          </w:p>
        </w:tc>
      </w:tr>
      <w:tr>
        <w:tc>
          <w:tcPr>
            <w:tcW w:type="dxa" w:w="3118"/>
            <w:shd w:fill="FCE4D6" w:val="clear"/>
          </w:tcPr>
          <w:p>
            <w:r>
              <w:rPr>
                <w:sz w:val="22"/>
              </w:rPr>
              <w:t>Link.csv</w:t>
            </w:r>
          </w:p>
        </w:tc>
        <w:tc>
          <w:tcPr>
            <w:tcW w:type="dxa" w:w="850"/>
            <w:shd w:fill="FCE4D6" w:val="clear"/>
          </w:tcPr>
          <w:p>
            <w:r>
              <w:rPr>
                <w:sz w:val="22"/>
              </w:rPr>
              <w:t>0,5 MB</w:t>
            </w:r>
          </w:p>
        </w:tc>
        <w:tc>
          <w:tcPr>
            <w:tcW w:type="dxa" w:w="2835"/>
            <w:shd w:fill="FCE4D6" w:val="clear"/>
          </w:tcPr>
          <w:p>
            <w:r>
              <w:rPr>
                <w:sz w:val="22"/>
              </w:rPr>
              <w:t>URL-Links zu Krankenhaeusern</w:t>
            </w:r>
          </w:p>
        </w:tc>
        <w:tc>
          <w:tcPr>
            <w:tcW w:type="dxa" w:w="3402"/>
            <w:shd w:fill="FCE4D6" w:val="clear"/>
          </w:tcPr>
          <w:p>
            <w:r>
              <w:rPr>
                <w:sz w:val="22"/>
              </w:rPr>
              <w:t>Keine Analysedaten</w:t>
            </w:r>
          </w:p>
        </w:tc>
      </w:tr>
      <w:tr>
        <w:tc>
          <w:tcPr>
            <w:tcW w:type="dxa" w:w="3118"/>
            <w:shd w:fill="FCE4D6" w:val="clear"/>
          </w:tcPr>
          <w:p>
            <w:r>
              <w:rPr>
                <w:sz w:val="22"/>
              </w:rPr>
              <w:t>LinkVersorgunggebieteSO.csv</w:t>
            </w:r>
          </w:p>
        </w:tc>
        <w:tc>
          <w:tcPr>
            <w:tcW w:type="dxa" w:w="850"/>
            <w:shd w:fill="FCE4D6" w:val="clear"/>
          </w:tcPr>
          <w:p>
            <w:r>
              <w:rPr>
                <w:sz w:val="22"/>
              </w:rPr>
              <w:t>&lt;0,01 MB</w:t>
            </w:r>
          </w:p>
        </w:tc>
        <w:tc>
          <w:tcPr>
            <w:tcW w:type="dxa" w:w="2835"/>
            <w:shd w:fill="FCE4D6" w:val="clear"/>
          </w:tcPr>
          <w:p>
            <w:r>
              <w:rPr>
                <w:sz w:val="22"/>
              </w:rPr>
              <w:t>Links Versorgungsgebiete</w:t>
            </w:r>
          </w:p>
        </w:tc>
        <w:tc>
          <w:tcPr>
            <w:tcW w:type="dxa" w:w="3402"/>
            <w:shd w:fill="FCE4D6" w:val="clear"/>
          </w:tcPr>
          <w:p>
            <w:r>
              <w:rPr>
                <w:sz w:val="22"/>
              </w:rPr>
              <w:t>Keine Analysedaten</w:t>
            </w:r>
          </w:p>
        </w:tc>
      </w:tr>
      <w:tr>
        <w:tc>
          <w:tcPr>
            <w:tcW w:type="dxa" w:w="3118"/>
            <w:shd w:fill="FCE4D6" w:val="clear"/>
          </w:tcPr>
          <w:p>
            <w:r>
              <w:rPr>
                <w:sz w:val="22"/>
              </w:rPr>
              <w:t>Weiterführender_Link.csv</w:t>
            </w:r>
          </w:p>
        </w:tc>
        <w:tc>
          <w:tcPr>
            <w:tcW w:type="dxa" w:w="850"/>
            <w:shd w:fill="FCE4D6" w:val="clear"/>
          </w:tcPr>
          <w:p>
            <w:r>
              <w:rPr>
                <w:sz w:val="22"/>
              </w:rPr>
              <w:t>0,2 MB</w:t>
            </w:r>
          </w:p>
        </w:tc>
        <w:tc>
          <w:tcPr>
            <w:tcW w:type="dxa" w:w="2835"/>
            <w:shd w:fill="FCE4D6" w:val="clear"/>
          </w:tcPr>
          <w:p>
            <w:r>
              <w:rPr>
                <w:sz w:val="22"/>
              </w:rPr>
              <w:t>Weiterfuehrende Links</w:t>
            </w:r>
          </w:p>
        </w:tc>
        <w:tc>
          <w:tcPr>
            <w:tcW w:type="dxa" w:w="3402"/>
            <w:shd w:fill="FCE4D6" w:val="clear"/>
          </w:tcPr>
          <w:p>
            <w:r>
              <w:rPr>
                <w:sz w:val="22"/>
              </w:rPr>
              <w:t>Keine Analysedaten</w:t>
            </w:r>
          </w:p>
        </w:tc>
      </w:tr>
      <w:tr>
        <w:tc>
          <w:tcPr>
            <w:tcW w:type="dxa" w:w="3118"/>
            <w:shd w:fill="FCE4D6" w:val="clear"/>
          </w:tcPr>
          <w:p>
            <w:r>
              <w:rPr>
                <w:sz w:val="22"/>
              </w:rPr>
              <w:t>QS.Einrichtungstypen.csv</w:t>
            </w:r>
          </w:p>
        </w:tc>
        <w:tc>
          <w:tcPr>
            <w:tcW w:type="dxa" w:w="850"/>
            <w:shd w:fill="FCE4D6" w:val="clear"/>
          </w:tcPr>
          <w:p>
            <w:r>
              <w:rPr>
                <w:sz w:val="22"/>
              </w:rPr>
              <w:t>0,4 MB</w:t>
            </w:r>
          </w:p>
        </w:tc>
        <w:tc>
          <w:tcPr>
            <w:tcW w:type="dxa" w:w="2835"/>
            <w:shd w:fill="FCE4D6" w:val="clear"/>
          </w:tcPr>
          <w:p>
            <w:r>
              <w:rPr>
                <w:sz w:val="22"/>
              </w:rPr>
              <w:t>Einrichtungstypen-Lookup</w:t>
            </w:r>
          </w:p>
        </w:tc>
        <w:tc>
          <w:tcPr>
            <w:tcW w:type="dxa" w:w="3402"/>
            <w:shd w:fill="FCE4D6" w:val="clear"/>
          </w:tcPr>
          <w:p>
            <w:r>
              <w:rPr>
                <w:sz w:val="22"/>
              </w:rPr>
              <w:t>Reine Lookup-Tabelle</w:t>
            </w:r>
          </w:p>
        </w:tc>
      </w:tr>
      <w:tr>
        <w:tc>
          <w:tcPr>
            <w:tcW w:type="dxa" w:w="3118"/>
            <w:shd w:fill="FCE4D6" w:val="clear"/>
          </w:tcPr>
          <w:p>
            <w:r>
              <w:rPr>
                <w:sz w:val="22"/>
              </w:rPr>
              <w:t>QS.Berufsgruppen.csv</w:t>
            </w:r>
          </w:p>
        </w:tc>
        <w:tc>
          <w:tcPr>
            <w:tcW w:type="dxa" w:w="850"/>
            <w:shd w:fill="FCE4D6" w:val="clear"/>
          </w:tcPr>
          <w:p>
            <w:r>
              <w:rPr>
                <w:sz w:val="22"/>
              </w:rPr>
              <w:t>5,2 MB</w:t>
            </w:r>
          </w:p>
        </w:tc>
        <w:tc>
          <w:tcPr>
            <w:tcW w:type="dxa" w:w="2835"/>
            <w:shd w:fill="FCE4D6" w:val="clear"/>
          </w:tcPr>
          <w:p>
            <w:r>
              <w:rPr>
                <w:sz w:val="22"/>
              </w:rPr>
              <w:t>Berufsgruppen-Lookup</w:t>
            </w:r>
          </w:p>
        </w:tc>
        <w:tc>
          <w:tcPr>
            <w:tcW w:type="dxa" w:w="3402"/>
            <w:shd w:fill="FCE4D6" w:val="clear"/>
          </w:tcPr>
          <w:p>
            <w:r>
              <w:rPr>
                <w:sz w:val="22"/>
              </w:rPr>
              <w:t>Reine Lookup-Tabelle</w:t>
            </w:r>
          </w:p>
        </w:tc>
      </w:tr>
      <w:tr>
        <w:tc>
          <w:tcPr>
            <w:tcW w:type="dxa" w:w="3118"/>
            <w:shd w:fill="FCE4D6" w:val="clear"/>
          </w:tcPr>
          <w:p>
            <w:r>
              <w:rPr>
                <w:sz w:val="22"/>
              </w:rPr>
              <w:t>Akademische_Lehre.csv</w:t>
            </w:r>
          </w:p>
        </w:tc>
        <w:tc>
          <w:tcPr>
            <w:tcW w:type="dxa" w:w="850"/>
            <w:shd w:fill="FCE4D6" w:val="clear"/>
          </w:tcPr>
          <w:p>
            <w:r>
              <w:rPr>
                <w:sz w:val="22"/>
              </w:rPr>
              <w:t>1,5 MB</w:t>
            </w:r>
          </w:p>
        </w:tc>
        <w:tc>
          <w:tcPr>
            <w:tcW w:type="dxa" w:w="2835"/>
            <w:shd w:fill="FCE4D6" w:val="clear"/>
          </w:tcPr>
          <w:p>
            <w:r>
              <w:rPr>
                <w:sz w:val="22"/>
              </w:rPr>
              <w:t>Akademische Lehre</w:t>
            </w:r>
          </w:p>
        </w:tc>
        <w:tc>
          <w:tcPr>
            <w:tcW w:type="dxa" w:w="3402"/>
            <w:shd w:fill="FCE4D6" w:val="clear"/>
          </w:tcPr>
          <w:p>
            <w:r>
              <w:rPr>
                <w:sz w:val="22"/>
              </w:rPr>
              <w:t>Eher Metadaten; kein Qualitaetsbezug</w:t>
            </w:r>
          </w:p>
        </w:tc>
      </w:tr>
      <w:tr>
        <w:tc>
          <w:tcPr>
            <w:tcW w:type="dxa" w:w="3118"/>
            <w:shd w:fill="FCE4D6" w:val="clear"/>
          </w:tcPr>
          <w:p>
            <w:r>
              <w:rPr>
                <w:sz w:val="22"/>
              </w:rPr>
              <w:t>ErfPersVorgaben.csv</w:t>
            </w:r>
          </w:p>
        </w:tc>
        <w:tc>
          <w:tcPr>
            <w:tcW w:type="dxa" w:w="850"/>
            <w:shd w:fill="FCE4D6" w:val="clear"/>
          </w:tcPr>
          <w:p>
            <w:r>
              <w:rPr>
                <w:sz w:val="22"/>
              </w:rPr>
              <w:t>0,1 MB</w:t>
            </w:r>
          </w:p>
        </w:tc>
        <w:tc>
          <w:tcPr>
            <w:tcW w:type="dxa" w:w="2835"/>
            <w:shd w:fill="FCE4D6" w:val="clear"/>
          </w:tcPr>
          <w:p>
            <w:r>
              <w:rPr>
                <w:sz w:val="22"/>
              </w:rPr>
              <w:t>Erforderliche Personalvorgaben</w:t>
            </w:r>
          </w:p>
        </w:tc>
        <w:tc>
          <w:tcPr>
            <w:tcW w:type="dxa" w:w="3402"/>
            <w:shd w:fill="FCE4D6" w:val="clear"/>
          </w:tcPr>
          <w:p>
            <w:r>
              <w:rPr>
                <w:sz w:val="22"/>
              </w:rPr>
              <w:t>Verwaltungsdaten</w:t>
            </w:r>
          </w:p>
        </w:tc>
      </w:tr>
      <w:tr>
        <w:tc>
          <w:tcPr>
            <w:tcW w:type="dxa" w:w="3118"/>
            <w:shd w:fill="FCE4D6" w:val="clear"/>
          </w:tcPr>
          <w:p>
            <w:r>
              <w:rPr>
                <w:sz w:val="22"/>
              </w:rPr>
              <w:t>Pflegepersonalregelung.csv</w:t>
            </w:r>
          </w:p>
        </w:tc>
        <w:tc>
          <w:tcPr>
            <w:tcW w:type="dxa" w:w="850"/>
            <w:shd w:fill="FCE4D6" w:val="clear"/>
          </w:tcPr>
          <w:p>
            <w:r>
              <w:rPr>
                <w:sz w:val="22"/>
              </w:rPr>
              <w:t>5,5 MB</w:t>
            </w:r>
          </w:p>
        </w:tc>
        <w:tc>
          <w:tcPr>
            <w:tcW w:type="dxa" w:w="2835"/>
            <w:shd w:fill="FCE4D6" w:val="clear"/>
          </w:tcPr>
          <w:p>
            <w:r>
              <w:rPr>
                <w:sz w:val="22"/>
              </w:rPr>
              <w:t>Pflegepersonalregelung</w:t>
            </w:r>
          </w:p>
        </w:tc>
        <w:tc>
          <w:tcPr>
            <w:tcW w:type="dxa" w:w="3402"/>
            <w:shd w:fill="FCE4D6" w:val="clear"/>
          </w:tcPr>
          <w:p>
            <w:r>
              <w:rPr>
                <w:sz w:val="22"/>
              </w:rPr>
              <w:t>Verwaltungsdaten ohne direkten Analysewert</w:t>
            </w:r>
          </w:p>
        </w:tc>
      </w:tr>
      <w:tr>
        <w:tc>
          <w:tcPr>
            <w:tcW w:type="dxa" w:w="3118"/>
            <w:shd w:fill="FCE4D6" w:val="clear"/>
          </w:tcPr>
          <w:p>
            <w:r>
              <w:rPr>
                <w:sz w:val="22"/>
              </w:rPr>
              <w:t>Neuartige_Therapien.csv</w:t>
            </w:r>
          </w:p>
        </w:tc>
        <w:tc>
          <w:tcPr>
            <w:tcW w:type="dxa" w:w="850"/>
            <w:shd w:fill="FCE4D6" w:val="clear"/>
          </w:tcPr>
          <w:p>
            <w:r>
              <w:rPr>
                <w:sz w:val="22"/>
              </w:rPr>
              <w:t>0,02 MB</w:t>
            </w:r>
          </w:p>
        </w:tc>
        <w:tc>
          <w:tcPr>
            <w:tcW w:type="dxa" w:w="2835"/>
            <w:shd w:fill="FCE4D6" w:val="clear"/>
          </w:tcPr>
          <w:p>
            <w:r>
              <w:rPr>
                <w:sz w:val="22"/>
              </w:rPr>
              <w:t>Neuartige Therapien</w:t>
            </w:r>
          </w:p>
        </w:tc>
        <w:tc>
          <w:tcPr>
            <w:tcW w:type="dxa" w:w="3402"/>
            <w:shd w:fill="FCE4D6" w:val="clear"/>
          </w:tcPr>
          <w:p>
            <w:r>
              <w:rPr>
                <w:sz w:val="22"/>
              </w:rPr>
              <w:t>Zu spezifisch; kein allgemeiner Qualitaetsbezug</w:t>
            </w:r>
          </w:p>
        </w:tc>
      </w:tr>
      <w:tr>
        <w:tc>
          <w:tcPr>
            <w:tcW w:type="dxa" w:w="3118"/>
            <w:shd w:fill="FCE4D6" w:val="clear"/>
          </w:tcPr>
          <w:p>
            <w:r>
              <w:rPr>
                <w:sz w:val="22"/>
              </w:rPr>
              <w:t>Error.csv</w:t>
            </w:r>
          </w:p>
        </w:tc>
        <w:tc>
          <w:tcPr>
            <w:tcW w:type="dxa" w:w="850"/>
            <w:shd w:fill="FCE4D6" w:val="clear"/>
          </w:tcPr>
          <w:p>
            <w:r>
              <w:rPr>
                <w:sz w:val="22"/>
              </w:rPr>
              <w:t>&lt;0,01 MB</w:t>
            </w:r>
          </w:p>
        </w:tc>
        <w:tc>
          <w:tcPr>
            <w:tcW w:type="dxa" w:w="2835"/>
            <w:shd w:fill="FCE4D6" w:val="clear"/>
          </w:tcPr>
          <w:p>
            <w:r>
              <w:rPr>
                <w:sz w:val="22"/>
              </w:rPr>
              <w:t>Fehlerdaten (technisch)</w:t>
            </w:r>
          </w:p>
        </w:tc>
        <w:tc>
          <w:tcPr>
            <w:tcW w:type="dxa" w:w="3402"/>
            <w:shd w:fill="FCE4D6" w:val="clear"/>
          </w:tcPr>
          <w:p>
            <w:r>
              <w:rPr>
                <w:sz w:val="22"/>
              </w:rPr>
              <w:t>Technische Datei</w:t>
            </w:r>
          </w:p>
        </w:tc>
      </w:tr>
      <w:tr>
        <w:tc>
          <w:tcPr>
            <w:tcW w:type="dxa" w:w="3118"/>
            <w:shd w:fill="FCE4D6" w:val="clear"/>
          </w:tcPr>
          <w:p>
            <w:r>
              <w:rPr>
                <w:sz w:val="22"/>
              </w:rPr>
              <w:t>Abt.Zugang.csv</w:t>
            </w:r>
          </w:p>
        </w:tc>
        <w:tc>
          <w:tcPr>
            <w:tcW w:type="dxa" w:w="850"/>
            <w:shd w:fill="FCE4D6" w:val="clear"/>
          </w:tcPr>
          <w:p>
            <w:r>
              <w:rPr>
                <w:sz w:val="22"/>
              </w:rPr>
              <w:t>1,2 MB</w:t>
            </w:r>
          </w:p>
        </w:tc>
        <w:tc>
          <w:tcPr>
            <w:tcW w:type="dxa" w:w="2835"/>
            <w:shd w:fill="FCE4D6" w:val="clear"/>
          </w:tcPr>
          <w:p>
            <w:r>
              <w:rPr>
                <w:sz w:val="22"/>
              </w:rPr>
              <w:t>Abteilungszugaenge</w:t>
            </w:r>
          </w:p>
        </w:tc>
        <w:tc>
          <w:tcPr>
            <w:tcW w:type="dxa" w:w="3402"/>
            <w:shd w:fill="FCE4D6" w:val="clear"/>
          </w:tcPr>
          <w:p>
            <w:r>
              <w:rPr>
                <w:sz w:val="22"/>
              </w:rPr>
              <w:t>Zu detailliert; kein Analysewert</w:t>
            </w:r>
          </w:p>
        </w:tc>
      </w:tr>
      <w:tr>
        <w:tc>
          <w:tcPr>
            <w:tcW w:type="dxa" w:w="3118"/>
            <w:shd w:fill="FCE4D6" w:val="clear"/>
          </w:tcPr>
          <w:p>
            <w:r>
              <w:rPr>
                <w:sz w:val="22"/>
              </w:rPr>
              <w:t>Abt301.csv</w:t>
            </w:r>
          </w:p>
        </w:tc>
        <w:tc>
          <w:tcPr>
            <w:tcW w:type="dxa" w:w="850"/>
            <w:shd w:fill="FCE4D6" w:val="clear"/>
          </w:tcPr>
          <w:p>
            <w:r>
              <w:rPr>
                <w:sz w:val="22"/>
              </w:rPr>
              <w:t>0,03 MB</w:t>
            </w:r>
          </w:p>
        </w:tc>
        <w:tc>
          <w:tcPr>
            <w:tcW w:type="dxa" w:w="2835"/>
            <w:shd w:fill="FCE4D6" w:val="clear"/>
          </w:tcPr>
          <w:p>
            <w:r>
              <w:rPr>
                <w:sz w:val="22"/>
              </w:rPr>
              <w:t>Abteilungen 301</w:t>
            </w:r>
          </w:p>
        </w:tc>
        <w:tc>
          <w:tcPr>
            <w:tcW w:type="dxa" w:w="3402"/>
            <w:shd w:fill="FCE4D6" w:val="clear"/>
          </w:tcPr>
          <w:p>
            <w:r>
              <w:rPr>
                <w:sz w:val="22"/>
              </w:rPr>
              <w:t>Zu spezifisch</w:t>
            </w:r>
          </w:p>
        </w:tc>
      </w:tr>
      <w:tr>
        <w:tc>
          <w:tcPr>
            <w:tcW w:type="dxa" w:w="3118"/>
            <w:shd w:fill="FCE4D6" w:val="clear"/>
          </w:tcPr>
          <w:p>
            <w:r>
              <w:rPr>
                <w:sz w:val="22"/>
              </w:rPr>
              <w:t>Mitbewerber_Betten.csv</w:t>
            </w:r>
          </w:p>
        </w:tc>
        <w:tc>
          <w:tcPr>
            <w:tcW w:type="dxa" w:w="850"/>
            <w:shd w:fill="FCE4D6" w:val="clear"/>
          </w:tcPr>
          <w:p>
            <w:r>
              <w:rPr>
                <w:sz w:val="22"/>
              </w:rPr>
              <w:t>0,03 MB</w:t>
            </w:r>
          </w:p>
        </w:tc>
        <w:tc>
          <w:tcPr>
            <w:tcW w:type="dxa" w:w="2835"/>
            <w:shd w:fill="FCE4D6" w:val="clear"/>
          </w:tcPr>
          <w:p>
            <w:r>
              <w:rPr>
                <w:sz w:val="22"/>
              </w:rPr>
              <w:t>Bettenzahlen Mitbewerber</w:t>
            </w:r>
          </w:p>
        </w:tc>
        <w:tc>
          <w:tcPr>
            <w:tcW w:type="dxa" w:w="3402"/>
            <w:shd w:fill="FCE4D6" w:val="clear"/>
          </w:tcPr>
          <w:p>
            <w:r>
              <w:rPr>
                <w:sz w:val="22"/>
              </w:rPr>
              <w:t>Zu spezifisch fuer Projektfragestellung</w:t>
            </w:r>
          </w:p>
        </w:tc>
      </w:tr>
      <w:tr>
        <w:tc>
          <w:tcPr>
            <w:tcW w:type="dxa" w:w="3118"/>
            <w:shd w:fill="FCE4D6" w:val="clear"/>
          </w:tcPr>
          <w:p>
            <w:r>
              <w:rPr>
                <w:sz w:val="22"/>
              </w:rPr>
              <w:t>Sicherstellungszuschlaege.csv</w:t>
            </w:r>
          </w:p>
        </w:tc>
        <w:tc>
          <w:tcPr>
            <w:tcW w:type="dxa" w:w="850"/>
            <w:shd w:fill="FCE4D6" w:val="clear"/>
          </w:tcPr>
          <w:p>
            <w:r>
              <w:rPr>
                <w:sz w:val="22"/>
              </w:rPr>
              <w:t>&lt;0,01 MB</w:t>
            </w:r>
          </w:p>
        </w:tc>
        <w:tc>
          <w:tcPr>
            <w:tcW w:type="dxa" w:w="2835"/>
            <w:shd w:fill="FCE4D6" w:val="clear"/>
          </w:tcPr>
          <w:p>
            <w:r>
              <w:rPr>
                <w:sz w:val="22"/>
              </w:rPr>
              <w:t>Sicherstellungszuschlaege</w:t>
            </w:r>
          </w:p>
        </w:tc>
        <w:tc>
          <w:tcPr>
            <w:tcW w:type="dxa" w:w="3402"/>
            <w:shd w:fill="FCE4D6" w:val="clear"/>
          </w:tcPr>
          <w:p>
            <w:r>
              <w:rPr>
                <w:sz w:val="22"/>
              </w:rPr>
              <w:t>Verwaltungsdaten</w:t>
            </w:r>
          </w:p>
        </w:tc>
      </w:tr>
      <w:tr>
        <w:tc>
          <w:tcPr>
            <w:tcW w:type="dxa" w:w="3118"/>
            <w:shd w:fill="FCE4D6" w:val="clear"/>
          </w:tcPr>
          <w:p>
            <w:r>
              <w:rPr>
                <w:sz w:val="22"/>
              </w:rPr>
              <w:t>Sicherstellungszuschlaege_Fachabteilungen.csv</w:t>
            </w:r>
          </w:p>
        </w:tc>
        <w:tc>
          <w:tcPr>
            <w:tcW w:type="dxa" w:w="850"/>
            <w:shd w:fill="FCE4D6" w:val="clear"/>
          </w:tcPr>
          <w:p>
            <w:r>
              <w:rPr>
                <w:sz w:val="22"/>
              </w:rPr>
              <w:t>0,01 MB</w:t>
            </w:r>
          </w:p>
        </w:tc>
        <w:tc>
          <w:tcPr>
            <w:tcW w:type="dxa" w:w="2835"/>
            <w:shd w:fill="FCE4D6" w:val="clear"/>
          </w:tcPr>
          <w:p>
            <w:r>
              <w:rPr>
                <w:sz w:val="22"/>
              </w:rPr>
              <w:t>Sicherstellungszuschlaege FA</w:t>
            </w:r>
          </w:p>
        </w:tc>
        <w:tc>
          <w:tcPr>
            <w:tcW w:type="dxa" w:w="3402"/>
            <w:shd w:fill="FCE4D6" w:val="clear"/>
          </w:tcPr>
          <w:p>
            <w:r>
              <w:rPr>
                <w:sz w:val="22"/>
              </w:rPr>
              <w:t>Verwaltungsdaten</w:t>
            </w:r>
          </w:p>
        </w:tc>
      </w:tr>
    </w:tbl>
    <w:p/>
    <w:p>
      <w:r>
        <w:br w:type="page"/>
      </w:r>
    </w:p>
    <w:p>
      <w:pPr>
        <w:pStyle w:val="Heading1"/>
      </w:pPr>
      <w:r>
        <w:t>8  Schluessel- und Lookup-Dateien</w:t>
      </w:r>
    </w:p>
    <w:p>
      <w:pPr>
        <w:shd w:fill="DEEAF1" w:val="clear"/>
      </w:pPr>
      <w:r>
        <w:rPr>
          <w:b/>
          <w:sz w:val="28"/>
        </w:rPr>
        <w:t xml:space="preserve">  Diese Dateien enden auf .Key.csv oder sind reine Zuordnungstabellen. Kein direkter Nutzwert fuer die Analyse. Zeilenhintergrund: grau.  </w:t>
      </w:r>
    </w:p>
    <w:p>
      <w:r>
        <w:rPr>
          <w:sz w:val="28"/>
        </w:rPr>
        <w:t xml:space="preserve">Sie erlaeutern </w:t>
      </w:r>
      <w:r>
        <w:rPr>
          <w:b/>
          <w:color w:val="1F497D"/>
          <w:sz w:val="28"/>
        </w:rPr>
        <w:t>Codes</w:t>
      </w:r>
      <w:r>
        <w:rPr>
          <w:sz w:val="28"/>
        </w:rPr>
        <w:t xml:space="preserve"> anderer Tabellen, enthalten aber selbst keine Analysedaten.</w:t>
      </w:r>
    </w:p>
    <w:tbl>
      <w:tblPr>
        <w:tblStyle w:val="TableGrid"/>
        <w:tblW w:type="auto" w:w="0"/>
        <w:tblLook w:firstColumn="1" w:firstRow="1" w:lastColumn="0" w:lastRow="0" w:noHBand="0" w:noVBand="1" w:val="04A0"/>
      </w:tblPr>
      <w:tblGrid>
        <w:gridCol w:w="3230"/>
        <w:gridCol w:w="3230"/>
        <w:gridCol w:w="3230"/>
      </w:tblGrid>
      <w:tr>
        <w:tc>
          <w:tcPr>
            <w:tcW w:type="dxa" w:w="3118"/>
            <w:shd w:fill="595959" w:val="clear"/>
          </w:tcPr>
          <w:p>
            <w:r>
              <w:rPr>
                <w:b/>
                <w:color w:val="FFFFFF"/>
                <w:sz w:val="22"/>
              </w:rPr>
              <w:t>Datei</w:t>
            </w:r>
          </w:p>
        </w:tc>
        <w:tc>
          <w:tcPr>
            <w:tcW w:type="dxa" w:w="850"/>
            <w:shd w:fill="595959" w:val="clear"/>
          </w:tcPr>
          <w:p>
            <w:r>
              <w:rPr>
                <w:b/>
                <w:color w:val="FFFFFF"/>
                <w:sz w:val="22"/>
              </w:rPr>
              <w:t>Groesse</w:t>
            </w:r>
          </w:p>
        </w:tc>
        <w:tc>
          <w:tcPr>
            <w:tcW w:type="dxa" w:w="6236"/>
            <w:shd w:fill="595959" w:val="clear"/>
          </w:tcPr>
          <w:p>
            <w:r>
              <w:rPr>
                <w:b/>
                <w:color w:val="FFFFFF"/>
                <w:sz w:val="22"/>
              </w:rPr>
              <w:t>Erlaeutert Codes von</w:t>
            </w:r>
          </w:p>
        </w:tc>
      </w:tr>
      <w:tr>
        <w:tc>
          <w:tcPr>
            <w:tcW w:type="dxa" w:w="3118"/>
            <w:shd w:fill="F2F2F2" w:val="clear"/>
          </w:tcPr>
          <w:p>
            <w:r>
              <w:rPr>
                <w:sz w:val="22"/>
              </w:rPr>
              <w:t>AA.Key.csv</w:t>
            </w:r>
          </w:p>
        </w:tc>
        <w:tc>
          <w:tcPr>
            <w:tcW w:type="dxa" w:w="850"/>
            <w:shd w:fill="F2F2F2" w:val="clear"/>
          </w:tcPr>
          <w:p>
            <w:r>
              <w:rPr>
                <w:sz w:val="22"/>
              </w:rPr>
              <w:t>&lt;0,01 MB</w:t>
            </w:r>
          </w:p>
        </w:tc>
        <w:tc>
          <w:tcPr>
            <w:tcW w:type="dxa" w:w="6236"/>
            <w:shd w:fill="F2F2F2" w:val="clear"/>
          </w:tcPr>
          <w:p>
            <w:r>
              <w:rPr>
                <w:sz w:val="22"/>
              </w:rPr>
              <w:t>AA.csv (Apparative Ausstattung)</w:t>
            </w:r>
          </w:p>
        </w:tc>
      </w:tr>
      <w:tr>
        <w:tc>
          <w:tcPr>
            <w:tcW w:type="dxa" w:w="3118"/>
            <w:shd w:fill="F2F2F2" w:val="clear"/>
          </w:tcPr>
          <w:p>
            <w:r>
              <w:rPr>
                <w:sz w:val="22"/>
              </w:rPr>
              <w:t>AM.Key.csv</w:t>
            </w:r>
          </w:p>
        </w:tc>
        <w:tc>
          <w:tcPr>
            <w:tcW w:type="dxa" w:w="850"/>
            <w:shd w:fill="F2F2F2" w:val="clear"/>
          </w:tcPr>
          <w:p>
            <w:r>
              <w:rPr>
                <w:sz w:val="22"/>
              </w:rPr>
              <w:t>&lt;0,01 MB</w:t>
            </w:r>
          </w:p>
        </w:tc>
        <w:tc>
          <w:tcPr>
            <w:tcW w:type="dxa" w:w="6236"/>
            <w:shd w:fill="F2F2F2" w:val="clear"/>
          </w:tcPr>
          <w:p>
            <w:r>
              <w:rPr>
                <w:sz w:val="22"/>
              </w:rPr>
              <w:t>AM.csv (Ausstattungsmerkmale)</w:t>
            </w:r>
          </w:p>
        </w:tc>
      </w:tr>
      <w:tr>
        <w:tc>
          <w:tcPr>
            <w:tcW w:type="dxa" w:w="3118"/>
            <w:shd w:fill="F2F2F2" w:val="clear"/>
          </w:tcPr>
          <w:p>
            <w:r>
              <w:rPr>
                <w:sz w:val="22"/>
              </w:rPr>
              <w:t>AM.VAVU.Key.csv</w:t>
            </w:r>
          </w:p>
        </w:tc>
        <w:tc>
          <w:tcPr>
            <w:tcW w:type="dxa" w:w="850"/>
            <w:shd w:fill="F2F2F2" w:val="clear"/>
          </w:tcPr>
          <w:p>
            <w:r>
              <w:rPr>
                <w:sz w:val="22"/>
              </w:rPr>
              <w:t>0,03 MB</w:t>
            </w:r>
          </w:p>
        </w:tc>
        <w:tc>
          <w:tcPr>
            <w:tcW w:type="dxa" w:w="6236"/>
            <w:shd w:fill="F2F2F2" w:val="clear"/>
          </w:tcPr>
          <w:p>
            <w:r>
              <w:rPr>
                <w:sz w:val="22"/>
              </w:rPr>
              <w:t>AM.VAVU.csv</w:t>
            </w:r>
          </w:p>
        </w:tc>
      </w:tr>
      <w:tr>
        <w:tc>
          <w:tcPr>
            <w:tcW w:type="dxa" w:w="3118"/>
            <w:shd w:fill="F2F2F2" w:val="clear"/>
          </w:tcPr>
          <w:p>
            <w:r>
              <w:rPr>
                <w:sz w:val="22"/>
              </w:rPr>
              <w:t>AMTS_InstrumentMassnahme.csv</w:t>
            </w:r>
          </w:p>
        </w:tc>
        <w:tc>
          <w:tcPr>
            <w:tcW w:type="dxa" w:w="850"/>
            <w:shd w:fill="F2F2F2" w:val="clear"/>
          </w:tcPr>
          <w:p>
            <w:r>
              <w:rPr>
                <w:sz w:val="22"/>
              </w:rPr>
              <w:t>&lt;0,01 MB</w:t>
            </w:r>
          </w:p>
        </w:tc>
        <w:tc>
          <w:tcPr>
            <w:tcW w:type="dxa" w:w="6236"/>
            <w:shd w:fill="F2F2F2" w:val="clear"/>
          </w:tcPr>
          <w:p>
            <w:r>
              <w:rPr>
                <w:sz w:val="22"/>
              </w:rPr>
              <w:t>AMTS.csv (Instrumente)</w:t>
            </w:r>
          </w:p>
        </w:tc>
      </w:tr>
      <w:tr>
        <w:tc>
          <w:tcPr>
            <w:tcW w:type="dxa" w:w="3118"/>
            <w:shd w:fill="F2F2F2" w:val="clear"/>
          </w:tcPr>
          <w:p>
            <w:r>
              <w:rPr>
                <w:sz w:val="22"/>
              </w:rPr>
              <w:t>AQZF.Key.csv</w:t>
            </w:r>
          </w:p>
        </w:tc>
        <w:tc>
          <w:tcPr>
            <w:tcW w:type="dxa" w:w="850"/>
            <w:shd w:fill="F2F2F2" w:val="clear"/>
          </w:tcPr>
          <w:p>
            <w:r>
              <w:rPr>
                <w:sz w:val="22"/>
              </w:rPr>
              <w:t>0,01 MB</w:t>
            </w:r>
          </w:p>
        </w:tc>
        <w:tc>
          <w:tcPr>
            <w:tcW w:type="dxa" w:w="6236"/>
            <w:shd w:fill="F2F2F2" w:val="clear"/>
          </w:tcPr>
          <w:p>
            <w:r>
              <w:rPr>
                <w:sz w:val="22"/>
              </w:rPr>
              <w:t>AQ.Ärzte.csv / AQ.Pflege.csv</w:t>
            </w:r>
          </w:p>
        </w:tc>
      </w:tr>
      <w:tr>
        <w:tc>
          <w:tcPr>
            <w:tcW w:type="dxa" w:w="3118"/>
            <w:shd w:fill="F2F2F2" w:val="clear"/>
          </w:tcPr>
          <w:p>
            <w:r>
              <w:rPr>
                <w:sz w:val="22"/>
              </w:rPr>
              <w:t>BF.Key.csv</w:t>
            </w:r>
          </w:p>
        </w:tc>
        <w:tc>
          <w:tcPr>
            <w:tcW w:type="dxa" w:w="850"/>
            <w:shd w:fill="F2F2F2" w:val="clear"/>
          </w:tcPr>
          <w:p>
            <w:r>
              <w:rPr>
                <w:sz w:val="22"/>
              </w:rPr>
              <w:t>&lt;0,01 MB</w:t>
            </w:r>
          </w:p>
        </w:tc>
        <w:tc>
          <w:tcPr>
            <w:tcW w:type="dxa" w:w="6236"/>
            <w:shd w:fill="F2F2F2" w:val="clear"/>
          </w:tcPr>
          <w:p>
            <w:r>
              <w:rPr>
                <w:sz w:val="22"/>
              </w:rPr>
              <w:t>BF.csv (Behandlungsfelder)</w:t>
            </w:r>
          </w:p>
        </w:tc>
      </w:tr>
      <w:tr>
        <w:tc>
          <w:tcPr>
            <w:tcW w:type="dxa" w:w="3118"/>
            <w:shd w:fill="F2F2F2" w:val="clear"/>
          </w:tcPr>
          <w:p>
            <w:r>
              <w:rPr>
                <w:sz w:val="22"/>
              </w:rPr>
              <w:t>CQ.Key.csv</w:t>
            </w:r>
          </w:p>
        </w:tc>
        <w:tc>
          <w:tcPr>
            <w:tcW w:type="dxa" w:w="850"/>
            <w:shd w:fill="F2F2F2" w:val="clear"/>
          </w:tcPr>
          <w:p>
            <w:r>
              <w:rPr>
                <w:sz w:val="22"/>
              </w:rPr>
              <w:t>&lt;0,01 MB</w:t>
            </w:r>
          </w:p>
        </w:tc>
        <w:tc>
          <w:tcPr>
            <w:tcW w:type="dxa" w:w="6236"/>
            <w:shd w:fill="F2F2F2" w:val="clear"/>
          </w:tcPr>
          <w:p>
            <w:r>
              <w:rPr>
                <w:sz w:val="22"/>
              </w:rPr>
              <w:t>CQ.csv (Strukturqualitaet)</w:t>
            </w:r>
          </w:p>
        </w:tc>
      </w:tr>
      <w:tr>
        <w:tc>
          <w:tcPr>
            <w:tcW w:type="dxa" w:w="3118"/>
            <w:shd w:fill="F2F2F2" w:val="clear"/>
          </w:tcPr>
          <w:p>
            <w:r>
              <w:rPr>
                <w:sz w:val="22"/>
              </w:rPr>
              <w:t>EF.Key.csv</w:t>
            </w:r>
          </w:p>
        </w:tc>
        <w:tc>
          <w:tcPr>
            <w:tcW w:type="dxa" w:w="850"/>
            <w:shd w:fill="F2F2F2" w:val="clear"/>
          </w:tcPr>
          <w:p>
            <w:r>
              <w:rPr>
                <w:sz w:val="22"/>
              </w:rPr>
              <w:t>&lt;0,01 MB</w:t>
            </w:r>
          </w:p>
        </w:tc>
        <w:tc>
          <w:tcPr>
            <w:tcW w:type="dxa" w:w="6236"/>
            <w:shd w:fill="F2F2F2" w:val="clear"/>
          </w:tcPr>
          <w:p>
            <w:r>
              <w:rPr>
                <w:sz w:val="22"/>
              </w:rPr>
              <w:t>EF.csv (Externe Fachabteilungen)</w:t>
            </w:r>
          </w:p>
        </w:tc>
      </w:tr>
      <w:tr>
        <w:tc>
          <w:tcPr>
            <w:tcW w:type="dxa" w:w="3118"/>
            <w:shd w:fill="F2F2F2" w:val="clear"/>
          </w:tcPr>
          <w:p>
            <w:r>
              <w:rPr>
                <w:sz w:val="22"/>
              </w:rPr>
              <w:t>HM.Key.csv</w:t>
            </w:r>
          </w:p>
        </w:tc>
        <w:tc>
          <w:tcPr>
            <w:tcW w:type="dxa" w:w="850"/>
            <w:shd w:fill="F2F2F2" w:val="clear"/>
          </w:tcPr>
          <w:p>
            <w:r>
              <w:rPr>
                <w:sz w:val="22"/>
              </w:rPr>
              <w:t>&lt;0,01 MB</w:t>
            </w:r>
          </w:p>
        </w:tc>
        <w:tc>
          <w:tcPr>
            <w:tcW w:type="dxa" w:w="6236"/>
            <w:shd w:fill="F2F2F2" w:val="clear"/>
          </w:tcPr>
          <w:p>
            <w:r>
              <w:rPr>
                <w:sz w:val="22"/>
              </w:rPr>
              <w:t>HM.csv (Hygiene-Massnahmen)</w:t>
            </w:r>
          </w:p>
        </w:tc>
      </w:tr>
      <w:tr>
        <w:tc>
          <w:tcPr>
            <w:tcW w:type="dxa" w:w="3118"/>
            <w:shd w:fill="F2F2F2" w:val="clear"/>
          </w:tcPr>
          <w:p>
            <w:r>
              <w:rPr>
                <w:sz w:val="22"/>
              </w:rPr>
              <w:t>IF.Key.csv</w:t>
            </w:r>
          </w:p>
        </w:tc>
        <w:tc>
          <w:tcPr>
            <w:tcW w:type="dxa" w:w="850"/>
            <w:shd w:fill="F2F2F2" w:val="clear"/>
          </w:tcPr>
          <w:p>
            <w:r>
              <w:rPr>
                <w:sz w:val="22"/>
              </w:rPr>
              <w:t>&lt;0,01 MB</w:t>
            </w:r>
          </w:p>
        </w:tc>
        <w:tc>
          <w:tcPr>
            <w:tcW w:type="dxa" w:w="6236"/>
            <w:shd w:fill="F2F2F2" w:val="clear"/>
          </w:tcPr>
          <w:p>
            <w:r>
              <w:rPr>
                <w:sz w:val="22"/>
              </w:rPr>
              <w:t>IF.csv (Interne Fachabteilungen)</w:t>
            </w:r>
          </w:p>
        </w:tc>
      </w:tr>
      <w:tr>
        <w:tc>
          <w:tcPr>
            <w:tcW w:type="dxa" w:w="3118"/>
            <w:shd w:fill="F2F2F2" w:val="clear"/>
          </w:tcPr>
          <w:p>
            <w:r>
              <w:rPr>
                <w:sz w:val="22"/>
              </w:rPr>
              <w:t>LK.Key.csv</w:t>
            </w:r>
          </w:p>
        </w:tc>
        <w:tc>
          <w:tcPr>
            <w:tcW w:type="dxa" w:w="850"/>
            <w:shd w:fill="F2F2F2" w:val="clear"/>
          </w:tcPr>
          <w:p>
            <w:r>
              <w:rPr>
                <w:sz w:val="22"/>
              </w:rPr>
              <w:t>0,01 MB</w:t>
            </w:r>
          </w:p>
        </w:tc>
        <w:tc>
          <w:tcPr>
            <w:tcW w:type="dxa" w:w="6236"/>
            <w:shd w:fill="F2F2F2" w:val="clear"/>
          </w:tcPr>
          <w:p>
            <w:r>
              <w:rPr>
                <w:sz w:val="22"/>
              </w:rPr>
              <w:t>Leistungskatalog</w:t>
            </w:r>
          </w:p>
        </w:tc>
      </w:tr>
      <w:tr>
        <w:tc>
          <w:tcPr>
            <w:tcW w:type="dxa" w:w="3118"/>
            <w:shd w:fill="F2F2F2" w:val="clear"/>
          </w:tcPr>
          <w:p>
            <w:r>
              <w:rPr>
                <w:sz w:val="22"/>
              </w:rPr>
              <w:t>MP.Key.csv</w:t>
            </w:r>
          </w:p>
        </w:tc>
        <w:tc>
          <w:tcPr>
            <w:tcW w:type="dxa" w:w="850"/>
            <w:shd w:fill="F2F2F2" w:val="clear"/>
          </w:tcPr>
          <w:p>
            <w:r>
              <w:rPr>
                <w:sz w:val="22"/>
              </w:rPr>
              <w:t>&lt;0,01 MB</w:t>
            </w:r>
          </w:p>
        </w:tc>
        <w:tc>
          <w:tcPr>
            <w:tcW w:type="dxa" w:w="6236"/>
            <w:shd w:fill="F2F2F2" w:val="clear"/>
          </w:tcPr>
          <w:p>
            <w:r>
              <w:rPr>
                <w:sz w:val="22"/>
              </w:rPr>
              <w:t>MP.csv (Mindestpersonalbedarf)</w:t>
            </w:r>
          </w:p>
        </w:tc>
      </w:tr>
      <w:tr>
        <w:tc>
          <w:tcPr>
            <w:tcW w:type="dxa" w:w="3118"/>
            <w:shd w:fill="F2F2F2" w:val="clear"/>
          </w:tcPr>
          <w:p>
            <w:r>
              <w:rPr>
                <w:sz w:val="22"/>
              </w:rPr>
              <w:t>NM.Key.csv</w:t>
            </w:r>
          </w:p>
        </w:tc>
        <w:tc>
          <w:tcPr>
            <w:tcW w:type="dxa" w:w="850"/>
            <w:shd w:fill="F2F2F2" w:val="clear"/>
          </w:tcPr>
          <w:p>
            <w:r>
              <w:rPr>
                <w:sz w:val="22"/>
              </w:rPr>
              <w:t>&lt;0,01 MB</w:t>
            </w:r>
          </w:p>
        </w:tc>
        <w:tc>
          <w:tcPr>
            <w:tcW w:type="dxa" w:w="6236"/>
            <w:shd w:fill="F2F2F2" w:val="clear"/>
          </w:tcPr>
          <w:p>
            <w:r>
              <w:rPr>
                <w:sz w:val="22"/>
              </w:rPr>
              <w:t>NM.csv (Nicht-med. Angebote)</w:t>
            </w:r>
          </w:p>
        </w:tc>
      </w:tr>
      <w:tr>
        <w:tc>
          <w:tcPr>
            <w:tcW w:type="dxa" w:w="3118"/>
            <w:shd w:fill="F2F2F2" w:val="clear"/>
          </w:tcPr>
          <w:p>
            <w:r>
              <w:rPr>
                <w:sz w:val="22"/>
              </w:rPr>
              <w:t>PQZP.Key.csv</w:t>
            </w:r>
          </w:p>
        </w:tc>
        <w:tc>
          <w:tcPr>
            <w:tcW w:type="dxa" w:w="850"/>
            <w:shd w:fill="F2F2F2" w:val="clear"/>
          </w:tcPr>
          <w:p>
            <w:r>
              <w:rPr>
                <w:sz w:val="22"/>
              </w:rPr>
              <w:t>0,01 MB</w:t>
            </w:r>
          </w:p>
        </w:tc>
        <w:tc>
          <w:tcPr>
            <w:tcW w:type="dxa" w:w="6236"/>
            <w:shd w:fill="F2F2F2" w:val="clear"/>
          </w:tcPr>
          <w:p>
            <w:r>
              <w:rPr>
                <w:sz w:val="22"/>
              </w:rPr>
              <w:t>Pflegequalitaet</w:t>
            </w:r>
          </w:p>
        </w:tc>
      </w:tr>
      <w:tr>
        <w:tc>
          <w:tcPr>
            <w:tcW w:type="dxa" w:w="3118"/>
            <w:shd w:fill="F2F2F2" w:val="clear"/>
          </w:tcPr>
          <w:p>
            <w:r>
              <w:rPr>
                <w:sz w:val="22"/>
              </w:rPr>
              <w:t>RM.Key.csv</w:t>
            </w:r>
          </w:p>
        </w:tc>
        <w:tc>
          <w:tcPr>
            <w:tcW w:type="dxa" w:w="850"/>
            <w:shd w:fill="F2F2F2" w:val="clear"/>
          </w:tcPr>
          <w:p>
            <w:r>
              <w:rPr>
                <w:sz w:val="22"/>
              </w:rPr>
              <w:t>&lt;0,01 MB</w:t>
            </w:r>
          </w:p>
        </w:tc>
        <w:tc>
          <w:tcPr>
            <w:tcW w:type="dxa" w:w="6236"/>
            <w:shd w:fill="F2F2F2" w:val="clear"/>
          </w:tcPr>
          <w:p>
            <w:r>
              <w:rPr>
                <w:sz w:val="22"/>
              </w:rPr>
              <w:t>RM.csv (Risikomanagement)</w:t>
            </w:r>
          </w:p>
        </w:tc>
      </w:tr>
      <w:tr>
        <w:tc>
          <w:tcPr>
            <w:tcW w:type="dxa" w:w="3118"/>
            <w:shd w:fill="F2F2F2" w:val="clear"/>
          </w:tcPr>
          <w:p>
            <w:r>
              <w:rPr>
                <w:sz w:val="22"/>
              </w:rPr>
              <w:t>VAVU.Key.csv</w:t>
            </w:r>
          </w:p>
        </w:tc>
        <w:tc>
          <w:tcPr>
            <w:tcW w:type="dxa" w:w="850"/>
            <w:shd w:fill="F2F2F2" w:val="clear"/>
          </w:tcPr>
          <w:p>
            <w:r>
              <w:rPr>
                <w:sz w:val="22"/>
              </w:rPr>
              <w:t>0,03 MB</w:t>
            </w:r>
          </w:p>
        </w:tc>
        <w:tc>
          <w:tcPr>
            <w:tcW w:type="dxa" w:w="6236"/>
            <w:shd w:fill="F2F2F2" w:val="clear"/>
          </w:tcPr>
          <w:p>
            <w:r>
              <w:rPr>
                <w:sz w:val="22"/>
              </w:rPr>
              <w:t>VAVU.csv (Versorgungsauftrag)</w:t>
            </w:r>
          </w:p>
        </w:tc>
      </w:tr>
    </w:tbl>
    <w:p/>
    <w:p>
      <w:r>
        <w:br w:type="page"/>
      </w:r>
    </w:p>
    <w:p>
      <w:pPr>
        <w:pStyle w:val="Heading1"/>
      </w:pPr>
      <w:r>
        <w:t>9  Groesste Dateien im Datensatz</w:t>
      </w:r>
    </w:p>
    <w:p>
      <w:pPr>
        <w:shd w:fill="DEEAF1" w:val="clear"/>
      </w:pPr>
      <w:r>
        <w:rPr>
          <w:b/>
          <w:sz w:val="28"/>
        </w:rPr>
        <w:t xml:space="preserve">  Nur 2 Dateien ueberschreiten die 50-MB-Grenze: QS.Qualitaetsindikator.csv (911,7 MB) und OPS.csv (106,3 MB). Alle anderen waren direkt in VS Code lesbar.  </w:t>
      </w:r>
    </w:p>
    <w:p>
      <w:r>
        <w:rPr>
          <w:sz w:val="28"/>
        </w:rPr>
        <w:t xml:space="preserve">Wichtig: Die </w:t>
      </w:r>
      <w:r>
        <w:rPr>
          <w:b/>
          <w:color w:val="1F497D"/>
          <w:sz w:val="28"/>
        </w:rPr>
        <w:t>50-MB-Grenze</w:t>
      </w:r>
      <w:r>
        <w:rPr>
          <w:sz w:val="28"/>
        </w:rPr>
        <w:t xml:space="preserve"> gilt nur fuer die direkte Sichtung in VS Code. Fuer die rechnerische Verarbeitung (Filterung, Aggregation) wird immer </w:t>
      </w:r>
      <w:r>
        <w:rPr>
          <w:b/>
          <w:color w:val="1F497D"/>
          <w:sz w:val="28"/>
        </w:rPr>
        <w:t>Python</w:t>
      </w:r>
      <w:r>
        <w:rPr>
          <w:sz w:val="28"/>
        </w:rPr>
        <w:t xml:space="preserve"> verwendet.</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551"/>
            <w:shd w:fill="1F497D" w:val="clear"/>
          </w:tcPr>
          <w:p>
            <w:r>
              <w:rPr>
                <w:b/>
                <w:color w:val="FFFFFF"/>
                <w:sz w:val="22"/>
              </w:rPr>
              <w:t>Datei</w:t>
            </w:r>
          </w:p>
        </w:tc>
        <w:tc>
          <w:tcPr>
            <w:tcW w:type="dxa" w:w="1020"/>
            <w:shd w:fill="1F497D" w:val="clear"/>
          </w:tcPr>
          <w:p>
            <w:r>
              <w:rPr>
                <w:b/>
                <w:color w:val="FFFFFF"/>
                <w:sz w:val="22"/>
              </w:rPr>
              <w:t>Groesse</w:t>
            </w:r>
          </w:p>
        </w:tc>
        <w:tc>
          <w:tcPr>
            <w:tcW w:type="dxa" w:w="1134"/>
            <w:shd w:fill="1F497D" w:val="clear"/>
          </w:tcPr>
          <w:p>
            <w:r>
              <w:rPr>
                <w:b/>
                <w:color w:val="FFFFFF"/>
                <w:sz w:val="22"/>
              </w:rPr>
              <w:t>Ueber 50 MB?</w:t>
            </w:r>
          </w:p>
        </w:tc>
        <w:tc>
          <w:tcPr>
            <w:tcW w:type="dxa" w:w="1984"/>
            <w:shd w:fill="1F497D" w:val="clear"/>
          </w:tcPr>
          <w:p>
            <w:r>
              <w:rPr>
                <w:b/>
                <w:color w:val="FFFFFF"/>
                <w:sz w:val="22"/>
              </w:rPr>
              <w:t>Direkt in VS Code lesbar?</w:t>
            </w:r>
          </w:p>
        </w:tc>
        <w:tc>
          <w:tcPr>
            <w:tcW w:type="dxa" w:w="4932"/>
            <w:shd w:fill="1F497D" w:val="clear"/>
          </w:tcPr>
          <w:p>
            <w:r>
              <w:rPr>
                <w:b/>
                <w:color w:val="FFFFFF"/>
                <w:sz w:val="22"/>
              </w:rPr>
              <w:t>Verwendung &amp; Anmerkung</w:t>
            </w:r>
          </w:p>
        </w:tc>
      </w:tr>
      <w:tr>
        <w:tc>
          <w:tcPr>
            <w:tcW w:type="dxa" w:w="2551"/>
            <w:shd w:fill="E2EFDA" w:val="clear"/>
          </w:tcPr>
          <w:p>
            <w:r>
              <w:rPr>
                <w:sz w:val="22"/>
              </w:rPr>
              <w:t>QS.Qualitaetsindikator.csv</w:t>
            </w:r>
          </w:p>
        </w:tc>
        <w:tc>
          <w:tcPr>
            <w:tcW w:type="dxa" w:w="1020"/>
            <w:shd w:fill="E2EFDA" w:val="clear"/>
          </w:tcPr>
          <w:p>
            <w:r>
              <w:rPr>
                <w:sz w:val="22"/>
              </w:rPr>
              <w:t>911,7 MB</w:t>
            </w:r>
          </w:p>
        </w:tc>
        <w:tc>
          <w:tcPr>
            <w:tcW w:type="dxa" w:w="1134"/>
            <w:shd w:fill="E2EFDA" w:val="clear"/>
          </w:tcPr>
          <w:p>
            <w:r>
              <w:rPr>
                <w:sz w:val="22"/>
              </w:rPr>
              <w:t>JA</w:t>
            </w:r>
          </w:p>
        </w:tc>
        <w:tc>
          <w:tcPr>
            <w:tcW w:type="dxa" w:w="1984"/>
            <w:shd w:fill="E2EFDA" w:val="clear"/>
          </w:tcPr>
          <w:p>
            <w:r>
              <w:rPr>
                <w:sz w:val="22"/>
              </w:rPr>
              <w:t>NEIN - Python noetig (pd.read_csv)</w:t>
            </w:r>
          </w:p>
        </w:tc>
        <w:tc>
          <w:tcPr>
            <w:tcW w:type="dxa" w:w="4932"/>
            <w:shd w:fill="E2EFDA" w:val="clear"/>
          </w:tcPr>
          <w:p>
            <w:r>
              <w:rPr>
                <w:sz w:val="22"/>
              </w:rPr>
              <w:t>ZIEL-VARIABLE. Bewertungsspalte QSErgBewStrukDialog. R* = auffaellig.</w:t>
            </w:r>
          </w:p>
        </w:tc>
      </w:tr>
      <w:tr>
        <w:tc>
          <w:tcPr>
            <w:tcW w:type="dxa" w:w="2551"/>
            <w:shd w:fill="FCE4D6" w:val="clear"/>
          </w:tcPr>
          <w:p>
            <w:r>
              <w:rPr>
                <w:sz w:val="22"/>
              </w:rPr>
              <w:t>OPS.csv</w:t>
            </w:r>
          </w:p>
        </w:tc>
        <w:tc>
          <w:tcPr>
            <w:tcW w:type="dxa" w:w="1020"/>
            <w:shd w:fill="FCE4D6" w:val="clear"/>
          </w:tcPr>
          <w:p>
            <w:r>
              <w:rPr>
                <w:sz w:val="22"/>
              </w:rPr>
              <w:t>106,3 MB</w:t>
            </w:r>
          </w:p>
        </w:tc>
        <w:tc>
          <w:tcPr>
            <w:tcW w:type="dxa" w:w="1134"/>
            <w:shd w:fill="FCE4D6" w:val="clear"/>
          </w:tcPr>
          <w:p>
            <w:r>
              <w:rPr>
                <w:sz w:val="22"/>
              </w:rPr>
              <w:t>JA</w:t>
            </w:r>
          </w:p>
        </w:tc>
        <w:tc>
          <w:tcPr>
            <w:tcW w:type="dxa" w:w="1984"/>
            <w:shd w:fill="FCE4D6" w:val="clear"/>
          </w:tcPr>
          <w:p>
            <w:r>
              <w:rPr>
                <w:sz w:val="22"/>
              </w:rPr>
              <w:t>NEIN - Python noetig</w:t>
            </w:r>
          </w:p>
        </w:tc>
        <w:tc>
          <w:tcPr>
            <w:tcW w:type="dxa" w:w="4932"/>
            <w:shd w:fill="FCE4D6" w:val="clear"/>
          </w:tcPr>
          <w:p>
            <w:r>
              <w:rPr>
                <w:sz w:val="22"/>
              </w:rPr>
              <w:t>Lookup-Tabelle (Operationsschluessel). Nicht relevant.</w:t>
            </w:r>
          </w:p>
        </w:tc>
      </w:tr>
      <w:tr>
        <w:tc>
          <w:tcPr>
            <w:tcW w:type="dxa" w:w="2551"/>
            <w:shd w:fill="FFF2CC" w:val="clear"/>
          </w:tcPr>
          <w:p>
            <w:r>
              <w:rPr>
                <w:sz w:val="22"/>
              </w:rPr>
              <w:t>HD.csv</w:t>
            </w:r>
          </w:p>
        </w:tc>
        <w:tc>
          <w:tcPr>
            <w:tcW w:type="dxa" w:w="1020"/>
            <w:shd w:fill="FFF2CC" w:val="clear"/>
          </w:tcPr>
          <w:p>
            <w:r>
              <w:rPr>
                <w:sz w:val="22"/>
              </w:rPr>
              <w:t>40,5 MB</w:t>
            </w:r>
          </w:p>
        </w:tc>
        <w:tc>
          <w:tcPr>
            <w:tcW w:type="dxa" w:w="1134"/>
            <w:shd w:fill="FFF2CC" w:val="clear"/>
          </w:tcPr>
          <w:p>
            <w:r>
              <w:rPr>
                <w:sz w:val="22"/>
              </w:rPr>
              <w:t>nein</w:t>
            </w:r>
          </w:p>
        </w:tc>
        <w:tc>
          <w:tcPr>
            <w:tcW w:type="dxa" w:w="1984"/>
            <w:shd w:fill="FFF2CC" w:val="clear"/>
          </w:tcPr>
          <w:p>
            <w:r>
              <w:rPr>
                <w:sz w:val="22"/>
              </w:rPr>
              <w:t>JA - direkt lesbar</w:t>
            </w:r>
          </w:p>
        </w:tc>
        <w:tc>
          <w:tcPr>
            <w:tcW w:type="dxa" w:w="4932"/>
            <w:shd w:fill="FFF2CC" w:val="clear"/>
          </w:tcPr>
          <w:p>
            <w:r>
              <w:rPr>
                <w:sz w:val="22"/>
              </w:rPr>
              <w:t>Hygiene-Detail-Daten. Moeglicherweise relevant. Noch nicht gesichtet.</w:t>
            </w:r>
          </w:p>
        </w:tc>
      </w:tr>
      <w:tr>
        <w:tc>
          <w:tcPr>
            <w:tcW w:type="dxa" w:w="2551"/>
            <w:shd w:fill="E2EFDA" w:val="clear"/>
          </w:tcPr>
          <w:p>
            <w:r>
              <w:rPr>
                <w:sz w:val="22"/>
              </w:rPr>
              <w:t>FA.Personalliste.csv</w:t>
            </w:r>
          </w:p>
        </w:tc>
        <w:tc>
          <w:tcPr>
            <w:tcW w:type="dxa" w:w="1020"/>
            <w:shd w:fill="E2EFDA" w:val="clear"/>
          </w:tcPr>
          <w:p>
            <w:r>
              <w:rPr>
                <w:sz w:val="22"/>
              </w:rPr>
              <w:t>14,6 MB</w:t>
            </w:r>
          </w:p>
        </w:tc>
        <w:tc>
          <w:tcPr>
            <w:tcW w:type="dxa" w:w="1134"/>
            <w:shd w:fill="E2EFDA" w:val="clear"/>
          </w:tcPr>
          <w:p>
            <w:r>
              <w:rPr>
                <w:sz w:val="22"/>
              </w:rPr>
              <w:t>nein</w:t>
            </w:r>
          </w:p>
        </w:tc>
        <w:tc>
          <w:tcPr>
            <w:tcW w:type="dxa" w:w="1984"/>
            <w:shd w:fill="E2EFDA" w:val="clear"/>
          </w:tcPr>
          <w:p>
            <w:r>
              <w:rPr>
                <w:sz w:val="22"/>
              </w:rPr>
              <w:t>JA - direkt lesbar</w:t>
            </w:r>
          </w:p>
        </w:tc>
        <w:tc>
          <w:tcPr>
            <w:tcW w:type="dxa" w:w="4932"/>
            <w:shd w:fill="E2EFDA" w:val="clear"/>
          </w:tcPr>
          <w:p>
            <w:r>
              <w:rPr>
                <w:sz w:val="22"/>
              </w:rPr>
              <w:t>VERWENDET. 117.092 Zeilen. Python fuer Aggregation (aerzte_pro_bett).</w:t>
            </w:r>
          </w:p>
        </w:tc>
      </w:tr>
      <w:tr>
        <w:tc>
          <w:tcPr>
            <w:tcW w:type="dxa" w:w="2551"/>
            <w:shd w:fill="FFF2CC" w:val="clear"/>
          </w:tcPr>
          <w:p>
            <w:r>
              <w:rPr>
                <w:sz w:val="22"/>
              </w:rPr>
              <w:t>VAVU.csv</w:t>
            </w:r>
          </w:p>
        </w:tc>
        <w:tc>
          <w:tcPr>
            <w:tcW w:type="dxa" w:w="1020"/>
            <w:shd w:fill="FFF2CC" w:val="clear"/>
          </w:tcPr>
          <w:p>
            <w:r>
              <w:rPr>
                <w:sz w:val="22"/>
              </w:rPr>
              <w:t>14,0 MB</w:t>
            </w:r>
          </w:p>
        </w:tc>
        <w:tc>
          <w:tcPr>
            <w:tcW w:type="dxa" w:w="1134"/>
            <w:shd w:fill="FFF2CC" w:val="clear"/>
          </w:tcPr>
          <w:p>
            <w:r>
              <w:rPr>
                <w:sz w:val="22"/>
              </w:rPr>
              <w:t>nein</w:t>
            </w:r>
          </w:p>
        </w:tc>
        <w:tc>
          <w:tcPr>
            <w:tcW w:type="dxa" w:w="1984"/>
            <w:shd w:fill="FFF2CC" w:val="clear"/>
          </w:tcPr>
          <w:p>
            <w:r>
              <w:rPr>
                <w:sz w:val="22"/>
              </w:rPr>
              <w:t>JA - direkt lesbar</w:t>
            </w:r>
          </w:p>
        </w:tc>
        <w:tc>
          <w:tcPr>
            <w:tcW w:type="dxa" w:w="4932"/>
            <w:shd w:fill="FFF2CC" w:val="clear"/>
          </w:tcPr>
          <w:p>
            <w:r>
              <w:rPr>
                <w:sz w:val="22"/>
              </w:rPr>
              <w:t>Versorgungsauftrag. Moeglicherweise relevant. Noch nicht gesichtet.</w:t>
            </w:r>
          </w:p>
        </w:tc>
      </w:tr>
      <w:tr>
        <w:tc>
          <w:tcPr>
            <w:tcW w:type="dxa" w:w="2551"/>
            <w:shd w:fill="E2EFDA" w:val="clear"/>
          </w:tcPr>
          <w:p>
            <w:r>
              <w:rPr>
                <w:sz w:val="22"/>
              </w:rPr>
              <w:t>QS.Leistungsbereich.csv</w:t>
            </w:r>
          </w:p>
        </w:tc>
        <w:tc>
          <w:tcPr>
            <w:tcW w:type="dxa" w:w="1020"/>
            <w:shd w:fill="E2EFDA" w:val="clear"/>
          </w:tcPr>
          <w:p>
            <w:r>
              <w:rPr>
                <w:sz w:val="22"/>
              </w:rPr>
              <w:t>12,0 MB</w:t>
            </w:r>
          </w:p>
        </w:tc>
        <w:tc>
          <w:tcPr>
            <w:tcW w:type="dxa" w:w="1134"/>
            <w:shd w:fill="E2EFDA" w:val="clear"/>
          </w:tcPr>
          <w:p>
            <w:r>
              <w:rPr>
                <w:sz w:val="22"/>
              </w:rPr>
              <w:t>nein</w:t>
            </w:r>
          </w:p>
        </w:tc>
        <w:tc>
          <w:tcPr>
            <w:tcW w:type="dxa" w:w="1984"/>
            <w:shd w:fill="E2EFDA" w:val="clear"/>
          </w:tcPr>
          <w:p>
            <w:r>
              <w:rPr>
                <w:sz w:val="22"/>
              </w:rPr>
              <w:t>JA - direkt lesbar</w:t>
            </w:r>
          </w:p>
        </w:tc>
        <w:tc>
          <w:tcPr>
            <w:tcW w:type="dxa" w:w="4932"/>
            <w:shd w:fill="E2EFDA" w:val="clear"/>
          </w:tcPr>
          <w:p>
            <w:r>
              <w:rPr>
                <w:sz w:val="22"/>
              </w:rPr>
              <w:t>Dokumentationsraten. Identifiziert, noch nicht eingebunden.</w:t>
            </w:r>
          </w:p>
        </w:tc>
      </w:tr>
      <w:tr>
        <w:tc>
          <w:tcPr>
            <w:tcW w:type="dxa" w:w="2551"/>
            <w:shd w:fill="F2F2F2" w:val="clear"/>
          </w:tcPr>
          <w:p>
            <w:r>
              <w:rPr>
                <w:sz w:val="22"/>
              </w:rPr>
              <w:t>OPS.Code.csv</w:t>
            </w:r>
          </w:p>
        </w:tc>
        <w:tc>
          <w:tcPr>
            <w:tcW w:type="dxa" w:w="1020"/>
            <w:shd w:fill="F2F2F2" w:val="clear"/>
          </w:tcPr>
          <w:p>
            <w:r>
              <w:rPr>
                <w:sz w:val="22"/>
              </w:rPr>
              <w:t>11,5 MB</w:t>
            </w:r>
          </w:p>
        </w:tc>
        <w:tc>
          <w:tcPr>
            <w:tcW w:type="dxa" w:w="1134"/>
            <w:shd w:fill="F2F2F2" w:val="clear"/>
          </w:tcPr>
          <w:p>
            <w:r>
              <w:rPr>
                <w:sz w:val="22"/>
              </w:rPr>
              <w:t>nein</w:t>
            </w:r>
          </w:p>
        </w:tc>
        <w:tc>
          <w:tcPr>
            <w:tcW w:type="dxa" w:w="1984"/>
            <w:shd w:fill="F2F2F2" w:val="clear"/>
          </w:tcPr>
          <w:p>
            <w:r>
              <w:rPr>
                <w:sz w:val="22"/>
              </w:rPr>
              <w:t>JA - direkt lesbar</w:t>
            </w:r>
          </w:p>
        </w:tc>
        <w:tc>
          <w:tcPr>
            <w:tcW w:type="dxa" w:w="4932"/>
            <w:shd w:fill="F2F2F2" w:val="clear"/>
          </w:tcPr>
          <w:p>
            <w:r>
              <w:rPr>
                <w:sz w:val="22"/>
              </w:rPr>
              <w:t>Lookup (OPS-Codes). Nicht relevant.</w:t>
            </w:r>
          </w:p>
        </w:tc>
      </w:tr>
      <w:tr>
        <w:tc>
          <w:tcPr>
            <w:tcW w:type="dxa" w:w="2551"/>
            <w:shd w:fill="FFF2CC" w:val="clear"/>
          </w:tcPr>
          <w:p>
            <w:r>
              <w:rPr>
                <w:sz w:val="22"/>
              </w:rPr>
              <w:t>SO.Personalliste.csv</w:t>
            </w:r>
          </w:p>
        </w:tc>
        <w:tc>
          <w:tcPr>
            <w:tcW w:type="dxa" w:w="1020"/>
            <w:shd w:fill="FFF2CC" w:val="clear"/>
          </w:tcPr>
          <w:p>
            <w:r>
              <w:rPr>
                <w:sz w:val="22"/>
              </w:rPr>
              <w:t>8,1 MB</w:t>
            </w:r>
          </w:p>
        </w:tc>
        <w:tc>
          <w:tcPr>
            <w:tcW w:type="dxa" w:w="1134"/>
            <w:shd w:fill="FFF2CC" w:val="clear"/>
          </w:tcPr>
          <w:p>
            <w:r>
              <w:rPr>
                <w:sz w:val="22"/>
              </w:rPr>
              <w:t>nein</w:t>
            </w:r>
          </w:p>
        </w:tc>
        <w:tc>
          <w:tcPr>
            <w:tcW w:type="dxa" w:w="1984"/>
            <w:shd w:fill="FFF2CC" w:val="clear"/>
          </w:tcPr>
          <w:p>
            <w:r>
              <w:rPr>
                <w:sz w:val="22"/>
              </w:rPr>
              <w:t>JA - direkt lesbar</w:t>
            </w:r>
          </w:p>
        </w:tc>
        <w:tc>
          <w:tcPr>
            <w:tcW w:type="dxa" w:w="4932"/>
            <w:shd w:fill="FFF2CC" w:val="clear"/>
          </w:tcPr>
          <w:p>
            <w:r>
              <w:rPr>
                <w:sz w:val="22"/>
              </w:rPr>
              <w:t>Alternative Personalquelle. Noch nicht verwendet.</w:t>
            </w:r>
          </w:p>
        </w:tc>
      </w:tr>
      <w:tr>
        <w:tc>
          <w:tcPr>
            <w:tcW w:type="dxa" w:w="2551"/>
            <w:shd w:fill="F2F2F2" w:val="clear"/>
          </w:tcPr>
          <w:p>
            <w:r>
              <w:rPr>
                <w:sz w:val="22"/>
              </w:rPr>
              <w:t>ICD.Code.csv</w:t>
            </w:r>
          </w:p>
        </w:tc>
        <w:tc>
          <w:tcPr>
            <w:tcW w:type="dxa" w:w="1020"/>
            <w:shd w:fill="F2F2F2" w:val="clear"/>
          </w:tcPr>
          <w:p>
            <w:r>
              <w:rPr>
                <w:sz w:val="22"/>
              </w:rPr>
              <w:t>5,9 MB</w:t>
            </w:r>
          </w:p>
        </w:tc>
        <w:tc>
          <w:tcPr>
            <w:tcW w:type="dxa" w:w="1134"/>
            <w:shd w:fill="F2F2F2" w:val="clear"/>
          </w:tcPr>
          <w:p>
            <w:r>
              <w:rPr>
                <w:sz w:val="22"/>
              </w:rPr>
              <w:t>nein</w:t>
            </w:r>
          </w:p>
        </w:tc>
        <w:tc>
          <w:tcPr>
            <w:tcW w:type="dxa" w:w="1984"/>
            <w:shd w:fill="F2F2F2" w:val="clear"/>
          </w:tcPr>
          <w:p>
            <w:r>
              <w:rPr>
                <w:sz w:val="22"/>
              </w:rPr>
              <w:t>JA - direkt lesbar</w:t>
            </w:r>
          </w:p>
        </w:tc>
        <w:tc>
          <w:tcPr>
            <w:tcW w:type="dxa" w:w="4932"/>
            <w:shd w:fill="F2F2F2" w:val="clear"/>
          </w:tcPr>
          <w:p>
            <w:r>
              <w:rPr>
                <w:sz w:val="22"/>
              </w:rPr>
              <w:t>Lookup (ICD-Diagnoseschluessel). Nicht relevant.</w:t>
            </w:r>
          </w:p>
        </w:tc>
      </w:tr>
      <w:tr>
        <w:tc>
          <w:tcPr>
            <w:tcW w:type="dxa" w:w="2551"/>
            <w:shd w:fill="F2F2F2" w:val="clear"/>
          </w:tcPr>
          <w:p>
            <w:r>
              <w:rPr>
                <w:sz w:val="22"/>
              </w:rPr>
              <w:t>Pflegepersonalregelung.csv</w:t>
            </w:r>
          </w:p>
        </w:tc>
        <w:tc>
          <w:tcPr>
            <w:tcW w:type="dxa" w:w="1020"/>
            <w:shd w:fill="F2F2F2" w:val="clear"/>
          </w:tcPr>
          <w:p>
            <w:r>
              <w:rPr>
                <w:sz w:val="22"/>
              </w:rPr>
              <w:t>5,5 MB</w:t>
            </w:r>
          </w:p>
        </w:tc>
        <w:tc>
          <w:tcPr>
            <w:tcW w:type="dxa" w:w="1134"/>
            <w:shd w:fill="F2F2F2" w:val="clear"/>
          </w:tcPr>
          <w:p>
            <w:r>
              <w:rPr>
                <w:sz w:val="22"/>
              </w:rPr>
              <w:t>nein</w:t>
            </w:r>
          </w:p>
        </w:tc>
        <w:tc>
          <w:tcPr>
            <w:tcW w:type="dxa" w:w="1984"/>
            <w:shd w:fill="F2F2F2" w:val="clear"/>
          </w:tcPr>
          <w:p>
            <w:r>
              <w:rPr>
                <w:sz w:val="22"/>
              </w:rPr>
              <w:t>JA - direkt lesbar</w:t>
            </w:r>
          </w:p>
        </w:tc>
        <w:tc>
          <w:tcPr>
            <w:tcW w:type="dxa" w:w="4932"/>
            <w:shd w:fill="F2F2F2" w:val="clear"/>
          </w:tcPr>
          <w:p>
            <w:r>
              <w:rPr>
                <w:sz w:val="22"/>
              </w:rPr>
              <w:t>Verwaltungsdaten. Nicht relevant.</w:t>
            </w:r>
          </w:p>
        </w:tc>
      </w:tr>
    </w:tbl>
    <w:p/>
    <w:p>
      <w:r>
        <w:br w:type="page"/>
      </w:r>
    </w:p>
    <w:p>
      <w:pPr>
        <w:pStyle w:val="Heading1"/>
      </w:pPr>
      <w:r>
        <w:t>10  Datenmodell - Beziehungen zwischen den Tabellen</w:t>
      </w:r>
    </w:p>
    <w:p>
      <w:r>
        <w:rPr>
          <w:sz w:val="28"/>
        </w:rPr>
        <w:t xml:space="preserve">Fast alle Tabellen sind ueber </w:t>
      </w:r>
      <w:r>
        <w:rPr>
          <w:b/>
          <w:color w:val="1F497D"/>
          <w:sz w:val="28"/>
        </w:rPr>
        <w:t>SO.QBID</w:t>
      </w:r>
      <w:r>
        <w:rPr>
          <w:sz w:val="28"/>
        </w:rPr>
        <w:t xml:space="preserve"> verbunden. </w:t>
      </w:r>
      <w:r>
        <w:rPr>
          <w:b/>
          <w:color w:val="1F497D"/>
          <w:sz w:val="28"/>
        </w:rPr>
        <w:t>SO.QBID</w:t>
      </w:r>
      <w:r>
        <w:rPr>
          <w:sz w:val="28"/>
        </w:rPr>
        <w:t xml:space="preserve"> ist die eindeutige ID eines Krankenhaus-Standorts.</w:t>
      </w:r>
    </w:p>
    <w:p>
      <w:pPr>
        <w:shd w:fill="DEEAF1" w:val="clear"/>
      </w:pPr>
      <w:r>
        <w:rPr>
          <w:b/>
          <w:sz w:val="28"/>
        </w:rPr>
        <w:t xml:space="preserve">  Zwei Verknuepfungsarten: (1) Direkt ueber SO.QBID — die meisten Tabellen. (2) Indirekt: FA.csv -&gt; FA.Personalliste.csv ueber ABTID.  </w:t>
      </w:r>
    </w:p>
    <w:p>
      <w:r>
        <w:rPr>
          <w:sz w:val="28"/>
        </w:rPr>
        <w:t>Schaubild der Tabellenverknuepfungen:</w:t>
      </w:r>
    </w:p>
    <w:p>
      <w:pPr>
        <w:pBdr>
          <w:top w:val="single" w:sz="4" w:space="4" w:color="4472C4"/>
          <w:left w:val="single" w:sz="4" w:space="4" w:color="4472C4"/>
          <w:bottom w:val="single" w:sz="4" w:space="4" w:color="4472C4"/>
          <w:right w:val="single" w:sz="4" w:space="4" w:color="4472C4"/>
        </w:pBdr>
      </w:pPr>
      <w:r>
        <w:rPr>
          <w:rFonts w:ascii="Courier New" w:hAnsi="Courier New"/>
          <w:sz w:val="18"/>
        </w:rPr>
        <w:t xml:space="preserve">  +--------------------------------------------------+</w:t>
        <w:br/>
        <w:t xml:space="preserve">  |           SO.csv  (HAUPTTABELLE)                 |</w:t>
        <w:br/>
        <w:t xml:space="preserve">  |   Schluessel: SO.QBID = Krankenhaus-Standort-ID  |</w:t>
        <w:br/>
        <w:t xml:space="preserve">  +----+----------+----------+----------+------------+</w:t>
        <w:br/>
        <w:t xml:space="preserve">       |          |          |          |</w:t>
        <w:br/>
        <w:t xml:space="preserve">       | SO.QBID  | SO.QBID  | SO.QBID  | FA.QBID = SO.QBID</w:t>
        <w:br/>
        <w:t xml:space="preserve">       |          |          |          |</w:t>
        <w:br/>
        <w:t xml:space="preserve">  +----v----+ +---v----+ +---v--------+ +-------v--------+</w:t>
        <w:br/>
        <w:t xml:space="preserve">  | QS.csv  | |QS.Fort-| |QS.Leistungs| |   FA.csv       |</w:t>
        <w:br/>
        <w:t xml:space="preserve">  |(QS-Basis| |bildung.| |bereich.csv | |(Fachabteilungen)|</w:t>
        <w:br/>
        <w:t xml:space="preserve">  +----+----+ |csv     | |(Doku-Raten)| +-------+--------+</w:t>
        <w:br/>
        <w:t xml:space="preserve">       |      |(Quote) | +------------+         |</w:t>
        <w:br/>
        <w:t xml:space="preserve">       |      +--------+                        | ABTID</w:t>
        <w:br/>
        <w:t xml:space="preserve">       | SO.QBID                                |</w:t>
        <w:br/>
        <w:t xml:space="preserve">  +----v-----------------+          +-----------v-----------+</w:t>
        <w:br/>
        <w:t xml:space="preserve">  | QS.Qualitaetsindik.  |          | FA.Personalliste.csv  |</w:t>
        <w:br/>
        <w:t xml:space="preserve">  | csv  [ZIEL-VARIABLE] |          | (117.092 Zeilen)      |</w:t>
        <w:br/>
        <w:t xml:space="preserve">  | 911,7 MB             |          | -&gt; aerzte_pro_bett    |</w:t>
        <w:br/>
        <w:t xml:space="preserve">  | QSErgBewStrukDialog  |          +-----------------------+</w:t>
        <w:br/>
        <w:t xml:space="preserve">  | = R* (auffaellig)    |</w:t>
        <w:br/>
        <w:t xml:space="preserve">  +----------------------+</w:t>
        <w:br/>
        <w:br/>
        <w:t xml:space="preserve">  Weitere direkte SO.QBID-Verknuepfungen:</w:t>
        <w:br/>
        <w:t xml:space="preserve">  SO.csv --&gt; QS.Extern.Sonstige.csv   (externe QS-Ergebnisse)</w:t>
        <w:br/>
        <w:t xml:space="preserve">  SO.csv --&gt; MM.csv                   (Mindestmengen)</w:t>
        <w:br/>
        <w:t xml:space="preserve">  SO.csv --&gt; BF.csv                   (Behandlungsfelder)</w:t>
        <w:br/>
        <w:t xml:space="preserve">  SO.csv --&gt; CQ.csv                   (Strukturqualitaet)</w:t>
        <w:br/>
        <w:br/>
        <w:t xml:space="preserve">  Sonderfall (KEIN SO.QBID):</w:t>
        <w:br/>
        <w:t xml:space="preserve">  QS.Pso.csv, QS.Struktur.Station.csv --&gt; QS.Einrichtung.ID</w:t>
        <w:br/>
        <w:t xml:space="preserve">  (nur fuer psychiatrische Einrichtungen)</w:t>
      </w:r>
    </w:p>
    <w:p/>
    <w:p>
      <w:r>
        <w:rPr>
          <w:sz w:val="28"/>
        </w:rPr>
        <w:t>Beziehungstabelle:</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268"/>
            <w:shd w:fill="1F497D" w:val="clear"/>
          </w:tcPr>
          <w:p>
            <w:r>
              <w:rPr>
                <w:b/>
                <w:color w:val="FFFFFF"/>
                <w:sz w:val="22"/>
              </w:rPr>
              <w:t>Von (Tabelle)</w:t>
            </w:r>
          </w:p>
        </w:tc>
        <w:tc>
          <w:tcPr>
            <w:tcW w:type="dxa" w:w="1984"/>
            <w:shd w:fill="1F497D" w:val="clear"/>
          </w:tcPr>
          <w:p>
            <w:r>
              <w:rPr>
                <w:b/>
                <w:color w:val="FFFFFF"/>
                <w:sz w:val="22"/>
              </w:rPr>
              <w:t>Schluessel</w:t>
            </w:r>
          </w:p>
        </w:tc>
        <w:tc>
          <w:tcPr>
            <w:tcW w:type="dxa" w:w="2551"/>
            <w:shd w:fill="1F497D" w:val="clear"/>
          </w:tcPr>
          <w:p>
            <w:r>
              <w:rPr>
                <w:b/>
                <w:color w:val="FFFFFF"/>
                <w:sz w:val="22"/>
              </w:rPr>
              <w:t>Nach (Tabelle)</w:t>
            </w:r>
          </w:p>
        </w:tc>
        <w:tc>
          <w:tcPr>
            <w:tcW w:type="dxa" w:w="1701"/>
            <w:shd w:fill="1F497D" w:val="clear"/>
          </w:tcPr>
          <w:p>
            <w:r>
              <w:rPr>
                <w:b/>
                <w:color w:val="FFFFFF"/>
                <w:sz w:val="22"/>
              </w:rPr>
              <w:t>Beziehung</w:t>
            </w:r>
          </w:p>
        </w:tc>
        <w:tc>
          <w:tcPr>
            <w:tcW w:type="dxa" w:w="3118"/>
            <w:shd w:fill="1F497D" w:val="clear"/>
          </w:tcPr>
          <w:p>
            <w:r>
              <w:rPr>
                <w:b/>
                <w:color w:val="FFFFFF"/>
                <w:sz w:val="22"/>
              </w:rPr>
              <w:t>Verwendung im Projekt</w:t>
            </w:r>
          </w:p>
        </w:tc>
      </w:tr>
      <w:tr>
        <w:tc>
          <w:tcPr>
            <w:tcW w:type="dxa" w:w="2268"/>
          </w:tcPr>
          <w:p>
            <w:r>
              <w:rPr>
                <w:sz w:val="22"/>
              </w:rPr>
              <w:t>SO.csv</w:t>
            </w:r>
          </w:p>
        </w:tc>
        <w:tc>
          <w:tcPr>
            <w:tcW w:type="dxa" w:w="1984"/>
          </w:tcPr>
          <w:p>
            <w:r>
              <w:rPr>
                <w:sz w:val="22"/>
              </w:rPr>
              <w:t>SO.QBID</w:t>
            </w:r>
          </w:p>
        </w:tc>
        <w:tc>
          <w:tcPr>
            <w:tcW w:type="dxa" w:w="2551"/>
          </w:tcPr>
          <w:p>
            <w:r>
              <w:rPr>
                <w:sz w:val="22"/>
              </w:rPr>
              <w:t>QS.csv</w:t>
            </w:r>
          </w:p>
        </w:tc>
        <w:tc>
          <w:tcPr>
            <w:tcW w:type="dxa" w:w="1701"/>
          </w:tcPr>
          <w:p>
            <w:r>
              <w:rPr>
                <w:sz w:val="22"/>
              </w:rPr>
              <w:t>1 : 1</w:t>
            </w:r>
          </w:p>
        </w:tc>
        <w:tc>
          <w:tcPr>
            <w:tcW w:type="dxa" w:w="3118"/>
          </w:tcPr>
          <w:p>
            <w:r>
              <w:rPr>
                <w:sz w:val="22"/>
              </w:rPr>
              <w:t>Verknuepfung QS-Basis mit Standort</w:t>
            </w:r>
          </w:p>
        </w:tc>
      </w:tr>
      <w:tr>
        <w:tc>
          <w:tcPr>
            <w:tcW w:type="dxa" w:w="2268"/>
          </w:tcPr>
          <w:p>
            <w:r>
              <w:rPr>
                <w:sz w:val="22"/>
              </w:rPr>
              <w:t>SO.csv</w:t>
            </w:r>
          </w:p>
        </w:tc>
        <w:tc>
          <w:tcPr>
            <w:tcW w:type="dxa" w:w="1984"/>
          </w:tcPr>
          <w:p>
            <w:r>
              <w:rPr>
                <w:sz w:val="22"/>
              </w:rPr>
              <w:t>SO.QBID</w:t>
            </w:r>
          </w:p>
        </w:tc>
        <w:tc>
          <w:tcPr>
            <w:tcW w:type="dxa" w:w="2551"/>
          </w:tcPr>
          <w:p>
            <w:r>
              <w:rPr>
                <w:sz w:val="22"/>
              </w:rPr>
              <w:t>QS.Qualitaetsindikator.csv</w:t>
            </w:r>
          </w:p>
        </w:tc>
        <w:tc>
          <w:tcPr>
            <w:tcW w:type="dxa" w:w="1701"/>
          </w:tcPr>
          <w:p>
            <w:r>
              <w:rPr>
                <w:sz w:val="22"/>
              </w:rPr>
              <w:t>1 : n (viele QI pro Haus)</w:t>
            </w:r>
          </w:p>
        </w:tc>
        <w:tc>
          <w:tcPr>
            <w:tcW w:type="dxa" w:w="3118"/>
          </w:tcPr>
          <w:p>
            <w:r>
              <w:rPr>
                <w:sz w:val="22"/>
              </w:rPr>
              <w:t>ZIEL-VARIABLE: Anteil R*-Bewertungen</w:t>
            </w:r>
          </w:p>
        </w:tc>
      </w:tr>
      <w:tr>
        <w:tc>
          <w:tcPr>
            <w:tcW w:type="dxa" w:w="2268"/>
          </w:tcPr>
          <w:p>
            <w:r>
              <w:rPr>
                <w:sz w:val="22"/>
              </w:rPr>
              <w:t>SO.csv</w:t>
            </w:r>
          </w:p>
        </w:tc>
        <w:tc>
          <w:tcPr>
            <w:tcW w:type="dxa" w:w="1984"/>
          </w:tcPr>
          <w:p>
            <w:r>
              <w:rPr>
                <w:sz w:val="22"/>
              </w:rPr>
              <w:t>SO.QBID</w:t>
            </w:r>
          </w:p>
        </w:tc>
        <w:tc>
          <w:tcPr>
            <w:tcW w:type="dxa" w:w="2551"/>
          </w:tcPr>
          <w:p>
            <w:r>
              <w:rPr>
                <w:sz w:val="22"/>
              </w:rPr>
              <w:t>QS.Fortbildung.csv</w:t>
            </w:r>
          </w:p>
        </w:tc>
        <w:tc>
          <w:tcPr>
            <w:tcW w:type="dxa" w:w="1701"/>
          </w:tcPr>
          <w:p>
            <w:r>
              <w:rPr>
                <w:sz w:val="22"/>
              </w:rPr>
              <w:t>1 : 1</w:t>
            </w:r>
          </w:p>
        </w:tc>
        <w:tc>
          <w:tcPr>
            <w:tcW w:type="dxa" w:w="3118"/>
          </w:tcPr>
          <w:p>
            <w:r>
              <w:rPr>
                <w:sz w:val="22"/>
              </w:rPr>
              <w:t>Merkmal: fortbildungsquote</w:t>
            </w:r>
          </w:p>
        </w:tc>
      </w:tr>
      <w:tr>
        <w:tc>
          <w:tcPr>
            <w:tcW w:type="dxa" w:w="2268"/>
          </w:tcPr>
          <w:p>
            <w:r>
              <w:rPr>
                <w:sz w:val="22"/>
              </w:rPr>
              <w:t>SO.csv</w:t>
            </w:r>
          </w:p>
        </w:tc>
        <w:tc>
          <w:tcPr>
            <w:tcW w:type="dxa" w:w="1984"/>
          </w:tcPr>
          <w:p>
            <w:r>
              <w:rPr>
                <w:sz w:val="22"/>
              </w:rPr>
              <w:t>SO.QBID</w:t>
            </w:r>
          </w:p>
        </w:tc>
        <w:tc>
          <w:tcPr>
            <w:tcW w:type="dxa" w:w="2551"/>
          </w:tcPr>
          <w:p>
            <w:r>
              <w:rPr>
                <w:sz w:val="22"/>
              </w:rPr>
              <w:t>QS.Leistungsbereich.csv</w:t>
            </w:r>
          </w:p>
        </w:tc>
        <w:tc>
          <w:tcPr>
            <w:tcW w:type="dxa" w:w="1701"/>
          </w:tcPr>
          <w:p>
            <w:r>
              <w:rPr>
                <w:sz w:val="22"/>
              </w:rPr>
              <w:t>1 : n</w:t>
            </w:r>
          </w:p>
        </w:tc>
        <w:tc>
          <w:tcPr>
            <w:tcW w:type="dxa" w:w="3118"/>
          </w:tcPr>
          <w:p>
            <w:r>
              <w:rPr>
                <w:sz w:val="22"/>
              </w:rPr>
              <w:t>Dokumentationsraten (identifiziert, noch nicht eingebunden)</w:t>
            </w:r>
          </w:p>
        </w:tc>
      </w:tr>
      <w:tr>
        <w:tc>
          <w:tcPr>
            <w:tcW w:type="dxa" w:w="2268"/>
          </w:tcPr>
          <w:p>
            <w:r>
              <w:rPr>
                <w:sz w:val="22"/>
              </w:rPr>
              <w:t>SO.csv</w:t>
            </w:r>
          </w:p>
        </w:tc>
        <w:tc>
          <w:tcPr>
            <w:tcW w:type="dxa" w:w="1984"/>
          </w:tcPr>
          <w:p>
            <w:r>
              <w:rPr>
                <w:sz w:val="22"/>
              </w:rPr>
              <w:t>SO.QBID</w:t>
            </w:r>
          </w:p>
        </w:tc>
        <w:tc>
          <w:tcPr>
            <w:tcW w:type="dxa" w:w="2551"/>
          </w:tcPr>
          <w:p>
            <w:r>
              <w:rPr>
                <w:sz w:val="22"/>
              </w:rPr>
              <w:t>QS.Extern.Sonstige.csv</w:t>
            </w:r>
          </w:p>
        </w:tc>
        <w:tc>
          <w:tcPr>
            <w:tcW w:type="dxa" w:w="1701"/>
          </w:tcPr>
          <w:p>
            <w:r>
              <w:rPr>
                <w:sz w:val="22"/>
              </w:rPr>
              <w:t>1 : n</w:t>
            </w:r>
          </w:p>
        </w:tc>
        <w:tc>
          <w:tcPr>
            <w:tcW w:type="dxa" w:w="3118"/>
          </w:tcPr>
          <w:p>
            <w:r>
              <w:rPr>
                <w:sz w:val="22"/>
              </w:rPr>
              <w:t>Externe QS-Ergebnisse (moeglicherweise relevant)</w:t>
            </w:r>
          </w:p>
        </w:tc>
      </w:tr>
      <w:tr>
        <w:tc>
          <w:tcPr>
            <w:tcW w:type="dxa" w:w="2268"/>
          </w:tcPr>
          <w:p>
            <w:r>
              <w:rPr>
                <w:sz w:val="22"/>
              </w:rPr>
              <w:t>SO.csv</w:t>
            </w:r>
          </w:p>
        </w:tc>
        <w:tc>
          <w:tcPr>
            <w:tcW w:type="dxa" w:w="1984"/>
          </w:tcPr>
          <w:p>
            <w:r>
              <w:rPr>
                <w:sz w:val="22"/>
              </w:rPr>
              <w:t>FA.QBID = SO.QBID</w:t>
            </w:r>
          </w:p>
        </w:tc>
        <w:tc>
          <w:tcPr>
            <w:tcW w:type="dxa" w:w="2551"/>
          </w:tcPr>
          <w:p>
            <w:r>
              <w:rPr>
                <w:sz w:val="22"/>
              </w:rPr>
              <w:t>FA.csv</w:t>
            </w:r>
          </w:p>
        </w:tc>
        <w:tc>
          <w:tcPr>
            <w:tcW w:type="dxa" w:w="1701"/>
          </w:tcPr>
          <w:p>
            <w:r>
              <w:rPr>
                <w:sz w:val="22"/>
              </w:rPr>
              <w:t>1 : n (mehrere Abteilungen)</w:t>
            </w:r>
          </w:p>
        </w:tc>
        <w:tc>
          <w:tcPr>
            <w:tcW w:type="dxa" w:w="3118"/>
          </w:tcPr>
          <w:p>
            <w:r>
              <w:rPr>
                <w:sz w:val="22"/>
              </w:rPr>
              <w:t>Verbindung zu Fachabteilungsdaten</w:t>
            </w:r>
          </w:p>
        </w:tc>
      </w:tr>
      <w:tr>
        <w:tc>
          <w:tcPr>
            <w:tcW w:type="dxa" w:w="2268"/>
          </w:tcPr>
          <w:p>
            <w:r>
              <w:rPr>
                <w:sz w:val="22"/>
              </w:rPr>
              <w:t>FA.csv</w:t>
            </w:r>
          </w:p>
        </w:tc>
        <w:tc>
          <w:tcPr>
            <w:tcW w:type="dxa" w:w="1984"/>
          </w:tcPr>
          <w:p>
            <w:r>
              <w:rPr>
                <w:sz w:val="22"/>
              </w:rPr>
              <w:t>ABTID</w:t>
            </w:r>
          </w:p>
        </w:tc>
        <w:tc>
          <w:tcPr>
            <w:tcW w:type="dxa" w:w="2551"/>
          </w:tcPr>
          <w:p>
            <w:r>
              <w:rPr>
                <w:sz w:val="22"/>
              </w:rPr>
              <w:t>FA.Personalliste.csv</w:t>
            </w:r>
          </w:p>
        </w:tc>
        <w:tc>
          <w:tcPr>
            <w:tcW w:type="dxa" w:w="1701"/>
          </w:tcPr>
          <w:p>
            <w:r>
              <w:rPr>
                <w:sz w:val="22"/>
              </w:rPr>
              <w:t>1 : n (mehrere Berufsgruppen)</w:t>
            </w:r>
          </w:p>
        </w:tc>
        <w:tc>
          <w:tcPr>
            <w:tcW w:type="dxa" w:w="3118"/>
          </w:tcPr>
          <w:p>
            <w:r>
              <w:rPr>
                <w:sz w:val="22"/>
              </w:rPr>
              <w:t>Merkmal: aerzte_pro_bett</w:t>
            </w:r>
          </w:p>
        </w:tc>
      </w:tr>
      <w:tr>
        <w:tc>
          <w:tcPr>
            <w:tcW w:type="dxa" w:w="2268"/>
          </w:tcPr>
          <w:p>
            <w:r>
              <w:rPr>
                <w:sz w:val="22"/>
              </w:rPr>
              <w:t>SO.csv</w:t>
            </w:r>
          </w:p>
        </w:tc>
        <w:tc>
          <w:tcPr>
            <w:tcW w:type="dxa" w:w="1984"/>
          </w:tcPr>
          <w:p>
            <w:r>
              <w:rPr>
                <w:sz w:val="22"/>
              </w:rPr>
              <w:t>SO.QBID</w:t>
            </w:r>
          </w:p>
        </w:tc>
        <w:tc>
          <w:tcPr>
            <w:tcW w:type="dxa" w:w="2551"/>
          </w:tcPr>
          <w:p>
            <w:r>
              <w:rPr>
                <w:sz w:val="22"/>
              </w:rPr>
              <w:t>MM.csv</w:t>
            </w:r>
          </w:p>
        </w:tc>
        <w:tc>
          <w:tcPr>
            <w:tcW w:type="dxa" w:w="1701"/>
          </w:tcPr>
          <w:p>
            <w:r>
              <w:rPr>
                <w:sz w:val="22"/>
              </w:rPr>
              <w:t>1 : n</w:t>
            </w:r>
          </w:p>
        </w:tc>
        <w:tc>
          <w:tcPr>
            <w:tcW w:type="dxa" w:w="3118"/>
          </w:tcPr>
          <w:p>
            <w:r>
              <w:rPr>
                <w:sz w:val="22"/>
              </w:rPr>
              <w:t>Mindestmengen (moeglicherweise relevant)</w:t>
            </w:r>
          </w:p>
        </w:tc>
      </w:tr>
      <w:tr>
        <w:tc>
          <w:tcPr>
            <w:tcW w:type="dxa" w:w="2268"/>
          </w:tcPr>
          <w:p>
            <w:r>
              <w:rPr>
                <w:sz w:val="22"/>
              </w:rPr>
              <w:t>SO.csv</w:t>
            </w:r>
          </w:p>
        </w:tc>
        <w:tc>
          <w:tcPr>
            <w:tcW w:type="dxa" w:w="1984"/>
          </w:tcPr>
          <w:p>
            <w:r>
              <w:rPr>
                <w:sz w:val="22"/>
              </w:rPr>
              <w:t>SO.QBID</w:t>
            </w:r>
          </w:p>
        </w:tc>
        <w:tc>
          <w:tcPr>
            <w:tcW w:type="dxa" w:w="2551"/>
          </w:tcPr>
          <w:p>
            <w:r>
              <w:rPr>
                <w:sz w:val="22"/>
              </w:rPr>
              <w:t>BF.csv</w:t>
            </w:r>
          </w:p>
        </w:tc>
        <w:tc>
          <w:tcPr>
            <w:tcW w:type="dxa" w:w="1701"/>
          </w:tcPr>
          <w:p>
            <w:r>
              <w:rPr>
                <w:sz w:val="22"/>
              </w:rPr>
              <w:t>1 : n</w:t>
            </w:r>
          </w:p>
        </w:tc>
        <w:tc>
          <w:tcPr>
            <w:tcW w:type="dxa" w:w="3118"/>
          </w:tcPr>
          <w:p>
            <w:r>
              <w:rPr>
                <w:sz w:val="22"/>
              </w:rPr>
              <w:t>Behandlungsfelder (moeglicherweise relevant)</w:t>
            </w:r>
          </w:p>
        </w:tc>
      </w:tr>
      <w:tr>
        <w:tc>
          <w:tcPr>
            <w:tcW w:type="dxa" w:w="2268"/>
          </w:tcPr>
          <w:p>
            <w:r>
              <w:rPr>
                <w:sz w:val="22"/>
              </w:rPr>
              <w:t>SO.csv</w:t>
            </w:r>
          </w:p>
        </w:tc>
        <w:tc>
          <w:tcPr>
            <w:tcW w:type="dxa" w:w="1984"/>
          </w:tcPr>
          <w:p>
            <w:r>
              <w:rPr>
                <w:sz w:val="22"/>
              </w:rPr>
              <w:t>SO.QBID</w:t>
            </w:r>
          </w:p>
        </w:tc>
        <w:tc>
          <w:tcPr>
            <w:tcW w:type="dxa" w:w="2551"/>
          </w:tcPr>
          <w:p>
            <w:r>
              <w:rPr>
                <w:sz w:val="22"/>
              </w:rPr>
              <w:t>CQ.csv</w:t>
            </w:r>
          </w:p>
        </w:tc>
        <w:tc>
          <w:tcPr>
            <w:tcW w:type="dxa" w:w="1701"/>
          </w:tcPr>
          <w:p>
            <w:r>
              <w:rPr>
                <w:sz w:val="22"/>
              </w:rPr>
              <w:t>1 : n</w:t>
            </w:r>
          </w:p>
        </w:tc>
        <w:tc>
          <w:tcPr>
            <w:tcW w:type="dxa" w:w="3118"/>
          </w:tcPr>
          <w:p>
            <w:r>
              <w:rPr>
                <w:sz w:val="22"/>
              </w:rPr>
              <w:t>Strukturqualitaet (moeglicherweise relevant)</w:t>
            </w:r>
          </w:p>
        </w:tc>
      </w:tr>
      <w:tr>
        <w:tc>
          <w:tcPr>
            <w:tcW w:type="dxa" w:w="2268"/>
          </w:tcPr>
          <w:p>
            <w:r>
              <w:rPr>
                <w:sz w:val="22"/>
              </w:rPr>
              <w:t>KEIN SO.QBID</w:t>
            </w:r>
          </w:p>
        </w:tc>
        <w:tc>
          <w:tcPr>
            <w:tcW w:type="dxa" w:w="1984"/>
          </w:tcPr>
          <w:p>
            <w:r>
              <w:rPr>
                <w:sz w:val="22"/>
              </w:rPr>
              <w:t>QS.Einrichtung.ID</w:t>
            </w:r>
          </w:p>
        </w:tc>
        <w:tc>
          <w:tcPr>
            <w:tcW w:type="dxa" w:w="2551"/>
          </w:tcPr>
          <w:p>
            <w:r>
              <w:rPr>
                <w:sz w:val="22"/>
              </w:rPr>
              <w:t>QS.Pso.csv</w:t>
            </w:r>
          </w:p>
        </w:tc>
        <w:tc>
          <w:tcPr>
            <w:tcW w:type="dxa" w:w="1701"/>
          </w:tcPr>
          <w:p>
            <w:r>
              <w:rPr>
                <w:sz w:val="22"/>
              </w:rPr>
              <w:t>Sonderfall</w:t>
            </w:r>
          </w:p>
        </w:tc>
        <w:tc>
          <w:tcPr>
            <w:tcW w:type="dxa" w:w="3118"/>
          </w:tcPr>
          <w:p>
            <w:r>
              <w:rPr>
                <w:sz w:val="22"/>
              </w:rPr>
              <w:t>Nur Psychiatrie - nicht verbindbar mit SO.csv</w:t>
            </w:r>
          </w:p>
        </w:tc>
      </w:tr>
      <w:tr>
        <w:tc>
          <w:tcPr>
            <w:tcW w:type="dxa" w:w="2268"/>
          </w:tcPr>
          <w:p>
            <w:r>
              <w:rPr>
                <w:sz w:val="22"/>
              </w:rPr>
              <w:t>KEIN SO.QBID</w:t>
            </w:r>
          </w:p>
        </w:tc>
        <w:tc>
          <w:tcPr>
            <w:tcW w:type="dxa" w:w="1984"/>
          </w:tcPr>
          <w:p>
            <w:r>
              <w:rPr>
                <w:sz w:val="22"/>
              </w:rPr>
              <w:t>QS.Einrichtung.ID</w:t>
            </w:r>
          </w:p>
        </w:tc>
        <w:tc>
          <w:tcPr>
            <w:tcW w:type="dxa" w:w="2551"/>
          </w:tcPr>
          <w:p>
            <w:r>
              <w:rPr>
                <w:sz w:val="22"/>
              </w:rPr>
              <w:t>QS.Struktur.Station.csv</w:t>
            </w:r>
          </w:p>
        </w:tc>
        <w:tc>
          <w:tcPr>
            <w:tcW w:type="dxa" w:w="1701"/>
          </w:tcPr>
          <w:p>
            <w:r>
              <w:rPr>
                <w:sz w:val="22"/>
              </w:rPr>
              <w:t>Sonderfall</w:t>
            </w:r>
          </w:p>
        </w:tc>
        <w:tc>
          <w:tcPr>
            <w:tcW w:type="dxa" w:w="3118"/>
          </w:tcPr>
          <w:p>
            <w:r>
              <w:rPr>
                <w:sz w:val="22"/>
              </w:rPr>
              <w:t>Nur Psychiatrie - nicht verbindbar mit SO.csv</w:t>
            </w:r>
          </w:p>
        </w:tc>
      </w:tr>
    </w:tbl>
    <w:p/>
    <w:p>
      <w:pPr>
        <w:pStyle w:val="Heading1"/>
      </w:pPr>
      <w:r>
        <w:t>11  Wichtige Erkenntnisse</w:t>
      </w:r>
    </w:p>
    <w:tbl>
      <w:tblPr>
        <w:tblStyle w:val="TableGrid"/>
        <w:tblW w:type="auto" w:w="0"/>
        <w:tblLook w:firstColumn="1" w:firstRow="1" w:lastColumn="0" w:lastRow="0" w:noHBand="0" w:noVBand="1" w:val="04A0"/>
      </w:tblPr>
      <w:tblGrid>
        <w:gridCol w:w="3230"/>
        <w:gridCol w:w="3230"/>
        <w:gridCol w:w="3230"/>
      </w:tblGrid>
      <w:tr>
        <w:tc>
          <w:tcPr>
            <w:tcW w:type="dxa" w:w="397"/>
            <w:shd w:fill="1F497D" w:val="clear"/>
          </w:tcPr>
          <w:p>
            <w:r>
              <w:rPr>
                <w:b/>
                <w:color w:val="FFFFFF"/>
                <w:sz w:val="22"/>
              </w:rPr>
              <w:t>Nr</w:t>
            </w:r>
          </w:p>
        </w:tc>
        <w:tc>
          <w:tcPr>
            <w:tcW w:type="dxa" w:w="2551"/>
            <w:shd w:fill="1F497D" w:val="clear"/>
          </w:tcPr>
          <w:p>
            <w:r>
              <w:rPr>
                <w:b/>
                <w:color w:val="FFFFFF"/>
                <w:sz w:val="22"/>
              </w:rPr>
              <w:t>Erkenntnis</w:t>
            </w:r>
          </w:p>
        </w:tc>
        <w:tc>
          <w:tcPr>
            <w:tcW w:type="dxa" w:w="6236"/>
            <w:shd w:fill="1F497D" w:val="clear"/>
          </w:tcPr>
          <w:p>
            <w:r>
              <w:rPr>
                <w:b/>
                <w:color w:val="FFFFFF"/>
                <w:sz w:val="22"/>
              </w:rPr>
              <w:t>Beschreibung</w:t>
            </w:r>
          </w:p>
        </w:tc>
      </w:tr>
      <w:tr>
        <w:tc>
          <w:tcPr>
            <w:tcW w:type="dxa" w:w="397"/>
          </w:tcPr>
          <w:p>
            <w:r>
              <w:rPr>
                <w:sz w:val="22"/>
              </w:rPr>
              <w:t>1</w:t>
            </w:r>
          </w:p>
        </w:tc>
        <w:tc>
          <w:tcPr>
            <w:tcW w:type="dxa" w:w="2551"/>
          </w:tcPr>
          <w:p>
            <w:r>
              <w:rPr>
                <w:sz w:val="22"/>
              </w:rPr>
              <w:t>SO.QBID als universeller Schluessel</w:t>
            </w:r>
          </w:p>
        </w:tc>
        <w:tc>
          <w:tcPr>
            <w:tcW w:type="dxa" w:w="6236"/>
          </w:tcPr>
          <w:p>
            <w:r>
              <w:rPr>
                <w:sz w:val="22"/>
              </w:rPr>
              <w:t>Fast alle Tabellen koennen ueber SO.QBID zusammengefuehrt werden. Ausnahmen: psychiatriespezifische Tabellen (QS.Einrichtung.ID) und reine Lookup-Tabellen.</w:t>
            </w:r>
          </w:p>
        </w:tc>
      </w:tr>
      <w:tr>
        <w:tc>
          <w:tcPr>
            <w:tcW w:type="dxa" w:w="397"/>
          </w:tcPr>
          <w:p>
            <w:r>
              <w:rPr>
                <w:sz w:val="22"/>
              </w:rPr>
              <w:t>2</w:t>
            </w:r>
          </w:p>
        </w:tc>
        <w:tc>
          <w:tcPr>
            <w:tcW w:type="dxa" w:w="2551"/>
          </w:tcPr>
          <w:p>
            <w:r>
              <w:rPr>
                <w:sz w:val="22"/>
              </w:rPr>
              <w:t>Ziel-Variable in grosser Datei</w:t>
            </w:r>
          </w:p>
        </w:tc>
        <w:tc>
          <w:tcPr>
            <w:tcW w:type="dxa" w:w="6236"/>
          </w:tcPr>
          <w:p>
            <w:r>
              <w:rPr>
                <w:sz w:val="22"/>
              </w:rPr>
              <w:t>QS.Qualitaetsindikator.csv (911,7 MB) enthaelt die Bewertungsspalte QSErgBewStrukDialog. Nur mit Python ladbar. Wichtig: QSQI.AEKey ist eine Haus-ID, NICHT ein Indikator-Schluessel - Deduplizierung muss ueber (SO.QBID, QSQI.Indikator) erfolgen.</w:t>
            </w:r>
          </w:p>
        </w:tc>
      </w:tr>
      <w:tr>
        <w:tc>
          <w:tcPr>
            <w:tcW w:type="dxa" w:w="397"/>
          </w:tcPr>
          <w:p>
            <w:r>
              <w:rPr>
                <w:sz w:val="22"/>
              </w:rPr>
              <w:t>3</w:t>
            </w:r>
          </w:p>
        </w:tc>
        <w:tc>
          <w:tcPr>
            <w:tcW w:type="dxa" w:w="2551"/>
          </w:tcPr>
          <w:p>
            <w:r>
              <w:rPr>
                <w:sz w:val="22"/>
              </w:rPr>
              <w:t>Personalmerkmale aus FA.Personalliste</w:t>
            </w:r>
          </w:p>
        </w:tc>
        <w:tc>
          <w:tcPr>
            <w:tcW w:type="dxa" w:w="6236"/>
          </w:tcPr>
          <w:p>
            <w:r>
              <w:rPr>
                <w:sz w:val="22"/>
              </w:rPr>
              <w:t>FA.Personal.Anzahl enthaelt Komma-Dezimalzahlen ('13,47') - muss in float konvertiert werden. Bereich='Aerzte' filtern. SO.Betten=0 (Tageskliniken) ergibt NaN bei aerzte_pro_bett.</w:t>
            </w:r>
          </w:p>
        </w:tc>
      </w:tr>
      <w:tr>
        <w:tc>
          <w:tcPr>
            <w:tcW w:type="dxa" w:w="397"/>
          </w:tcPr>
          <w:p>
            <w:r>
              <w:rPr>
                <w:sz w:val="22"/>
              </w:rPr>
              <w:t>4</w:t>
            </w:r>
          </w:p>
        </w:tc>
        <w:tc>
          <w:tcPr>
            <w:tcW w:type="dxa" w:w="2551"/>
          </w:tcPr>
          <w:p>
            <w:r>
              <w:rPr>
                <w:sz w:val="22"/>
              </w:rPr>
              <w:t>Pflegekraefte noch nicht berechnet</w:t>
            </w:r>
          </w:p>
        </w:tc>
        <w:tc>
          <w:tcPr>
            <w:tcW w:type="dxa" w:w="6236"/>
          </w:tcPr>
          <w:p>
            <w:r>
              <w:rPr>
                <w:sz w:val="22"/>
              </w:rPr>
              <w:t>AQ.Pflege.csv (2,6 MB) oder FA.Personalliste.csv (Bereich='Pflege') koennte Pflegekraefte pro Bett liefern. Noch nicht eingebunden.</w:t>
            </w:r>
          </w:p>
        </w:tc>
      </w:tr>
      <w:tr>
        <w:tc>
          <w:tcPr>
            <w:tcW w:type="dxa" w:w="397"/>
          </w:tcPr>
          <w:p>
            <w:r>
              <w:rPr>
                <w:sz w:val="22"/>
              </w:rPr>
              <w:t>5</w:t>
            </w:r>
          </w:p>
        </w:tc>
        <w:tc>
          <w:tcPr>
            <w:tcW w:type="dxa" w:w="2551"/>
          </w:tcPr>
          <w:p>
            <w:r>
              <w:rPr>
                <w:sz w:val="22"/>
              </w:rPr>
              <w:t>Grosse ungenutzte Dateien</w:t>
            </w:r>
          </w:p>
        </w:tc>
        <w:tc>
          <w:tcPr>
            <w:tcW w:type="dxa" w:w="6236"/>
          </w:tcPr>
          <w:p>
            <w:r>
              <w:rPr>
                <w:sz w:val="22"/>
              </w:rPr>
              <w:t>HD.csv (40 MB), VAVU.csv (14 MB), SO.Personalliste.csv (8 MB) wurden noch nicht gesichtet und koennten weitere Merkmale liefern.</w:t>
            </w:r>
          </w:p>
        </w:tc>
      </w:tr>
      <w:tr>
        <w:tc>
          <w:tcPr>
            <w:tcW w:type="dxa" w:w="397"/>
          </w:tcPr>
          <w:p>
            <w:r>
              <w:rPr>
                <w:sz w:val="22"/>
              </w:rPr>
              <w:t>6</w:t>
            </w:r>
          </w:p>
        </w:tc>
        <w:tc>
          <w:tcPr>
            <w:tcW w:type="dxa" w:w="2551"/>
          </w:tcPr>
          <w:p>
            <w:r>
              <w:rPr>
                <w:sz w:val="22"/>
              </w:rPr>
              <w:t>OPS.csv (106 MB) nicht relevant</w:t>
            </w:r>
          </w:p>
        </w:tc>
        <w:tc>
          <w:tcPr>
            <w:tcW w:type="dxa" w:w="6236"/>
          </w:tcPr>
          <w:p>
            <w:r>
              <w:rPr>
                <w:sz w:val="22"/>
              </w:rPr>
              <w:t>Groesste nicht-relevante Datei. Enthalt Operationsschluessel-Lookup. Kein Analysewert fuer die Projektfragestellung.</w:t>
            </w:r>
          </w:p>
        </w:tc>
      </w:tr>
    </w:tbl>
    <w:sectPr w:rsidR="00FC693F" w:rsidRPr="0006063C"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