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78982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CSI TECHNICAL SPECIFICATION v0.1</w:t>
      </w:r>
    </w:p>
    <w:p w14:paraId="70934E37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1. Nombre del activo</w:t>
      </w:r>
    </w:p>
    <w:p w14:paraId="5E2C75E9" w14:textId="77777777" w:rsidR="001C2652" w:rsidRPr="001C2652" w:rsidRDefault="001C2652" w:rsidP="001C2652">
      <w:r w:rsidRPr="001C2652">
        <w:rPr>
          <w:b/>
          <w:bCs/>
        </w:rPr>
        <w:t xml:space="preserve">Continuum </w:t>
      </w:r>
      <w:proofErr w:type="spellStart"/>
      <w:r w:rsidRPr="001C2652">
        <w:rPr>
          <w:b/>
          <w:bCs/>
        </w:rPr>
        <w:t>Semantic</w:t>
      </w:r>
      <w:proofErr w:type="spellEnd"/>
      <w:r w:rsidRPr="001C2652">
        <w:rPr>
          <w:b/>
          <w:bCs/>
        </w:rPr>
        <w:t xml:space="preserve"> </w:t>
      </w:r>
      <w:proofErr w:type="spellStart"/>
      <w:r w:rsidRPr="001C2652">
        <w:rPr>
          <w:b/>
          <w:bCs/>
        </w:rPr>
        <w:t>Index</w:t>
      </w:r>
      <w:proofErr w:type="spellEnd"/>
      <w:r w:rsidRPr="001C2652">
        <w:rPr>
          <w:b/>
          <w:bCs/>
        </w:rPr>
        <w:t xml:space="preserve"> (CSI)</w:t>
      </w:r>
    </w:p>
    <w:p w14:paraId="6AB45511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2. Objetivo</w:t>
      </w:r>
    </w:p>
    <w:p w14:paraId="23305CD2" w14:textId="77777777" w:rsidR="001C2652" w:rsidRPr="001C2652" w:rsidRDefault="001C2652" w:rsidP="001C2652">
      <w:r w:rsidRPr="001C2652">
        <w:t>CSI es una metodología destinada a medir el grado de convergencia semántica, pérdida de diversidad cognitiva y colapso de distinción en sistemas de inteligencia artificial.</w:t>
      </w:r>
    </w:p>
    <w:p w14:paraId="1165B07F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3. Problema que pretende resolver</w:t>
      </w:r>
    </w:p>
    <w:p w14:paraId="0530A134" w14:textId="77777777" w:rsidR="001C2652" w:rsidRPr="001C2652" w:rsidRDefault="001C2652" w:rsidP="001C2652">
      <w:r w:rsidRPr="001C2652">
        <w:t>Las métricas actuales suelen medir:</w:t>
      </w:r>
    </w:p>
    <w:p w14:paraId="35A4E9AF" w14:textId="77777777" w:rsidR="001C2652" w:rsidRPr="001C2652" w:rsidRDefault="001C2652" w:rsidP="001C2652">
      <w:pPr>
        <w:numPr>
          <w:ilvl w:val="0"/>
          <w:numId w:val="1"/>
        </w:numPr>
      </w:pPr>
      <w:r w:rsidRPr="001C2652">
        <w:t>precisión,</w:t>
      </w:r>
    </w:p>
    <w:p w14:paraId="12A5B558" w14:textId="77777777" w:rsidR="001C2652" w:rsidRPr="001C2652" w:rsidRDefault="001C2652" w:rsidP="001C2652">
      <w:pPr>
        <w:numPr>
          <w:ilvl w:val="0"/>
          <w:numId w:val="1"/>
        </w:numPr>
      </w:pPr>
      <w:r w:rsidRPr="001C2652">
        <w:t>robustez,</w:t>
      </w:r>
    </w:p>
    <w:p w14:paraId="7A2AB17B" w14:textId="77777777" w:rsidR="001C2652" w:rsidRPr="001C2652" w:rsidRDefault="001C2652" w:rsidP="001C2652">
      <w:pPr>
        <w:numPr>
          <w:ilvl w:val="0"/>
          <w:numId w:val="1"/>
        </w:numPr>
      </w:pPr>
      <w:proofErr w:type="spellStart"/>
      <w:r w:rsidRPr="001C2652">
        <w:t>fairness</w:t>
      </w:r>
      <w:proofErr w:type="spellEnd"/>
      <w:r w:rsidRPr="001C2652">
        <w:t>,</w:t>
      </w:r>
    </w:p>
    <w:p w14:paraId="52E7A495" w14:textId="77777777" w:rsidR="001C2652" w:rsidRPr="001C2652" w:rsidRDefault="001C2652" w:rsidP="001C2652">
      <w:pPr>
        <w:numPr>
          <w:ilvl w:val="0"/>
          <w:numId w:val="1"/>
        </w:numPr>
      </w:pPr>
      <w:r w:rsidRPr="001C2652">
        <w:t>rendimiento.</w:t>
      </w:r>
    </w:p>
    <w:p w14:paraId="1BA1CD5C" w14:textId="77777777" w:rsidR="001C2652" w:rsidRPr="001C2652" w:rsidRDefault="001C2652" w:rsidP="001C2652">
      <w:r w:rsidRPr="001C2652">
        <w:t>CSI pretende medir:</w:t>
      </w:r>
    </w:p>
    <w:p w14:paraId="2950051C" w14:textId="77777777" w:rsidR="001C2652" w:rsidRPr="001C2652" w:rsidRDefault="001C2652" w:rsidP="001C2652">
      <w:pPr>
        <w:numPr>
          <w:ilvl w:val="0"/>
          <w:numId w:val="2"/>
        </w:numPr>
      </w:pPr>
      <w:r w:rsidRPr="001C2652">
        <w:t>convergencia semántica,</w:t>
      </w:r>
    </w:p>
    <w:p w14:paraId="7DE0CFF8" w14:textId="77777777" w:rsidR="001C2652" w:rsidRPr="001C2652" w:rsidRDefault="001C2652" w:rsidP="001C2652">
      <w:pPr>
        <w:numPr>
          <w:ilvl w:val="0"/>
          <w:numId w:val="2"/>
        </w:numPr>
      </w:pPr>
      <w:r w:rsidRPr="001C2652">
        <w:t>homogeneización representacional,</w:t>
      </w:r>
    </w:p>
    <w:p w14:paraId="34976444" w14:textId="77777777" w:rsidR="001C2652" w:rsidRPr="001C2652" w:rsidRDefault="001C2652" w:rsidP="001C2652">
      <w:pPr>
        <w:numPr>
          <w:ilvl w:val="0"/>
          <w:numId w:val="2"/>
        </w:numPr>
      </w:pPr>
      <w:r w:rsidRPr="001C2652">
        <w:t>pérdida de diferenciación conceptual,</w:t>
      </w:r>
    </w:p>
    <w:p w14:paraId="2EEE5241" w14:textId="77777777" w:rsidR="001C2652" w:rsidRPr="001C2652" w:rsidRDefault="001C2652" w:rsidP="001C2652">
      <w:pPr>
        <w:numPr>
          <w:ilvl w:val="0"/>
          <w:numId w:val="2"/>
        </w:numPr>
      </w:pPr>
      <w:r w:rsidRPr="001C2652">
        <w:t>riesgo de uniformidad cognitiva.</w:t>
      </w:r>
    </w:p>
    <w:p w14:paraId="07D66162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4. Hipótesis central</w:t>
      </w:r>
    </w:p>
    <w:p w14:paraId="466290F1" w14:textId="77777777" w:rsidR="001C2652" w:rsidRPr="001C2652" w:rsidRDefault="001C2652" w:rsidP="001C2652">
      <w:r w:rsidRPr="001C2652">
        <w:t>A medida que determinados sistemas IA son sometidos a procesos iterativos de entrenamiento, alineamiento o agregación, pueden tender hacia estados de menor diversidad semántica.</w:t>
      </w:r>
    </w:p>
    <w:p w14:paraId="4E5F4B10" w14:textId="77777777" w:rsidR="001C2652" w:rsidRPr="001C2652" w:rsidRDefault="001C2652" w:rsidP="001C2652">
      <w:r w:rsidRPr="001C2652">
        <w:t>CSI pretende cuantificar dicha tendencia.</w:t>
      </w:r>
    </w:p>
    <w:p w14:paraId="38CF72AA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5. Entradas previstas</w:t>
      </w:r>
    </w:p>
    <w:p w14:paraId="096EB309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Nivel 1</w:t>
      </w:r>
    </w:p>
    <w:p w14:paraId="76D71A7C" w14:textId="77777777" w:rsidR="001C2652" w:rsidRPr="001C2652" w:rsidRDefault="001C2652" w:rsidP="001C2652">
      <w:pPr>
        <w:numPr>
          <w:ilvl w:val="0"/>
          <w:numId w:val="3"/>
        </w:numPr>
      </w:pPr>
      <w:proofErr w:type="spellStart"/>
      <w:r w:rsidRPr="001C2652">
        <w:t>Prompts</w:t>
      </w:r>
      <w:proofErr w:type="spellEnd"/>
    </w:p>
    <w:p w14:paraId="35200C6C" w14:textId="77777777" w:rsidR="001C2652" w:rsidRPr="001C2652" w:rsidRDefault="001C2652" w:rsidP="001C2652">
      <w:pPr>
        <w:numPr>
          <w:ilvl w:val="0"/>
          <w:numId w:val="3"/>
        </w:numPr>
      </w:pPr>
      <w:r w:rsidRPr="001C2652">
        <w:t>Respuestas generadas</w:t>
      </w:r>
    </w:p>
    <w:p w14:paraId="29894B00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Nivel 2</w:t>
      </w:r>
    </w:p>
    <w:p w14:paraId="130F0895" w14:textId="77777777" w:rsidR="001C2652" w:rsidRPr="001C2652" w:rsidRDefault="001C2652" w:rsidP="001C2652">
      <w:pPr>
        <w:numPr>
          <w:ilvl w:val="0"/>
          <w:numId w:val="4"/>
        </w:numPr>
      </w:pPr>
      <w:proofErr w:type="spellStart"/>
      <w:r w:rsidRPr="001C2652">
        <w:t>Embeddings</w:t>
      </w:r>
      <w:proofErr w:type="spellEnd"/>
    </w:p>
    <w:p w14:paraId="42C8FDD7" w14:textId="77777777" w:rsidR="001C2652" w:rsidRPr="001C2652" w:rsidRDefault="001C2652" w:rsidP="001C2652">
      <w:pPr>
        <w:numPr>
          <w:ilvl w:val="0"/>
          <w:numId w:val="4"/>
        </w:numPr>
      </w:pPr>
      <w:r w:rsidRPr="001C2652">
        <w:lastRenderedPageBreak/>
        <w:t>Representaciones vectoriales</w:t>
      </w:r>
    </w:p>
    <w:p w14:paraId="33BF0669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Nivel 3</w:t>
      </w:r>
    </w:p>
    <w:p w14:paraId="4265B3CD" w14:textId="77777777" w:rsidR="001C2652" w:rsidRPr="001C2652" w:rsidRDefault="001C2652" w:rsidP="001C2652">
      <w:pPr>
        <w:numPr>
          <w:ilvl w:val="0"/>
          <w:numId w:val="5"/>
        </w:numPr>
      </w:pPr>
      <w:proofErr w:type="spellStart"/>
      <w:proofErr w:type="gramStart"/>
      <w:r w:rsidRPr="001C2652">
        <w:t>Clusters</w:t>
      </w:r>
      <w:proofErr w:type="spellEnd"/>
      <w:proofErr w:type="gramEnd"/>
      <w:r w:rsidRPr="001C2652">
        <w:t xml:space="preserve"> semánticos</w:t>
      </w:r>
    </w:p>
    <w:p w14:paraId="52AF8827" w14:textId="77777777" w:rsidR="001C2652" w:rsidRPr="001C2652" w:rsidRDefault="001C2652" w:rsidP="001C2652">
      <w:pPr>
        <w:numPr>
          <w:ilvl w:val="0"/>
          <w:numId w:val="5"/>
        </w:numPr>
      </w:pPr>
      <w:r w:rsidRPr="001C2652">
        <w:t>Evolución temporal</w:t>
      </w:r>
    </w:p>
    <w:p w14:paraId="3307215A" w14:textId="77777777" w:rsidR="001C2652" w:rsidRPr="001C2652" w:rsidRDefault="001C2652" w:rsidP="001C2652">
      <w:r w:rsidRPr="001C2652">
        <w:pict w14:anchorId="23078BD9">
          <v:rect id="_x0000_i1091" style="width:0;height:0" o:hralign="center" o:hrstd="t" o:hr="t" fillcolor="#a0a0a0" stroked="f"/>
        </w:pict>
      </w:r>
    </w:p>
    <w:p w14:paraId="339743BA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6. Salidas previstas</w:t>
      </w:r>
    </w:p>
    <w:p w14:paraId="4D0DFBBB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CSI Score</w:t>
      </w:r>
    </w:p>
    <w:p w14:paraId="2C7F0183" w14:textId="77777777" w:rsidR="001C2652" w:rsidRPr="001C2652" w:rsidRDefault="001C2652" w:rsidP="001C2652">
      <w:r w:rsidRPr="001C2652">
        <w:t>Escala conceptual inicial:</w:t>
      </w:r>
    </w:p>
    <w:p w14:paraId="1F69CA7F" w14:textId="77777777" w:rsidR="001C2652" w:rsidRPr="001C2652" w:rsidRDefault="001C2652" w:rsidP="001C2652">
      <w:r w:rsidRPr="001C2652">
        <w:t>0.00 - 0.25</w:t>
      </w:r>
      <w:r w:rsidRPr="001C2652">
        <w:br/>
        <w:t>Alta diversidad</w:t>
      </w:r>
      <w:r w:rsidRPr="001C2652">
        <w:br/>
      </w:r>
      <w:r w:rsidRPr="001C2652">
        <w:br/>
        <w:t>0.26 - 0.50</w:t>
      </w:r>
      <w:r w:rsidRPr="001C2652">
        <w:br/>
        <w:t>Diversidad moderada</w:t>
      </w:r>
      <w:r w:rsidRPr="001C2652">
        <w:br/>
      </w:r>
      <w:r w:rsidRPr="001C2652">
        <w:br/>
        <w:t>0.51 - 0.75</w:t>
      </w:r>
      <w:r w:rsidRPr="001C2652">
        <w:br/>
        <w:t>Convergencia elevada</w:t>
      </w:r>
      <w:r w:rsidRPr="001C2652">
        <w:br/>
      </w:r>
      <w:r w:rsidRPr="001C2652">
        <w:br/>
        <w:t>0.76 - 1.00</w:t>
      </w:r>
      <w:r w:rsidRPr="001C2652">
        <w:br/>
        <w:t>Homogeneización significativa</w:t>
      </w:r>
    </w:p>
    <w:p w14:paraId="388A1DB0" w14:textId="77777777" w:rsidR="001C2652" w:rsidRPr="001C2652" w:rsidRDefault="001C2652" w:rsidP="001C2652">
      <w:r w:rsidRPr="001C2652">
        <w:pict w14:anchorId="738CC983">
          <v:rect id="_x0000_i1092" style="width:0;height:0" o:hralign="center" o:hrstd="t" o:hr="t" fillcolor="#a0a0a0" stroked="f"/>
        </w:pict>
      </w:r>
    </w:p>
    <w:p w14:paraId="25A1C194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7. Variables observables</w:t>
      </w:r>
    </w:p>
    <w:p w14:paraId="498C2009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Distinción semántica</w:t>
      </w:r>
    </w:p>
    <w:p w14:paraId="1FB5C7DF" w14:textId="77777777" w:rsidR="001C2652" w:rsidRPr="001C2652" w:rsidRDefault="001C2652" w:rsidP="001C2652">
      <w:r w:rsidRPr="001C2652">
        <w:t>Separación observable entre conceptos.</w:t>
      </w:r>
    </w:p>
    <w:p w14:paraId="1BC17E3F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Diversidad cognitiva</w:t>
      </w:r>
    </w:p>
    <w:p w14:paraId="6914EE42" w14:textId="77777777" w:rsidR="001C2652" w:rsidRPr="001C2652" w:rsidRDefault="001C2652" w:rsidP="001C2652">
      <w:r w:rsidRPr="001C2652">
        <w:t>Pluralidad de enfoques y respuestas.</w:t>
      </w:r>
    </w:p>
    <w:p w14:paraId="63053CBB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Persistencia diferencial</w:t>
      </w:r>
    </w:p>
    <w:p w14:paraId="5AF7BB35" w14:textId="77777777" w:rsidR="001C2652" w:rsidRPr="001C2652" w:rsidRDefault="001C2652" w:rsidP="001C2652">
      <w:r w:rsidRPr="001C2652">
        <w:t>Capacidad del sistema para mantener diferencias.</w:t>
      </w:r>
    </w:p>
    <w:p w14:paraId="6CD5C1F5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Convergencia contextual</w:t>
      </w:r>
    </w:p>
    <w:p w14:paraId="5F7ECECF" w14:textId="77777777" w:rsidR="001C2652" w:rsidRPr="001C2652" w:rsidRDefault="001C2652" w:rsidP="001C2652">
      <w:r w:rsidRPr="001C2652">
        <w:t>Tendencia a respuestas crecientemente similares.</w:t>
      </w:r>
    </w:p>
    <w:p w14:paraId="1ED0D051" w14:textId="77777777" w:rsidR="001C2652" w:rsidRPr="001C2652" w:rsidRDefault="001C2652" w:rsidP="001C2652">
      <w:r w:rsidRPr="001C2652">
        <w:pict w14:anchorId="7B1BA3F1">
          <v:rect id="_x0000_i1093" style="width:0;height:0" o:hralign="center" o:hrstd="t" o:hr="t" fillcolor="#a0a0a0" stroked="f"/>
        </w:pict>
      </w:r>
    </w:p>
    <w:p w14:paraId="4BD4633B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8. Concepto científico principal</w:t>
      </w:r>
    </w:p>
    <w:p w14:paraId="2DEFA3EE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lastRenderedPageBreak/>
        <w:t>Colapso de Distinción</w:t>
      </w:r>
    </w:p>
    <w:p w14:paraId="5D709E9A" w14:textId="77777777" w:rsidR="001C2652" w:rsidRPr="001C2652" w:rsidRDefault="001C2652" w:rsidP="001C2652">
      <w:r w:rsidRPr="001C2652">
        <w:t>Proceso mediante el cual representaciones inicialmente diferenciadas convergen progresivamente hacia patrones semánticos más uniformes.</w:t>
      </w:r>
    </w:p>
    <w:p w14:paraId="44815C2D" w14:textId="77777777" w:rsidR="001C2652" w:rsidRPr="001C2652" w:rsidRDefault="001C2652" w:rsidP="001C2652">
      <w:r w:rsidRPr="001C2652">
        <w:pict w14:anchorId="6E6D5068">
          <v:rect id="_x0000_i1094" style="width:0;height:0" o:hralign="center" o:hrstd="t" o:hr="t" fillcolor="#a0a0a0" stroked="f"/>
        </w:pict>
      </w:r>
    </w:p>
    <w:p w14:paraId="31BA0935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9. Productos derivados</w:t>
      </w:r>
    </w:p>
    <w:p w14:paraId="49000E72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CSI Audit</w:t>
      </w:r>
    </w:p>
    <w:p w14:paraId="2236FD3D" w14:textId="77777777" w:rsidR="001C2652" w:rsidRPr="001C2652" w:rsidRDefault="001C2652" w:rsidP="001C2652">
      <w:r w:rsidRPr="001C2652">
        <w:t>Informes de auditoría.</w:t>
      </w:r>
    </w:p>
    <w:p w14:paraId="329DCE20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 xml:space="preserve">CSI </w:t>
      </w:r>
      <w:proofErr w:type="spellStart"/>
      <w:r w:rsidRPr="001C2652">
        <w:rPr>
          <w:b/>
          <w:bCs/>
        </w:rPr>
        <w:t>Compliance</w:t>
      </w:r>
      <w:proofErr w:type="spellEnd"/>
    </w:p>
    <w:p w14:paraId="6AF9679B" w14:textId="77777777" w:rsidR="001C2652" w:rsidRPr="001C2652" w:rsidRDefault="001C2652" w:rsidP="001C2652">
      <w:r w:rsidRPr="001C2652">
        <w:t>Gobernanza y cumplimiento.</w:t>
      </w:r>
    </w:p>
    <w:p w14:paraId="7D08982C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CSI Monitor</w:t>
      </w:r>
    </w:p>
    <w:p w14:paraId="4DC2BB5B" w14:textId="77777777" w:rsidR="001C2652" w:rsidRPr="001C2652" w:rsidRDefault="001C2652" w:rsidP="001C2652">
      <w:r w:rsidRPr="001C2652">
        <w:t>Monitorización continua.</w:t>
      </w:r>
    </w:p>
    <w:p w14:paraId="429A7723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CSI API</w:t>
      </w:r>
    </w:p>
    <w:p w14:paraId="3AD954D4" w14:textId="77777777" w:rsidR="001C2652" w:rsidRPr="001C2652" w:rsidRDefault="001C2652" w:rsidP="001C2652">
      <w:r w:rsidRPr="001C2652">
        <w:t>Integración empresarial.</w:t>
      </w:r>
    </w:p>
    <w:p w14:paraId="3E981E0F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 xml:space="preserve">CSI </w:t>
      </w:r>
      <w:proofErr w:type="spellStart"/>
      <w:r w:rsidRPr="001C2652">
        <w:rPr>
          <w:b/>
          <w:bCs/>
        </w:rPr>
        <w:t>Observatory</w:t>
      </w:r>
      <w:proofErr w:type="spellEnd"/>
    </w:p>
    <w:p w14:paraId="6CC60581" w14:textId="77777777" w:rsidR="001C2652" w:rsidRPr="001C2652" w:rsidRDefault="001C2652" w:rsidP="001C2652">
      <w:r w:rsidRPr="001C2652">
        <w:t>Observatorio de convergencia semántica.</w:t>
      </w:r>
    </w:p>
    <w:p w14:paraId="03CE20D3" w14:textId="77777777" w:rsidR="001C2652" w:rsidRPr="001C2652" w:rsidRDefault="001C2652" w:rsidP="001C2652">
      <w:r w:rsidRPr="001C2652">
        <w:pict w14:anchorId="72B2895C">
          <v:rect id="_x0000_i1095" style="width:0;height:0" o:hralign="center" o:hrstd="t" o:hr="t" fillcolor="#a0a0a0" stroked="f"/>
        </w:pict>
      </w:r>
    </w:p>
    <w:p w14:paraId="15CDF4FA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10. Validación necesaria</w:t>
      </w:r>
    </w:p>
    <w:p w14:paraId="193BE8C0" w14:textId="77777777" w:rsidR="001C2652" w:rsidRPr="001C2652" w:rsidRDefault="001C2652" w:rsidP="001C2652">
      <w:r w:rsidRPr="001C2652">
        <w:t>Para pasar de TRL 2-3 a TRL 4-5 será necesario:</w:t>
      </w:r>
    </w:p>
    <w:p w14:paraId="2A5CBDA1" w14:textId="77777777" w:rsidR="001C2652" w:rsidRPr="001C2652" w:rsidRDefault="001C2652" w:rsidP="001C2652">
      <w:pPr>
        <w:numPr>
          <w:ilvl w:val="0"/>
          <w:numId w:val="6"/>
        </w:numPr>
      </w:pPr>
      <w:proofErr w:type="spellStart"/>
      <w:r w:rsidRPr="001C2652">
        <w:t>benchmark</w:t>
      </w:r>
      <w:proofErr w:type="spellEnd"/>
      <w:r w:rsidRPr="001C2652">
        <w:t xml:space="preserve"> experimental,</w:t>
      </w:r>
    </w:p>
    <w:p w14:paraId="42E3A5F3" w14:textId="77777777" w:rsidR="001C2652" w:rsidRPr="001C2652" w:rsidRDefault="001C2652" w:rsidP="001C2652">
      <w:pPr>
        <w:numPr>
          <w:ilvl w:val="0"/>
          <w:numId w:val="6"/>
        </w:numPr>
      </w:pPr>
      <w:r w:rsidRPr="001C2652">
        <w:t>comparación con métricas existentes,</w:t>
      </w:r>
    </w:p>
    <w:p w14:paraId="32623AAA" w14:textId="77777777" w:rsidR="001C2652" w:rsidRPr="001C2652" w:rsidRDefault="001C2652" w:rsidP="001C2652">
      <w:pPr>
        <w:numPr>
          <w:ilvl w:val="0"/>
          <w:numId w:val="6"/>
        </w:numPr>
      </w:pPr>
      <w:r w:rsidRPr="001C2652">
        <w:t>prototipo funcional,</w:t>
      </w:r>
    </w:p>
    <w:p w14:paraId="7D7147FF" w14:textId="77777777" w:rsidR="001C2652" w:rsidRPr="001C2652" w:rsidRDefault="001C2652" w:rsidP="001C2652">
      <w:pPr>
        <w:numPr>
          <w:ilvl w:val="0"/>
          <w:numId w:val="6"/>
        </w:numPr>
      </w:pPr>
      <w:r w:rsidRPr="001C2652">
        <w:t>validación sobre modelos abiertos,</w:t>
      </w:r>
    </w:p>
    <w:p w14:paraId="7DE40356" w14:textId="77777777" w:rsidR="001C2652" w:rsidRPr="001C2652" w:rsidRDefault="001C2652" w:rsidP="001C2652">
      <w:pPr>
        <w:numPr>
          <w:ilvl w:val="0"/>
          <w:numId w:val="6"/>
        </w:numPr>
      </w:pPr>
      <w:r w:rsidRPr="001C2652">
        <w:t>evidencia reproducible.</w:t>
      </w:r>
    </w:p>
    <w:p w14:paraId="2F60E444" w14:textId="77777777" w:rsidR="001C2652" w:rsidRPr="001C2652" w:rsidRDefault="001C2652" w:rsidP="001C2652">
      <w:r w:rsidRPr="001C2652">
        <w:pict w14:anchorId="464C77B2">
          <v:rect id="_x0000_i1096" style="width:0;height:0" o:hralign="center" o:hrstd="t" o:hr="t" fillcolor="#a0a0a0" stroked="f"/>
        </w:pict>
      </w:r>
    </w:p>
    <w:p w14:paraId="3321DF71" w14:textId="77777777" w:rsidR="001C2652" w:rsidRPr="001C2652" w:rsidRDefault="001C2652" w:rsidP="001C2652">
      <w:pPr>
        <w:rPr>
          <w:b/>
          <w:bCs/>
        </w:rPr>
      </w:pPr>
      <w:r w:rsidRPr="001C2652">
        <w:rPr>
          <w:b/>
          <w:bCs/>
        </w:rPr>
        <w:t>Lo siguiente que debes escribir en el formulario</w:t>
      </w:r>
    </w:p>
    <w:p w14:paraId="3585CA9E" w14:textId="77777777" w:rsidR="001C2652" w:rsidRPr="001C2652" w:rsidRDefault="001C2652" w:rsidP="001C2652">
      <w:r w:rsidRPr="001C2652">
        <w:t>En el apartado </w:t>
      </w:r>
      <w:r w:rsidRPr="001C2652">
        <w:rPr>
          <w:b/>
          <w:bCs/>
        </w:rPr>
        <w:t>"Resultado de investigación a explotar"</w:t>
      </w:r>
      <w:r w:rsidRPr="001C2652">
        <w:t>, usa algo parecido a:</w:t>
      </w:r>
    </w:p>
    <w:p w14:paraId="68BADDB2" w14:textId="77777777" w:rsidR="001C2652" w:rsidRPr="001C2652" w:rsidRDefault="001C2652" w:rsidP="001C2652">
      <w:r w:rsidRPr="001C2652">
        <w:t xml:space="preserve">Desarrollo de una metodología original denominada Continuum </w:t>
      </w:r>
      <w:proofErr w:type="spellStart"/>
      <w:r w:rsidRPr="001C2652">
        <w:t>Semantic</w:t>
      </w:r>
      <w:proofErr w:type="spellEnd"/>
      <w:r w:rsidRPr="001C2652">
        <w:t xml:space="preserve"> </w:t>
      </w:r>
      <w:proofErr w:type="spellStart"/>
      <w:r w:rsidRPr="001C2652">
        <w:t>Index</w:t>
      </w:r>
      <w:proofErr w:type="spellEnd"/>
      <w:r w:rsidRPr="001C2652">
        <w:t xml:space="preserve"> (CSI), destinada a la detección y cuantificación de fenómenos de convergencia semántica, pérdida de diversidad cognitiva y colapso de distinción en sistemas de </w:t>
      </w:r>
      <w:r w:rsidRPr="001C2652">
        <w:lastRenderedPageBreak/>
        <w:t>inteligencia artificial, con aplicaciones en auditoría tecnológica, gobernanza algorítmica y evaluación de riesgos emergentes asociados al despliegue de modelos de IA.</w:t>
      </w:r>
    </w:p>
    <w:p w14:paraId="63D7EEBF" w14:textId="77777777" w:rsidR="001C2652" w:rsidRPr="001C2652" w:rsidRDefault="001C2652" w:rsidP="001C2652">
      <w:r w:rsidRPr="001C2652">
        <w:rPr>
          <w:b/>
          <w:bCs/>
        </w:rPr>
        <w:t>Importante:</w:t>
      </w:r>
      <w:r w:rsidRPr="001C2652">
        <w:t xml:space="preserve"> algunos de los </w:t>
      </w:r>
      <w:proofErr w:type="spellStart"/>
      <w:r w:rsidRPr="001C2652">
        <w:t>PDFs</w:t>
      </w:r>
      <w:proofErr w:type="spellEnd"/>
      <w:r w:rsidRPr="001C2652">
        <w:t xml:space="preserve"> que habías compartido anteriormente ya no están disponibles para releer en esta sesión. Si necesitas que vuelva a revisar o completar apartados concretos de esos documentos, tendrás que volver a subirlos.</w:t>
      </w:r>
    </w:p>
    <w:p w14:paraId="6DEF039B" w14:textId="77777777" w:rsidR="001C2652" w:rsidRPr="001C2652" w:rsidRDefault="001C2652" w:rsidP="001C2652">
      <w:r w:rsidRPr="001C2652">
        <w:t>Listo para copia pega</w:t>
      </w:r>
    </w:p>
    <w:p w14:paraId="056A3292" w14:textId="77777777" w:rsidR="001C2652" w:rsidRPr="001C2652" w:rsidRDefault="001C2652" w:rsidP="001C2652">
      <w:r w:rsidRPr="001C2652">
        <w:t>ChatGPT10:55</w:t>
      </w:r>
    </w:p>
    <w:p w14:paraId="5622B5D2" w14:textId="77777777" w:rsidR="001C2652" w:rsidRPr="001C2652" w:rsidRDefault="001C2652" w:rsidP="001C2652">
      <w:r w:rsidRPr="001C2652">
        <w:rPr>
          <w:b/>
          <w:bCs/>
        </w:rPr>
        <w:t>RESULTADO DE INVESTIGACIÓN A EXPLOTAR</w:t>
      </w:r>
      <w:r w:rsidRPr="001C2652">
        <w:t> </w:t>
      </w:r>
      <w:r w:rsidRPr="001C2652">
        <w:rPr>
          <w:i/>
          <w:iCs/>
        </w:rPr>
        <w:t>(listo para copiar y pegar)</w:t>
      </w:r>
    </w:p>
    <w:p w14:paraId="0CA62EA1" w14:textId="77777777" w:rsidR="001C2652" w:rsidRPr="001C2652" w:rsidRDefault="001C2652" w:rsidP="001C2652">
      <w:r w:rsidRPr="001C2652">
        <w:t>Desarrollo de una metodología original denominada </w:t>
      </w:r>
      <w:r w:rsidRPr="001C2652">
        <w:rPr>
          <w:b/>
          <w:bCs/>
        </w:rPr>
        <w:t xml:space="preserve">Continuum </w:t>
      </w:r>
      <w:proofErr w:type="spellStart"/>
      <w:r w:rsidRPr="001C2652">
        <w:rPr>
          <w:b/>
          <w:bCs/>
        </w:rPr>
        <w:t>Semantic</w:t>
      </w:r>
      <w:proofErr w:type="spellEnd"/>
      <w:r w:rsidRPr="001C2652">
        <w:rPr>
          <w:b/>
          <w:bCs/>
        </w:rPr>
        <w:t xml:space="preserve"> </w:t>
      </w:r>
      <w:proofErr w:type="spellStart"/>
      <w:r w:rsidRPr="001C2652">
        <w:rPr>
          <w:b/>
          <w:bCs/>
        </w:rPr>
        <w:t>Index</w:t>
      </w:r>
      <w:proofErr w:type="spellEnd"/>
      <w:r w:rsidRPr="001C2652">
        <w:rPr>
          <w:b/>
          <w:bCs/>
        </w:rPr>
        <w:t xml:space="preserve"> (CSI)</w:t>
      </w:r>
      <w:r w:rsidRPr="001C2652">
        <w:t>, orientada a la detección, medición y análisis de fenómenos de convergencia semántica, pérdida de diversidad cognitiva y colapso de distinción en sistemas de inteligencia artificial. La metodología pretende proporcionar herramientas de auditoría, gobernanza y evaluación de riesgos emergentes asociados al uso de modelos de IA, permitiendo identificar procesos de homogeneización representacional y concentración progresiva de patrones semánticos. El resultado de investigación constituye la base para el desarrollo de software, servicios de auditoría, metodologías de evaluación y futuros productos tecnológicos comercializables.</w:t>
      </w:r>
    </w:p>
    <w:p w14:paraId="5E579B32" w14:textId="77777777" w:rsidR="001C2652" w:rsidRPr="001C2652" w:rsidRDefault="001C2652" w:rsidP="001C2652">
      <w:r w:rsidRPr="001C2652">
        <w:pict w14:anchorId="7E98C971">
          <v:rect id="_x0000_i1097" style="width:0;height:0" o:hralign="center" o:hrstd="t" o:hr="t" fillcolor="#a0a0a0" stroked="f"/>
        </w:pict>
      </w:r>
    </w:p>
    <w:p w14:paraId="61E9BCA8" w14:textId="77777777" w:rsidR="001C2652" w:rsidRPr="001C2652" w:rsidRDefault="001C2652" w:rsidP="001C2652">
      <w:r w:rsidRPr="001C2652">
        <w:rPr>
          <w:b/>
          <w:bCs/>
        </w:rPr>
        <w:t>DESCRIPCIÓN DEL PROYECTO EMPRESARIAL</w:t>
      </w:r>
    </w:p>
    <w:p w14:paraId="5EF75DA9" w14:textId="77777777" w:rsidR="001C2652" w:rsidRPr="001C2652" w:rsidRDefault="001C2652" w:rsidP="001C2652">
      <w:r w:rsidRPr="001C2652">
        <w:rPr>
          <w:b/>
          <w:bCs/>
        </w:rPr>
        <w:t xml:space="preserve">Continuum AI </w:t>
      </w:r>
      <w:proofErr w:type="spellStart"/>
      <w:r w:rsidRPr="001C2652">
        <w:rPr>
          <w:b/>
          <w:bCs/>
        </w:rPr>
        <w:t>Analytics</w:t>
      </w:r>
      <w:proofErr w:type="spellEnd"/>
      <w:r w:rsidRPr="001C2652">
        <w:t> es una iniciativa empresarial centrada en el desarrollo de tecnologías de auditoría y gobernanza para sistemas de inteligencia artificial. Su principal activo es el </w:t>
      </w:r>
      <w:r w:rsidRPr="001C2652">
        <w:rPr>
          <w:b/>
          <w:bCs/>
        </w:rPr>
        <w:t xml:space="preserve">Continuum </w:t>
      </w:r>
      <w:proofErr w:type="spellStart"/>
      <w:r w:rsidRPr="001C2652">
        <w:rPr>
          <w:b/>
          <w:bCs/>
        </w:rPr>
        <w:t>Semantic</w:t>
      </w:r>
      <w:proofErr w:type="spellEnd"/>
      <w:r w:rsidRPr="001C2652">
        <w:rPr>
          <w:b/>
          <w:bCs/>
        </w:rPr>
        <w:t xml:space="preserve"> </w:t>
      </w:r>
      <w:proofErr w:type="spellStart"/>
      <w:r w:rsidRPr="001C2652">
        <w:rPr>
          <w:b/>
          <w:bCs/>
        </w:rPr>
        <w:t>Index</w:t>
      </w:r>
      <w:proofErr w:type="spellEnd"/>
      <w:r w:rsidRPr="001C2652">
        <w:rPr>
          <w:b/>
          <w:bCs/>
        </w:rPr>
        <w:t xml:space="preserve"> (CSI)</w:t>
      </w:r>
      <w:r w:rsidRPr="001C2652">
        <w:t>, una metodología destinada a cuantificar fenómenos de convergencia semántica y pérdida de diversidad representacional en modelos de IA. La actividad empresarial prevista incluye el desarrollo de herramientas software, servicios de auditoría tecnológica, evaluación de riesgos, cumplimiento normativo y licenciamiento de metodologías aplicadas a la inteligencia artificial.</w:t>
      </w:r>
    </w:p>
    <w:p w14:paraId="52D0F40F" w14:textId="77777777" w:rsidR="001C2652" w:rsidRPr="001C2652" w:rsidRDefault="001C2652" w:rsidP="001C2652">
      <w:r w:rsidRPr="001C2652">
        <w:pict w14:anchorId="4674F5D4">
          <v:rect id="_x0000_i1098" style="width:0;height:0" o:hralign="center" o:hrstd="t" o:hr="t" fillcolor="#a0a0a0" stroked="f"/>
        </w:pict>
      </w:r>
    </w:p>
    <w:p w14:paraId="352FD138" w14:textId="77777777" w:rsidR="001C2652" w:rsidRPr="001C2652" w:rsidRDefault="001C2652" w:rsidP="001C2652">
      <w:r w:rsidRPr="001C2652">
        <w:rPr>
          <w:b/>
          <w:bCs/>
        </w:rPr>
        <w:t>PROPUESTA DE VALOR</w:t>
      </w:r>
    </w:p>
    <w:p w14:paraId="067A2F28" w14:textId="77777777" w:rsidR="001C2652" w:rsidRPr="001C2652" w:rsidRDefault="001C2652" w:rsidP="001C2652">
      <w:r w:rsidRPr="001C2652">
        <w:t xml:space="preserve">CSI permite analizar dimensiones que habitualmente no son objeto de medición específica, como la convergencia semántica, la homogeneización de respuestas y la pérdida de diferenciación conceptual en sistemas de IA. El proyecto aspira a proporcionar métricas, metodologías y herramientas especializadas para </w:t>
      </w:r>
      <w:r w:rsidRPr="001C2652">
        <w:lastRenderedPageBreak/>
        <w:t>organizaciones que requieran evaluar riesgos emergentes asociados al despliegue de inteligencia artificial.</w:t>
      </w:r>
    </w:p>
    <w:p w14:paraId="186FD4E5" w14:textId="77777777" w:rsidR="001C2652" w:rsidRPr="001C2652" w:rsidRDefault="001C2652" w:rsidP="001C2652">
      <w:r w:rsidRPr="001C2652">
        <w:pict w14:anchorId="10079093">
          <v:rect id="_x0000_i1099" style="width:0;height:0" o:hralign="center" o:hrstd="t" o:hr="t" fillcolor="#a0a0a0" stroked="f"/>
        </w:pict>
      </w:r>
    </w:p>
    <w:p w14:paraId="154713FC" w14:textId="77777777" w:rsidR="001C2652" w:rsidRPr="001C2652" w:rsidRDefault="001C2652" w:rsidP="001C2652">
      <w:r w:rsidRPr="001C2652">
        <w:rPr>
          <w:b/>
          <w:bCs/>
        </w:rPr>
        <w:t>MERCADO OBJETIVO</w:t>
      </w:r>
    </w:p>
    <w:p w14:paraId="62D66643" w14:textId="77777777" w:rsidR="001C2652" w:rsidRPr="001C2652" w:rsidRDefault="001C2652" w:rsidP="001C2652">
      <w:pPr>
        <w:numPr>
          <w:ilvl w:val="0"/>
          <w:numId w:val="7"/>
        </w:numPr>
      </w:pPr>
      <w:r w:rsidRPr="001C2652">
        <w:t>Consultoras tecnológicas.</w:t>
      </w:r>
    </w:p>
    <w:p w14:paraId="561E0FA0" w14:textId="77777777" w:rsidR="001C2652" w:rsidRPr="001C2652" w:rsidRDefault="001C2652" w:rsidP="001C2652">
      <w:pPr>
        <w:numPr>
          <w:ilvl w:val="0"/>
          <w:numId w:val="7"/>
        </w:numPr>
      </w:pPr>
      <w:r w:rsidRPr="001C2652">
        <w:t xml:space="preserve">Consultoras de auditoría y </w:t>
      </w:r>
      <w:proofErr w:type="spellStart"/>
      <w:r w:rsidRPr="001C2652">
        <w:t>compliance</w:t>
      </w:r>
      <w:proofErr w:type="spellEnd"/>
      <w:r w:rsidRPr="001C2652">
        <w:t>.</w:t>
      </w:r>
    </w:p>
    <w:p w14:paraId="5A4A4D8E" w14:textId="77777777" w:rsidR="001C2652" w:rsidRPr="001C2652" w:rsidRDefault="001C2652" w:rsidP="001C2652">
      <w:pPr>
        <w:numPr>
          <w:ilvl w:val="0"/>
          <w:numId w:val="7"/>
        </w:numPr>
      </w:pPr>
      <w:r w:rsidRPr="001C2652">
        <w:t>Empresas que desarrollan o utilizan sistemas de IA.</w:t>
      </w:r>
    </w:p>
    <w:p w14:paraId="6F8E3805" w14:textId="77777777" w:rsidR="001C2652" w:rsidRPr="001C2652" w:rsidRDefault="001C2652" w:rsidP="001C2652">
      <w:pPr>
        <w:numPr>
          <w:ilvl w:val="0"/>
          <w:numId w:val="7"/>
        </w:numPr>
      </w:pPr>
      <w:r w:rsidRPr="001C2652">
        <w:t>Administraciones públicas.</w:t>
      </w:r>
    </w:p>
    <w:p w14:paraId="3E080630" w14:textId="77777777" w:rsidR="001C2652" w:rsidRPr="001C2652" w:rsidRDefault="001C2652" w:rsidP="001C2652">
      <w:pPr>
        <w:numPr>
          <w:ilvl w:val="0"/>
          <w:numId w:val="7"/>
        </w:numPr>
      </w:pPr>
      <w:r w:rsidRPr="001C2652">
        <w:t>Centros de investigación.</w:t>
      </w:r>
    </w:p>
    <w:p w14:paraId="54E22857" w14:textId="77777777" w:rsidR="001C2652" w:rsidRPr="001C2652" w:rsidRDefault="001C2652" w:rsidP="001C2652">
      <w:pPr>
        <w:numPr>
          <w:ilvl w:val="0"/>
          <w:numId w:val="7"/>
        </w:numPr>
      </w:pPr>
      <w:r w:rsidRPr="001C2652">
        <w:t>Organizaciones sujetas a requisitos de gobernanza algorítmica.</w:t>
      </w:r>
    </w:p>
    <w:p w14:paraId="033287B2" w14:textId="77777777" w:rsidR="001C2652" w:rsidRPr="001C2652" w:rsidRDefault="001C2652" w:rsidP="001C2652">
      <w:r w:rsidRPr="001C2652">
        <w:pict w14:anchorId="0D42009E">
          <v:rect id="_x0000_i1100" style="width:0;height:0" o:hralign="center" o:hrstd="t" o:hr="t" fillcolor="#a0a0a0" stroked="f"/>
        </w:pict>
      </w:r>
    </w:p>
    <w:p w14:paraId="448C7555" w14:textId="77777777" w:rsidR="001C2652" w:rsidRPr="001C2652" w:rsidRDefault="001C2652" w:rsidP="001C2652">
      <w:r w:rsidRPr="001C2652">
        <w:rPr>
          <w:b/>
          <w:bCs/>
        </w:rPr>
        <w:t>ESTADO ACTUAL DEL DESARROLLO</w:t>
      </w:r>
    </w:p>
    <w:p w14:paraId="5B7E042A" w14:textId="77777777" w:rsidR="001C2652" w:rsidRPr="001C2652" w:rsidRDefault="001C2652" w:rsidP="001C2652">
      <w:pPr>
        <w:numPr>
          <w:ilvl w:val="0"/>
          <w:numId w:val="8"/>
        </w:numPr>
      </w:pPr>
      <w:r w:rsidRPr="001C2652">
        <w:t>Marco conceptual desarrollado.</w:t>
      </w:r>
    </w:p>
    <w:p w14:paraId="0C729847" w14:textId="77777777" w:rsidR="001C2652" w:rsidRPr="001C2652" w:rsidRDefault="001C2652" w:rsidP="001C2652">
      <w:pPr>
        <w:numPr>
          <w:ilvl w:val="0"/>
          <w:numId w:val="8"/>
        </w:numPr>
      </w:pPr>
      <w:r w:rsidRPr="001C2652">
        <w:t>Documentación técnica preliminar disponible.</w:t>
      </w:r>
    </w:p>
    <w:p w14:paraId="2348872E" w14:textId="77777777" w:rsidR="001C2652" w:rsidRPr="001C2652" w:rsidRDefault="001C2652" w:rsidP="001C2652">
      <w:pPr>
        <w:numPr>
          <w:ilvl w:val="0"/>
          <w:numId w:val="8"/>
        </w:numPr>
      </w:pPr>
      <w:r w:rsidRPr="001C2652">
        <w:t>Metodología en fase de validación.</w:t>
      </w:r>
    </w:p>
    <w:p w14:paraId="3076A9B5" w14:textId="77777777" w:rsidR="001C2652" w:rsidRPr="001C2652" w:rsidRDefault="001C2652" w:rsidP="001C2652">
      <w:pPr>
        <w:numPr>
          <w:ilvl w:val="0"/>
          <w:numId w:val="8"/>
        </w:numPr>
      </w:pPr>
      <w:r w:rsidRPr="001C2652">
        <w:t>Desarrollo tecnológico pendiente.</w:t>
      </w:r>
    </w:p>
    <w:p w14:paraId="53594EDB" w14:textId="77777777" w:rsidR="001C2652" w:rsidRPr="001C2652" w:rsidRDefault="001C2652" w:rsidP="001C2652">
      <w:pPr>
        <w:numPr>
          <w:ilvl w:val="0"/>
          <w:numId w:val="8"/>
        </w:numPr>
      </w:pPr>
      <w:r w:rsidRPr="001C2652">
        <w:t>Búsqueda de colaboradores técnicos para construcción de prototipo y validación experimental.</w:t>
      </w:r>
    </w:p>
    <w:p w14:paraId="24331A0D" w14:textId="77777777" w:rsidR="001C2652" w:rsidRPr="001C2652" w:rsidRDefault="001C2652" w:rsidP="001C2652">
      <w:r w:rsidRPr="001C2652">
        <w:pict w14:anchorId="381E5D21">
          <v:rect id="_x0000_i1101" style="width:0;height:0" o:hralign="center" o:hrstd="t" o:hr="t" fillcolor="#a0a0a0" stroked="f"/>
        </w:pict>
      </w:r>
    </w:p>
    <w:p w14:paraId="577B2D2D" w14:textId="77777777" w:rsidR="001C2652" w:rsidRPr="001C2652" w:rsidRDefault="001C2652" w:rsidP="001C2652">
      <w:r w:rsidRPr="001C2652">
        <w:rPr>
          <w:b/>
          <w:bCs/>
        </w:rPr>
        <w:t>OBJETIVO A MEDIO PLAZO</w:t>
      </w:r>
    </w:p>
    <w:p w14:paraId="616A67F0" w14:textId="3D930FE8" w:rsidR="0022230F" w:rsidRDefault="001C2652">
      <w:r w:rsidRPr="001C2652">
        <w:t>Constituir una empresa de base tecnológica especializada en auditoría de inteligencia artificial, desarrollando una familia de productos y servicios basados en el </w:t>
      </w:r>
      <w:r w:rsidRPr="001C2652">
        <w:rPr>
          <w:b/>
          <w:bCs/>
        </w:rPr>
        <w:t xml:space="preserve">Continuum </w:t>
      </w:r>
      <w:proofErr w:type="spellStart"/>
      <w:r w:rsidRPr="001C2652">
        <w:rPr>
          <w:b/>
          <w:bCs/>
        </w:rPr>
        <w:t>Semantic</w:t>
      </w:r>
      <w:proofErr w:type="spellEnd"/>
      <w:r w:rsidRPr="001C2652">
        <w:rPr>
          <w:b/>
          <w:bCs/>
        </w:rPr>
        <w:t xml:space="preserve"> </w:t>
      </w:r>
      <w:proofErr w:type="spellStart"/>
      <w:r w:rsidRPr="001C2652">
        <w:rPr>
          <w:b/>
          <w:bCs/>
        </w:rPr>
        <w:t>Index</w:t>
      </w:r>
      <w:proofErr w:type="spellEnd"/>
      <w:r w:rsidRPr="001C2652">
        <w:rPr>
          <w:b/>
          <w:bCs/>
        </w:rPr>
        <w:t xml:space="preserve"> (CSI)</w:t>
      </w:r>
      <w:r w:rsidRPr="001C2652">
        <w:t> para aplicaciones de gobernanza, cumplimiento normativo y evaluación avanzada de riesgos en IA.</w:t>
      </w:r>
    </w:p>
    <w:sectPr w:rsidR="0022230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549ED"/>
    <w:multiLevelType w:val="multilevel"/>
    <w:tmpl w:val="8A7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E15504"/>
    <w:multiLevelType w:val="multilevel"/>
    <w:tmpl w:val="60C8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B54652A"/>
    <w:multiLevelType w:val="multilevel"/>
    <w:tmpl w:val="858A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9813A6C"/>
    <w:multiLevelType w:val="multilevel"/>
    <w:tmpl w:val="2258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F22BD1"/>
    <w:multiLevelType w:val="multilevel"/>
    <w:tmpl w:val="4FBA1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421EC3"/>
    <w:multiLevelType w:val="multilevel"/>
    <w:tmpl w:val="CC42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AC12D7"/>
    <w:multiLevelType w:val="multilevel"/>
    <w:tmpl w:val="FED4C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E465B75"/>
    <w:multiLevelType w:val="multilevel"/>
    <w:tmpl w:val="AE685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14344599">
    <w:abstractNumId w:val="0"/>
  </w:num>
  <w:num w:numId="2" w16cid:durableId="742140041">
    <w:abstractNumId w:val="5"/>
  </w:num>
  <w:num w:numId="3" w16cid:durableId="1266033204">
    <w:abstractNumId w:val="3"/>
  </w:num>
  <w:num w:numId="4" w16cid:durableId="1955479877">
    <w:abstractNumId w:val="7"/>
  </w:num>
  <w:num w:numId="5" w16cid:durableId="2076274169">
    <w:abstractNumId w:val="4"/>
  </w:num>
  <w:num w:numId="6" w16cid:durableId="1777212958">
    <w:abstractNumId w:val="1"/>
  </w:num>
  <w:num w:numId="7" w16cid:durableId="1739859665">
    <w:abstractNumId w:val="2"/>
  </w:num>
  <w:num w:numId="8" w16cid:durableId="3469802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2652"/>
    <w:rsid w:val="001C2652"/>
    <w:rsid w:val="0022230F"/>
    <w:rsid w:val="003C05BF"/>
    <w:rsid w:val="00494942"/>
    <w:rsid w:val="00EB3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0A2CB3"/>
  <w15:chartTrackingRefBased/>
  <w15:docId w15:val="{06F94C90-D89E-486D-8530-0F7FA1918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C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C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C2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C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C2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C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C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C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C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2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C2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C2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C2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C26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C2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C26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C2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C2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C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C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C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C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C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C26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C26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C26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C2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C26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C26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851</Words>
  <Characters>4686</Characters>
  <Application>Microsoft Office Word</Application>
  <DocSecurity>0</DocSecurity>
  <Lines>39</Lines>
  <Paragraphs>11</Paragraphs>
  <ScaleCrop>false</ScaleCrop>
  <Company/>
  <LinksUpToDate>false</LinksUpToDate>
  <CharactersWithSpaces>5526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Fontenla Suárez</dc:creator>
  <cp:keywords/>
  <dc:description/>
  <cp:lastModifiedBy>Eugenio Fontenla Suárez</cp:lastModifiedBy>
  <cp:revision>1</cp:revision>
  <dcterms:created xsi:type="dcterms:W3CDTF">2026-06-02T08:55:00Z</dcterms:created>
  <dcterms:modified xsi:type="dcterms:W3CDTF">2026-06-02T08:55:00Z</dcterms:modified>
</cp:coreProperties>
</file>