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2E518" w14:textId="661AC2E8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  <w:lang w:val="en-IE"/>
        </w:rPr>
      </w:pPr>
      <w:r w:rsidRPr="001D6AA7">
        <w:rPr>
          <w:rFonts w:ascii="Times New Roman" w:hAnsi="Times New Roman" w:cs="Times New Roman"/>
          <w:lang w:val="en-IE"/>
        </w:rPr>
        <w:t>CONTINUUM AI ANALYTICS – CSI LABS</w:t>
      </w:r>
    </w:p>
    <w:p w14:paraId="4C9B8E6D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  <w:lang w:val="en-IE"/>
        </w:rPr>
      </w:pPr>
    </w:p>
    <w:p w14:paraId="06B3DB18" w14:textId="7E7C2849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  <w:lang w:val="en-IE"/>
        </w:rPr>
      </w:pPr>
      <w:r w:rsidRPr="001D6AA7">
        <w:rPr>
          <w:rFonts w:ascii="Times New Roman" w:hAnsi="Times New Roman" w:cs="Times New Roman"/>
          <w:lang w:val="en-IE"/>
        </w:rPr>
        <w:t>Continuum Semantic Index (CSI)</w:t>
      </w:r>
    </w:p>
    <w:p w14:paraId="3CE8E5FC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  <w:lang w:val="en-IE"/>
        </w:rPr>
      </w:pPr>
    </w:p>
    <w:p w14:paraId="4F1BB0C6" w14:textId="3D5F05A8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>Propuesta de investigación aplicada para la evaluación de convergencia semántica en sistemas de inteligencia artificial</w:t>
      </w:r>
    </w:p>
    <w:p w14:paraId="6C8F829F" w14:textId="77777777" w:rsid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</w:p>
    <w:p w14:paraId="29693CD3" w14:textId="1B677F68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>1. Resumen ejecutivo</w:t>
      </w:r>
    </w:p>
    <w:p w14:paraId="454F2685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</w:p>
    <w:p w14:paraId="08859B2E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 xml:space="preserve">Continuum AI </w:t>
      </w:r>
      <w:proofErr w:type="spellStart"/>
      <w:r w:rsidRPr="001D6AA7">
        <w:rPr>
          <w:rFonts w:ascii="Times New Roman" w:hAnsi="Times New Roman" w:cs="Times New Roman"/>
        </w:rPr>
        <w:t>Analytics</w:t>
      </w:r>
      <w:proofErr w:type="spellEnd"/>
      <w:r w:rsidRPr="001D6AA7">
        <w:rPr>
          <w:rFonts w:ascii="Times New Roman" w:hAnsi="Times New Roman" w:cs="Times New Roman"/>
        </w:rPr>
        <w:t xml:space="preserve"> es una iniciativa orientada al desarrollo de metodologías y tecnologías para la evaluación, auditoría y gobernanza de sistemas avanzados de inteligencia artificial.</w:t>
      </w:r>
    </w:p>
    <w:p w14:paraId="089EE58B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</w:p>
    <w:p w14:paraId="52D8B0F4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 xml:space="preserve">Su principal línea de trabajo es el desarrollo del Continuum </w:t>
      </w:r>
      <w:proofErr w:type="spellStart"/>
      <w:r w:rsidRPr="001D6AA7">
        <w:rPr>
          <w:rFonts w:ascii="Times New Roman" w:hAnsi="Times New Roman" w:cs="Times New Roman"/>
        </w:rPr>
        <w:t>Semantic</w:t>
      </w:r>
      <w:proofErr w:type="spellEnd"/>
      <w:r w:rsidRPr="001D6AA7">
        <w:rPr>
          <w:rFonts w:ascii="Times New Roman" w:hAnsi="Times New Roman" w:cs="Times New Roman"/>
        </w:rPr>
        <w:t xml:space="preserve"> </w:t>
      </w:r>
      <w:proofErr w:type="spellStart"/>
      <w:r w:rsidRPr="001D6AA7">
        <w:rPr>
          <w:rFonts w:ascii="Times New Roman" w:hAnsi="Times New Roman" w:cs="Times New Roman"/>
        </w:rPr>
        <w:t>Index</w:t>
      </w:r>
      <w:proofErr w:type="spellEnd"/>
      <w:r w:rsidRPr="001D6AA7">
        <w:rPr>
          <w:rFonts w:ascii="Times New Roman" w:hAnsi="Times New Roman" w:cs="Times New Roman"/>
        </w:rPr>
        <w:t xml:space="preserve"> (CSI), un marco conceptual destinado a identificar, medir y monitorizar fenómenos de convergencia semántica, pérdida de diversidad representacional y homogeneización en sistemas basados en modelos fundacionales y modelos de lenguaje de gran escala (</w:t>
      </w:r>
      <w:proofErr w:type="spellStart"/>
      <w:r w:rsidRPr="001D6AA7">
        <w:rPr>
          <w:rFonts w:ascii="Times New Roman" w:hAnsi="Times New Roman" w:cs="Times New Roman"/>
        </w:rPr>
        <w:t>LLMs</w:t>
      </w:r>
      <w:proofErr w:type="spellEnd"/>
      <w:r w:rsidRPr="001D6AA7">
        <w:rPr>
          <w:rFonts w:ascii="Times New Roman" w:hAnsi="Times New Roman" w:cs="Times New Roman"/>
        </w:rPr>
        <w:t>).</w:t>
      </w:r>
    </w:p>
    <w:p w14:paraId="5E0967F7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</w:p>
    <w:p w14:paraId="29E65B14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 xml:space="preserve">La iniciativa parte de la hipótesis de que los sistemas actuales disponen de métricas consolidadas para evaluar rendimiento, robustez, seguridad o </w:t>
      </w:r>
      <w:proofErr w:type="spellStart"/>
      <w:r w:rsidRPr="001D6AA7">
        <w:rPr>
          <w:rFonts w:ascii="Times New Roman" w:hAnsi="Times New Roman" w:cs="Times New Roman"/>
        </w:rPr>
        <w:t>fairness</w:t>
      </w:r>
      <w:proofErr w:type="spellEnd"/>
      <w:r w:rsidRPr="001D6AA7">
        <w:rPr>
          <w:rFonts w:ascii="Times New Roman" w:hAnsi="Times New Roman" w:cs="Times New Roman"/>
        </w:rPr>
        <w:t>, pero presentan limitaciones a la hora de analizar cómo evolucionan sus representaciones semánticas y hasta qué punto determinados procesos de alineamiento pueden generar dinámicas de convergencia progresiva.</w:t>
      </w:r>
    </w:p>
    <w:p w14:paraId="0540DAC5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</w:p>
    <w:p w14:paraId="24157C81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>CSI pretende explorar metodologías que permitan complementar los marcos actuales de evaluación mediante indicadores específicos relacionados con diversidad semántica, diferenciación conceptual y estabilidad representacional.</w:t>
      </w:r>
    </w:p>
    <w:p w14:paraId="04BEEA10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</w:p>
    <w:p w14:paraId="2F2EFD10" w14:textId="77777777" w:rsidR="001D6AA7" w:rsidRDefault="001D6A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B2624BB" w14:textId="6C73BD38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lastRenderedPageBreak/>
        <w:t>2. Problema</w:t>
      </w:r>
    </w:p>
    <w:p w14:paraId="715BE742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</w:p>
    <w:p w14:paraId="6DC3BA32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>La rápida adopción de sistemas de inteligencia artificial ha incrementado la necesidad de mecanismos de evaluación más sofisticados.</w:t>
      </w:r>
    </w:p>
    <w:p w14:paraId="08CB0DAC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</w:p>
    <w:p w14:paraId="70D83C8C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>Actualmente existen métricas ampliamente utilizadas para medir:</w:t>
      </w:r>
    </w:p>
    <w:p w14:paraId="3297C87D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</w:p>
    <w:p w14:paraId="03F3202E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>* Precisión y rendimiento.</w:t>
      </w:r>
    </w:p>
    <w:p w14:paraId="2126441A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>* Robustez.</w:t>
      </w:r>
    </w:p>
    <w:p w14:paraId="540F668C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>* Seguridad.</w:t>
      </w:r>
    </w:p>
    <w:p w14:paraId="6DDDDF2D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 xml:space="preserve">* </w:t>
      </w:r>
      <w:proofErr w:type="spellStart"/>
      <w:r w:rsidRPr="001D6AA7">
        <w:rPr>
          <w:rFonts w:ascii="Times New Roman" w:hAnsi="Times New Roman" w:cs="Times New Roman"/>
        </w:rPr>
        <w:t>Fairness</w:t>
      </w:r>
      <w:proofErr w:type="spellEnd"/>
      <w:r w:rsidRPr="001D6AA7">
        <w:rPr>
          <w:rFonts w:ascii="Times New Roman" w:hAnsi="Times New Roman" w:cs="Times New Roman"/>
        </w:rPr>
        <w:t>.</w:t>
      </w:r>
    </w:p>
    <w:p w14:paraId="73C7A4C6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>* Riesgos operativos.</w:t>
      </w:r>
    </w:p>
    <w:p w14:paraId="4D0941A1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</w:p>
    <w:p w14:paraId="7727A782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>Sin embargo, existe un espacio todavía poco explorado relacionado con la evolución semántica de los sistemas.</w:t>
      </w:r>
    </w:p>
    <w:p w14:paraId="47522741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</w:p>
    <w:p w14:paraId="35B8BA5C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>La hipótesis que motiva CSI plantea que determinados procesos de entrenamiento, alineamiento o adaptación pueden favorecer fenómenos de:</w:t>
      </w:r>
    </w:p>
    <w:p w14:paraId="0AD23BC9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</w:p>
    <w:p w14:paraId="3E4C31C3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>* Convergencia semántica.</w:t>
      </w:r>
    </w:p>
    <w:p w14:paraId="0C1DD1F8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>* Homogeneización representacional.</w:t>
      </w:r>
    </w:p>
    <w:p w14:paraId="6F0CDF8C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>* Concentración de patrones de respuesta.</w:t>
      </w:r>
    </w:p>
    <w:p w14:paraId="5BE8F080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>* Pérdida de diversidad conceptual.</w:t>
      </w:r>
    </w:p>
    <w:p w14:paraId="125F350C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>* Colapso de distinción entre categorías.</w:t>
      </w:r>
    </w:p>
    <w:p w14:paraId="6982B8F7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</w:p>
    <w:p w14:paraId="56FED0FE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>La ausencia de indicadores específicos dificulta la detección temprana de estos fenómenos y limita su incorporación a procesos de auditoría, supervisión y gobernanza.</w:t>
      </w:r>
    </w:p>
    <w:p w14:paraId="3D7181AA" w14:textId="38AF220F" w:rsidR="001D6AA7" w:rsidRDefault="001D6A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68831F2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lastRenderedPageBreak/>
        <w:t># 3. Propuesta</w:t>
      </w:r>
    </w:p>
    <w:p w14:paraId="71F0ECEC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</w:p>
    <w:p w14:paraId="42BE1C09" w14:textId="57C35C9E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 xml:space="preserve">Continuum </w:t>
      </w:r>
      <w:proofErr w:type="spellStart"/>
      <w:r w:rsidRPr="001D6AA7">
        <w:rPr>
          <w:rFonts w:ascii="Times New Roman" w:hAnsi="Times New Roman" w:cs="Times New Roman"/>
        </w:rPr>
        <w:t>Semantic</w:t>
      </w:r>
      <w:proofErr w:type="spellEnd"/>
      <w:r w:rsidRPr="001D6AA7">
        <w:rPr>
          <w:rFonts w:ascii="Times New Roman" w:hAnsi="Times New Roman" w:cs="Times New Roman"/>
        </w:rPr>
        <w:t xml:space="preserve"> </w:t>
      </w:r>
      <w:proofErr w:type="spellStart"/>
      <w:r w:rsidRPr="001D6AA7">
        <w:rPr>
          <w:rFonts w:ascii="Times New Roman" w:hAnsi="Times New Roman" w:cs="Times New Roman"/>
        </w:rPr>
        <w:t>Index</w:t>
      </w:r>
      <w:proofErr w:type="spellEnd"/>
      <w:r w:rsidRPr="001D6AA7">
        <w:rPr>
          <w:rFonts w:ascii="Times New Roman" w:hAnsi="Times New Roman" w:cs="Times New Roman"/>
        </w:rPr>
        <w:t xml:space="preserve"> (CSI)</w:t>
      </w:r>
    </w:p>
    <w:p w14:paraId="12465A51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</w:p>
    <w:p w14:paraId="30038F1F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>CSI se plantea como un marco de investigación destinado a desarrollar:</w:t>
      </w:r>
    </w:p>
    <w:p w14:paraId="13966CDC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</w:p>
    <w:p w14:paraId="0CDAEA2C" w14:textId="7CC4ED04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>Definiciones formales</w:t>
      </w:r>
    </w:p>
    <w:p w14:paraId="455660F1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</w:p>
    <w:p w14:paraId="1DD1D7EB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>Formalización conceptual de la convergencia semántica y de los fenómenos asociados.</w:t>
      </w:r>
    </w:p>
    <w:p w14:paraId="16550819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</w:p>
    <w:p w14:paraId="5724639F" w14:textId="29C5A791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>Métricas cuantificables</w:t>
      </w:r>
    </w:p>
    <w:p w14:paraId="2A0EC1F9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</w:p>
    <w:p w14:paraId="133446ED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>Diseño de indicadores orientados a medir:</w:t>
      </w:r>
    </w:p>
    <w:p w14:paraId="5791A0ED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</w:p>
    <w:p w14:paraId="08D79219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>* Diversidad representacional.</w:t>
      </w:r>
    </w:p>
    <w:p w14:paraId="510C6F12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>* Distancia semántica.</w:t>
      </w:r>
    </w:p>
    <w:p w14:paraId="650DE2E6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>* Homogeneización de respuestas.</w:t>
      </w:r>
    </w:p>
    <w:p w14:paraId="60C677D5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>* Concentración de patrones conceptuales.</w:t>
      </w:r>
    </w:p>
    <w:p w14:paraId="38EFFDE5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</w:p>
    <w:p w14:paraId="69EC1A06" w14:textId="1EBA3BEC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>Protocolos experimentales</w:t>
      </w:r>
    </w:p>
    <w:p w14:paraId="21AF3E3C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</w:p>
    <w:p w14:paraId="5AF34668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>Diseño de procedimientos que permitan contrastar empíricamente las hipótesis planteadas.</w:t>
      </w:r>
    </w:p>
    <w:p w14:paraId="41E0EFFA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</w:p>
    <w:p w14:paraId="6D632EBF" w14:textId="699982D5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>Herramientas de evaluación</w:t>
      </w:r>
    </w:p>
    <w:p w14:paraId="110548EE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</w:p>
    <w:p w14:paraId="12CB8989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>Exploración futura de aplicaciones tecnológicas para:</w:t>
      </w:r>
    </w:p>
    <w:p w14:paraId="256813A7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</w:p>
    <w:p w14:paraId="24C6C111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>* Auditoría de sistemas de IA.</w:t>
      </w:r>
    </w:p>
    <w:p w14:paraId="77E96304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>* Monitorización continua.</w:t>
      </w:r>
    </w:p>
    <w:p w14:paraId="4F889959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lastRenderedPageBreak/>
        <w:t>* Evaluación de riesgos.</w:t>
      </w:r>
    </w:p>
    <w:p w14:paraId="481D03F8" w14:textId="6683BF2B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>* Gobernanza algorítmica.</w:t>
      </w:r>
    </w:p>
    <w:p w14:paraId="2E33E6DD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</w:p>
    <w:p w14:paraId="182C690E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># 4. Áreas de investigación implicadas</w:t>
      </w:r>
    </w:p>
    <w:p w14:paraId="7AC6FD79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</w:p>
    <w:p w14:paraId="3EF6FE6C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>El proyecto se sitúa en la intersección de diversas disciplinas:</w:t>
      </w:r>
    </w:p>
    <w:p w14:paraId="248B4BA1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</w:p>
    <w:p w14:paraId="0EE12387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>* Procesamiento del Lenguaje Natural (NLP).</w:t>
      </w:r>
    </w:p>
    <w:p w14:paraId="6E1CA2D2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 xml:space="preserve">* Inteligencia Artificial y Machine </w:t>
      </w:r>
      <w:proofErr w:type="spellStart"/>
      <w:r w:rsidRPr="001D6AA7">
        <w:rPr>
          <w:rFonts w:ascii="Times New Roman" w:hAnsi="Times New Roman" w:cs="Times New Roman"/>
        </w:rPr>
        <w:t>Learning</w:t>
      </w:r>
      <w:proofErr w:type="spellEnd"/>
      <w:r w:rsidRPr="001D6AA7">
        <w:rPr>
          <w:rFonts w:ascii="Times New Roman" w:hAnsi="Times New Roman" w:cs="Times New Roman"/>
        </w:rPr>
        <w:t>.</w:t>
      </w:r>
    </w:p>
    <w:p w14:paraId="5B9F35A5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>* Ciencia de Datos.</w:t>
      </w:r>
    </w:p>
    <w:p w14:paraId="05D9CF64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  <w:lang w:val="en-IE"/>
        </w:rPr>
      </w:pPr>
      <w:r w:rsidRPr="001D6AA7">
        <w:rPr>
          <w:rFonts w:ascii="Times New Roman" w:hAnsi="Times New Roman" w:cs="Times New Roman"/>
          <w:lang w:val="en-IE"/>
        </w:rPr>
        <w:t>* Explainable AI (XAI).</w:t>
      </w:r>
    </w:p>
    <w:p w14:paraId="0FF5D7A5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  <w:lang w:val="en-IE"/>
        </w:rPr>
      </w:pPr>
      <w:r w:rsidRPr="001D6AA7">
        <w:rPr>
          <w:rFonts w:ascii="Times New Roman" w:hAnsi="Times New Roman" w:cs="Times New Roman"/>
          <w:lang w:val="en-IE"/>
        </w:rPr>
        <w:t>* Responsible AI.</w:t>
      </w:r>
    </w:p>
    <w:p w14:paraId="655E7DC6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 xml:space="preserve">* AI </w:t>
      </w:r>
      <w:proofErr w:type="spellStart"/>
      <w:r w:rsidRPr="001D6AA7">
        <w:rPr>
          <w:rFonts w:ascii="Times New Roman" w:hAnsi="Times New Roman" w:cs="Times New Roman"/>
        </w:rPr>
        <w:t>Governance</w:t>
      </w:r>
      <w:proofErr w:type="spellEnd"/>
      <w:r w:rsidRPr="001D6AA7">
        <w:rPr>
          <w:rFonts w:ascii="Times New Roman" w:hAnsi="Times New Roman" w:cs="Times New Roman"/>
        </w:rPr>
        <w:t>.</w:t>
      </w:r>
    </w:p>
    <w:p w14:paraId="750C14E7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>* Auditoría algorítmica.</w:t>
      </w:r>
    </w:p>
    <w:p w14:paraId="6B8AEB69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>* Evaluación de riesgos tecnológicos.</w:t>
      </w:r>
    </w:p>
    <w:p w14:paraId="4B7600F9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</w:p>
    <w:p w14:paraId="4B59011C" w14:textId="7A47E3C0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>Su naturaleza interdisciplinar permite conectar investigación técnica, gobernanza y cumplimiento normativo.</w:t>
      </w:r>
    </w:p>
    <w:p w14:paraId="16859FAD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</w:p>
    <w:p w14:paraId="1F4B7AB4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># 5. Potencial de transferencia tecnológica</w:t>
      </w:r>
    </w:p>
    <w:p w14:paraId="2DAF107A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</w:p>
    <w:p w14:paraId="3017DDEE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>En caso de validación científica, CSI podría evolucionar hacia activos transferibles susceptibles de explotación tecnológica.</w:t>
      </w:r>
    </w:p>
    <w:p w14:paraId="1EA9C37D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</w:p>
    <w:p w14:paraId="71BD4595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>Entre las posibles aplicaciones se encuentran:</w:t>
      </w:r>
    </w:p>
    <w:p w14:paraId="052367A8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</w:p>
    <w:p w14:paraId="3A4C5BB1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>* Herramientas de auditoría de IA.</w:t>
      </w:r>
    </w:p>
    <w:p w14:paraId="1E666FF7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>* Sistemas de monitorización continua.</w:t>
      </w:r>
    </w:p>
    <w:p w14:paraId="5AE22853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>* Indicadores de riesgo para gobernanza de IA.</w:t>
      </w:r>
    </w:p>
    <w:p w14:paraId="3131F0F0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>* Soluciones de apoyo al cumplimiento regulatorio.</w:t>
      </w:r>
    </w:p>
    <w:p w14:paraId="63F4F988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lastRenderedPageBreak/>
        <w:t>* Plataformas de evaluación de modelos.</w:t>
      </w:r>
    </w:p>
    <w:p w14:paraId="4815C826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</w:p>
    <w:p w14:paraId="15B96477" w14:textId="32F926B3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>La iniciativa aspira a explorar futuras vías de transferencia mediante colaboración con universidades, centros de investigación y entidades públicas o privadas interesadas en la evaluación avanzada de sistemas de inteligencia artificial.</w:t>
      </w:r>
    </w:p>
    <w:p w14:paraId="05BEE9D8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</w:p>
    <w:p w14:paraId="081DC27D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># 6. Estado actual</w:t>
      </w:r>
    </w:p>
    <w:p w14:paraId="78BADFAB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</w:p>
    <w:p w14:paraId="34238E0B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>Situación actual del proyecto:</w:t>
      </w:r>
    </w:p>
    <w:p w14:paraId="530D1DA0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</w:p>
    <w:p w14:paraId="393676F7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>* Marco conceptual inicial desarrollado.</w:t>
      </w:r>
    </w:p>
    <w:p w14:paraId="797EB486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>* Hipótesis de investigación formulada.</w:t>
      </w:r>
    </w:p>
    <w:p w14:paraId="0CE06DDF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>* Casos de uso identificados.</w:t>
      </w:r>
    </w:p>
    <w:p w14:paraId="18E3BAC9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>* Documentación preliminar elaborada.</w:t>
      </w:r>
    </w:p>
    <w:p w14:paraId="73818264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>* Exploración de posibles vías institucionales de validación.</w:t>
      </w:r>
    </w:p>
    <w:p w14:paraId="4A741A35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</w:p>
    <w:p w14:paraId="631E4209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>Nivel estimado de madurez tecnológica:</w:t>
      </w:r>
    </w:p>
    <w:p w14:paraId="1AD84ADC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</w:p>
    <w:p w14:paraId="76BC8980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>TRL 2-3</w:t>
      </w:r>
    </w:p>
    <w:p w14:paraId="39F3DA74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</w:p>
    <w:p w14:paraId="5B105DCB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>Actualmente el proyecto se encuentra en una fase centrada en la validación científica y metodológica.</w:t>
      </w:r>
    </w:p>
    <w:p w14:paraId="1DEB23CB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</w:p>
    <w:p w14:paraId="14E8CDB5" w14:textId="413D04C3" w:rsidR="001D6AA7" w:rsidRDefault="001D6A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2285DEA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lastRenderedPageBreak/>
        <w:t># 7. Necesidades actuales</w:t>
      </w:r>
    </w:p>
    <w:p w14:paraId="21A7A696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</w:p>
    <w:p w14:paraId="37AE9465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>La prioridad inmediata es obtener contraste académico y apoyo para la evaluación de la hipótesis de trabajo.</w:t>
      </w:r>
    </w:p>
    <w:p w14:paraId="3F7FC09B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</w:p>
    <w:p w14:paraId="230CD2F3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>Se buscan colaboraciones con perfiles especializados en:</w:t>
      </w:r>
    </w:p>
    <w:p w14:paraId="3E05898C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</w:p>
    <w:p w14:paraId="757A8E75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>* NLP y modelos de lenguaje.</w:t>
      </w:r>
    </w:p>
    <w:p w14:paraId="79B80D18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>* Evaluación de sistemas de IA.</w:t>
      </w:r>
    </w:p>
    <w:p w14:paraId="24DB55D2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>* Ciencia de Datos.</w:t>
      </w:r>
    </w:p>
    <w:p w14:paraId="0D7815C2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 xml:space="preserve">* Machine </w:t>
      </w:r>
      <w:proofErr w:type="spellStart"/>
      <w:r w:rsidRPr="001D6AA7">
        <w:rPr>
          <w:rFonts w:ascii="Times New Roman" w:hAnsi="Times New Roman" w:cs="Times New Roman"/>
        </w:rPr>
        <w:t>Learning</w:t>
      </w:r>
      <w:proofErr w:type="spellEnd"/>
      <w:r w:rsidRPr="001D6AA7">
        <w:rPr>
          <w:rFonts w:ascii="Times New Roman" w:hAnsi="Times New Roman" w:cs="Times New Roman"/>
        </w:rPr>
        <w:t>.</w:t>
      </w:r>
    </w:p>
    <w:p w14:paraId="52E77D5B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 xml:space="preserve">* </w:t>
      </w:r>
      <w:proofErr w:type="spellStart"/>
      <w:r w:rsidRPr="001D6AA7">
        <w:rPr>
          <w:rFonts w:ascii="Times New Roman" w:hAnsi="Times New Roman" w:cs="Times New Roman"/>
        </w:rPr>
        <w:t>Explainable</w:t>
      </w:r>
      <w:proofErr w:type="spellEnd"/>
      <w:r w:rsidRPr="001D6AA7">
        <w:rPr>
          <w:rFonts w:ascii="Times New Roman" w:hAnsi="Times New Roman" w:cs="Times New Roman"/>
        </w:rPr>
        <w:t xml:space="preserve"> AI.</w:t>
      </w:r>
    </w:p>
    <w:p w14:paraId="15C0E9A6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>* Gobernanza y auditoría algorítmica.</w:t>
      </w:r>
    </w:p>
    <w:p w14:paraId="24D033C3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</w:p>
    <w:p w14:paraId="625E8AFE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>Asimismo, se busca orientación sobre posibles programas de innovación, transferencia tecnológica y emprendimiento basado en conocimiento.</w:t>
      </w:r>
    </w:p>
    <w:p w14:paraId="7612C441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</w:p>
    <w:p w14:paraId="48FFE36E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># 8. Solicitud de colaboración</w:t>
      </w:r>
    </w:p>
    <w:p w14:paraId="1BC4C981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</w:p>
    <w:p w14:paraId="67732BD5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 xml:space="preserve">Continuum AI </w:t>
      </w:r>
      <w:proofErr w:type="spellStart"/>
      <w:r w:rsidRPr="001D6AA7">
        <w:rPr>
          <w:rFonts w:ascii="Times New Roman" w:hAnsi="Times New Roman" w:cs="Times New Roman"/>
        </w:rPr>
        <w:t>Analytics</w:t>
      </w:r>
      <w:proofErr w:type="spellEnd"/>
      <w:r w:rsidRPr="001D6AA7">
        <w:rPr>
          <w:rFonts w:ascii="Times New Roman" w:hAnsi="Times New Roman" w:cs="Times New Roman"/>
        </w:rPr>
        <w:t xml:space="preserve"> busca establecer contacto con investigadores, grupos de investigación y programas de innovación interesados en explorar nuevas metodologías para la evaluación de sistemas de inteligencia artificial.</w:t>
      </w:r>
    </w:p>
    <w:p w14:paraId="48657FA4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</w:p>
    <w:p w14:paraId="78DE9AAE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  <w:r w:rsidRPr="001D6AA7">
        <w:rPr>
          <w:rFonts w:ascii="Times New Roman" w:hAnsi="Times New Roman" w:cs="Times New Roman"/>
        </w:rPr>
        <w:t>El objetivo inicial no es la financiación, sino la validación científica del marco CSI y la exploración conjunta de posibles líneas de investigación aplicada y transferencia tecnológica.</w:t>
      </w:r>
    </w:p>
    <w:p w14:paraId="63647156" w14:textId="77777777" w:rsidR="001D6AA7" w:rsidRPr="007C149C" w:rsidRDefault="001D6AA7" w:rsidP="001D6AA7">
      <w:pPr>
        <w:spacing w:line="276" w:lineRule="auto"/>
        <w:jc w:val="both"/>
        <w:rPr>
          <w:rFonts w:ascii="Times New Roman" w:hAnsi="Times New Roman" w:cs="Times New Roman"/>
        </w:rPr>
      </w:pPr>
    </w:p>
    <w:p w14:paraId="1F5CEE80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  <w:lang w:val="en-IE"/>
        </w:rPr>
      </w:pPr>
      <w:r w:rsidRPr="001D6AA7">
        <w:rPr>
          <w:rFonts w:ascii="Times New Roman" w:hAnsi="Times New Roman" w:cs="Times New Roman"/>
          <w:lang w:val="en-IE"/>
        </w:rPr>
        <w:t>CONTINUUM AI ANALYTICS</w:t>
      </w:r>
    </w:p>
    <w:p w14:paraId="4B365A73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  <w:lang w:val="en-IE"/>
        </w:rPr>
      </w:pPr>
    </w:p>
    <w:p w14:paraId="7F38BF39" w14:textId="77777777" w:rsidR="001D6AA7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  <w:lang w:val="en-IE"/>
        </w:rPr>
      </w:pPr>
      <w:r w:rsidRPr="001D6AA7">
        <w:rPr>
          <w:rFonts w:ascii="Times New Roman" w:hAnsi="Times New Roman" w:cs="Times New Roman"/>
          <w:lang w:val="en-IE"/>
        </w:rPr>
        <w:t>CSI LABS</w:t>
      </w:r>
    </w:p>
    <w:p w14:paraId="780C8FDD" w14:textId="6ADC9A52" w:rsidR="0022230F" w:rsidRPr="001D6AA7" w:rsidRDefault="001D6AA7" w:rsidP="001D6AA7">
      <w:pPr>
        <w:spacing w:line="276" w:lineRule="auto"/>
        <w:jc w:val="both"/>
        <w:rPr>
          <w:rFonts w:ascii="Times New Roman" w:hAnsi="Times New Roman" w:cs="Times New Roman"/>
          <w:lang w:val="en-IE"/>
        </w:rPr>
      </w:pPr>
      <w:r w:rsidRPr="001D6AA7">
        <w:rPr>
          <w:rFonts w:ascii="Times New Roman" w:hAnsi="Times New Roman" w:cs="Times New Roman"/>
          <w:lang w:val="en-IE"/>
        </w:rPr>
        <w:t>“Measuring Semantic Convergence Before It Becomes Risk.”</w:t>
      </w:r>
    </w:p>
    <w:sectPr w:rsidR="0022230F" w:rsidRPr="001D6A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7DDD"/>
    <w:multiLevelType w:val="multilevel"/>
    <w:tmpl w:val="A166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77464"/>
    <w:multiLevelType w:val="multilevel"/>
    <w:tmpl w:val="FA84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A7C6D"/>
    <w:multiLevelType w:val="multilevel"/>
    <w:tmpl w:val="4FDE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33DDD"/>
    <w:multiLevelType w:val="multilevel"/>
    <w:tmpl w:val="0356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4F7E5D"/>
    <w:multiLevelType w:val="multilevel"/>
    <w:tmpl w:val="1CA8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5E4C75"/>
    <w:multiLevelType w:val="multilevel"/>
    <w:tmpl w:val="B33A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2A0A40"/>
    <w:multiLevelType w:val="multilevel"/>
    <w:tmpl w:val="D456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013D31"/>
    <w:multiLevelType w:val="multilevel"/>
    <w:tmpl w:val="67D2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6256329">
    <w:abstractNumId w:val="1"/>
  </w:num>
  <w:num w:numId="2" w16cid:durableId="1804233917">
    <w:abstractNumId w:val="4"/>
  </w:num>
  <w:num w:numId="3" w16cid:durableId="103769852">
    <w:abstractNumId w:val="7"/>
  </w:num>
  <w:num w:numId="4" w16cid:durableId="1011954649">
    <w:abstractNumId w:val="3"/>
  </w:num>
  <w:num w:numId="5" w16cid:durableId="925653640">
    <w:abstractNumId w:val="5"/>
  </w:num>
  <w:num w:numId="6" w16cid:durableId="1929582960">
    <w:abstractNumId w:val="6"/>
  </w:num>
  <w:num w:numId="7" w16cid:durableId="336465450">
    <w:abstractNumId w:val="2"/>
  </w:num>
  <w:num w:numId="8" w16cid:durableId="678889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AA7"/>
    <w:rsid w:val="001D6AA7"/>
    <w:rsid w:val="0022230F"/>
    <w:rsid w:val="003C05BF"/>
    <w:rsid w:val="007C149C"/>
    <w:rsid w:val="009923CE"/>
    <w:rsid w:val="00EB3D36"/>
    <w:rsid w:val="00EE4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1C240"/>
  <w15:chartTrackingRefBased/>
  <w15:docId w15:val="{85B955A8-77B5-494A-A111-4068933D0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6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6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6A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6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6A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6A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6A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6A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6A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6A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6A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6A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6A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6A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6A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6A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6A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6A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6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6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6A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6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6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6A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6A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6A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6A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6A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6A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850</Words>
  <Characters>4675</Characters>
  <Application>Microsoft Office Word</Application>
  <DocSecurity>0</DocSecurity>
  <Lines>38</Lines>
  <Paragraphs>11</Paragraphs>
  <ScaleCrop>false</ScaleCrop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Eugenio Fontenla Suárez</dc:creator>
  <cp:keywords/>
  <dc:description/>
  <cp:lastModifiedBy>Eugenio Fontenla Suárez</cp:lastModifiedBy>
  <cp:revision>2</cp:revision>
  <cp:lastPrinted>2026-06-16T03:42:00Z</cp:lastPrinted>
  <dcterms:created xsi:type="dcterms:W3CDTF">2026-06-16T03:39:00Z</dcterms:created>
  <dcterms:modified xsi:type="dcterms:W3CDTF">2026-06-16T03:44:00Z</dcterms:modified>
</cp:coreProperties>
</file>