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E7AA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CONTINUUM AI ANALYTICS – CSI LABS</w:t>
      </w:r>
    </w:p>
    <w:p w14:paraId="534557A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</w:p>
    <w:p w14:paraId="263F7D0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Continuum Semantic Index (CSI)</w:t>
      </w:r>
    </w:p>
    <w:p w14:paraId="6CAD331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</w:p>
    <w:p w14:paraId="4B8DCB4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Propuesta de investigación aplicada para la evaluación de convergencia semántica en sistemas de inteligencia artificial</w:t>
      </w:r>
    </w:p>
    <w:p w14:paraId="17D49FF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309FB9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RESUMEN</w:t>
      </w:r>
    </w:p>
    <w:p w14:paraId="4106559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B0DFAA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Continuum AI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Analytics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es una iniciativa orientada al desarrollo de metodologías y tecnologías para la evaluación, auditoría y gobernanza de sistemas de inteligencia artificial.</w:t>
      </w:r>
    </w:p>
    <w:p w14:paraId="525614D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694D3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Su principal línea de trabajo es el desarrollo del Continuum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Semantic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Index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(CSI), un marco conceptual destinado a identificar, medir y monitorizar fenómenos de convergencia semántica, pérdida de diversidad representacional y homogeneización en sistemas basados en modelos avanzados de inteligencia artificial.</w:t>
      </w:r>
    </w:p>
    <w:p w14:paraId="21C45F7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590522C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La iniciativa parte de la hipótesis de que los sistemas actuales disponen de métricas consolidadas para evaluar rendimiento, robustez, seguridad o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fairness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>, pero presentan limitaciones a la hora de analizar cómo evolucionan sus representaciones semánticas y hasta qué punto determinados procesos de entrenamiento, alineamiento o adaptación pueden generar dinámicas de convergencia progresiva.</w:t>
      </w:r>
    </w:p>
    <w:p w14:paraId="0CAD1CF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3C949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CSI pretende explorar metodologías que permitan complementar los marcos actuales de evaluación mediante indicadores específicos relacionados con diversidad semántica, diferenciación conceptual y estabilidad representacional.</w:t>
      </w:r>
    </w:p>
    <w:p w14:paraId="2DD96EE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9819DE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PROBLEMA</w:t>
      </w:r>
    </w:p>
    <w:p w14:paraId="4C931037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0E1E66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La rápida adopción de sistemas de inteligencia artificial ha incrementado la necesidad de mecanismos de evaluación cada vez más sofisticados.</w:t>
      </w:r>
    </w:p>
    <w:p w14:paraId="3550976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FCDBED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Actualmente existen métricas ampliamente utilizadas para medir:</w:t>
      </w:r>
    </w:p>
    <w:p w14:paraId="431EDED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258133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Precisión.</w:t>
      </w:r>
    </w:p>
    <w:p w14:paraId="57E5B31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Rendimiento.</w:t>
      </w:r>
    </w:p>
    <w:p w14:paraId="221372B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Robustez.</w:t>
      </w:r>
    </w:p>
    <w:p w14:paraId="5F247A4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Seguridad.</w:t>
      </w:r>
    </w:p>
    <w:p w14:paraId="157488B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•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Fairness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>.</w:t>
      </w:r>
    </w:p>
    <w:p w14:paraId="3D4CDB0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lastRenderedPageBreak/>
        <w:t>Sin embargo, existe un espacio todavía poco explorado relacionado con la evolución semántica de los sistemas.</w:t>
      </w:r>
    </w:p>
    <w:p w14:paraId="487AAE9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588F96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La hipótesis que motiva CSI plantea que determinados procesos de entrenamiento, alineamiento o adaptación pueden favorecer fenómenos de:</w:t>
      </w:r>
    </w:p>
    <w:p w14:paraId="12D3B0E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E35EC9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Convergencia semántica.</w:t>
      </w:r>
    </w:p>
    <w:p w14:paraId="55C1A3C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Homogeneización representacional.</w:t>
      </w:r>
    </w:p>
    <w:p w14:paraId="00B439F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Concentración de patrones de respuesta.</w:t>
      </w:r>
    </w:p>
    <w:p w14:paraId="1D1FC50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Pérdida de diversidad semántica.</w:t>
      </w:r>
    </w:p>
    <w:p w14:paraId="66D6FF7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Colapso de distinción entre categorías conceptuales.</w:t>
      </w:r>
    </w:p>
    <w:p w14:paraId="6112DCE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5660BDD" w14:textId="2EBFCB35" w:rsid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La ausencia de indicadores específicos dificulta la detección temprana de estos fenómenos y limita su incorporación a procesos de auditoría, supervisión y gobernanza.</w:t>
      </w:r>
    </w:p>
    <w:p w14:paraId="3EBAEAF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E21BC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PREGUNTA DE INVESTIGACIÓN</w:t>
      </w:r>
    </w:p>
    <w:p w14:paraId="7B4FF90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6127988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¿Es posible desarrollar métricas objetivas que permitan detectar y cuantificar fenómenos de convergencia semántica y pérdida de diversidad representacional en sistemas avanzados de inteligencia artificial?</w:t>
      </w:r>
    </w:p>
    <w:p w14:paraId="4DCD4287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67E130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CSI surge como una propuesta para explorar esta cuestión mediante el desarrollo de indicadores, metodologías y protocolos experimentales específicos.</w:t>
      </w:r>
    </w:p>
    <w:p w14:paraId="13EF512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F09A88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PROPUESTA</w:t>
      </w:r>
    </w:p>
    <w:p w14:paraId="10921417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F1964C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CONTINUUM SEMANTIC INDEX (CSI)</w:t>
      </w:r>
    </w:p>
    <w:p w14:paraId="1C3D4AB8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6682F6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CSI se plantea como un marco de investigación destinado a desarrollar:</w:t>
      </w:r>
    </w:p>
    <w:p w14:paraId="15F0B72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EB00AF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Definiciones formales de convergencia semántica.</w:t>
      </w:r>
    </w:p>
    <w:p w14:paraId="52A0B85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Métricas cuantificables de diversidad representacional.</w:t>
      </w:r>
    </w:p>
    <w:p w14:paraId="7ACC8D9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Indicadores de concentración conceptual.</w:t>
      </w:r>
    </w:p>
    <w:p w14:paraId="1460A53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Protocolos experimentales de validación.</w:t>
      </w:r>
    </w:p>
    <w:p w14:paraId="5AAFBE7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Herramientas de evaluación y monitorización.</w:t>
      </w:r>
    </w:p>
    <w:p w14:paraId="2329F87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BFE4698" w14:textId="51C9333F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lastRenderedPageBreak/>
        <w:t>El objetivo no es sustituir las métricas actualmente utilizadas en inteligencia artificial, sino complementarlas mediante una capa adicional de análisis centrada en la evolución de las estructuras semánticas.</w:t>
      </w:r>
    </w:p>
    <w:p w14:paraId="34E6DCA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7AAFB2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POSIBLES APLICACIONES</w:t>
      </w:r>
    </w:p>
    <w:p w14:paraId="1572123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432666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CSI Audit</w:t>
      </w:r>
    </w:p>
    <w:p w14:paraId="2C90739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CB005D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Evaluación avanzada de sistemas de inteligencia artificial desde la perspectiva de la convergencia semántica y la diversidad representacional.</w:t>
      </w:r>
    </w:p>
    <w:p w14:paraId="47DD88C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8D4716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CSI Monitor</w:t>
      </w:r>
    </w:p>
    <w:p w14:paraId="290EC6EC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F20B0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Monitorización continua de modelos y detección temprana de fenómenos de homogeneización.</w:t>
      </w:r>
    </w:p>
    <w:p w14:paraId="7E9EB7D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A00270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CSI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Governance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Research</w:t>
      </w:r>
      <w:proofErr w:type="spellEnd"/>
    </w:p>
    <w:p w14:paraId="62E4E7C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29C2FF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Investigación aplicada para evaluación de riesgos, supervisión y gobernanza de sistemas de IA.</w:t>
      </w:r>
    </w:p>
    <w:p w14:paraId="3CE8971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1F9BD2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CSI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Research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Platform</w:t>
      </w:r>
      <w:proofErr w:type="spellEnd"/>
    </w:p>
    <w:p w14:paraId="24D96F0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48664A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Entorno experimental para investigación, validación y desarrollo de nuevas metodologías de evaluación.</w:t>
      </w:r>
    </w:p>
    <w:p w14:paraId="19FD347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D18D5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ÁREAS DE INVESTIGACIÓN IMPLICADAS</w:t>
      </w:r>
    </w:p>
    <w:p w14:paraId="7F284EF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697BEC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El proyecto se sitúa en la intersección de diversas disciplinas:</w:t>
      </w:r>
    </w:p>
    <w:p w14:paraId="11C3D6B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10027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Procesamiento del Lenguaje Natural (NLP).</w:t>
      </w:r>
    </w:p>
    <w:p w14:paraId="7E3C6C78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• Inteligencia Artificial y Machine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Learning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>.</w:t>
      </w:r>
    </w:p>
    <w:p w14:paraId="6F1A297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Ciencia de Datos.</w:t>
      </w:r>
    </w:p>
    <w:p w14:paraId="59B6577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• Explainable AI (XAI).</w:t>
      </w:r>
    </w:p>
    <w:p w14:paraId="4346F70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• Responsible AI.</w:t>
      </w:r>
    </w:p>
    <w:p w14:paraId="147EBBB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• AI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Governance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>.</w:t>
      </w:r>
    </w:p>
    <w:p w14:paraId="5CF4AAA8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Auditoría algorítmica.</w:t>
      </w:r>
    </w:p>
    <w:p w14:paraId="3143D1F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lastRenderedPageBreak/>
        <w:t>• Evaluación de riesgos tecnológicos.</w:t>
      </w:r>
    </w:p>
    <w:p w14:paraId="11D9B50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802F3B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Su naturaleza interdisciplinar permite conectar investigación técnica, gobernanza y cumplimiento normativo.</w:t>
      </w:r>
    </w:p>
    <w:p w14:paraId="1F884F2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B50A8B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ESTADO ACTUAL</w:t>
      </w:r>
    </w:p>
    <w:p w14:paraId="7065346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597DE3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Marco conceptual inicial desarrollado.</w:t>
      </w:r>
    </w:p>
    <w:p w14:paraId="5E34771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Hipótesis de investigación formulada.</w:t>
      </w:r>
    </w:p>
    <w:p w14:paraId="1DC96D1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Casos de uso identificados.</w:t>
      </w:r>
    </w:p>
    <w:p w14:paraId="536C07D7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Documentación preliminar elaborada.</w:t>
      </w:r>
    </w:p>
    <w:p w14:paraId="7275AB2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 xml:space="preserve">• Contactos exploratorios con la </w:t>
      </w:r>
      <w:proofErr w:type="spellStart"/>
      <w:r w:rsidRPr="009C2CC6">
        <w:rPr>
          <w:rFonts w:ascii="Times New Roman" w:hAnsi="Times New Roman" w:cs="Times New Roman"/>
          <w:sz w:val="20"/>
          <w:szCs w:val="20"/>
        </w:rPr>
        <w:t>Universidade</w:t>
      </w:r>
      <w:proofErr w:type="spellEnd"/>
      <w:r w:rsidRPr="009C2CC6">
        <w:rPr>
          <w:rFonts w:ascii="Times New Roman" w:hAnsi="Times New Roman" w:cs="Times New Roman"/>
          <w:sz w:val="20"/>
          <w:szCs w:val="20"/>
        </w:rPr>
        <w:t xml:space="preserve"> de Vigo.</w:t>
      </w:r>
    </w:p>
    <w:p w14:paraId="2734E904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Búsqueda activa de validación científica y colaboradores especializados.</w:t>
      </w:r>
    </w:p>
    <w:p w14:paraId="33DC081C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B2FE2D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Nivel estimado de madurez tecnológica:</w:t>
      </w:r>
    </w:p>
    <w:p w14:paraId="171EA661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DE1A14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TRL 2-3</w:t>
      </w:r>
    </w:p>
    <w:p w14:paraId="23F4993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9A712A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Actualmente el proyecto se encuentra en una fase centrada en la validación conceptual y metodológica.</w:t>
      </w:r>
    </w:p>
    <w:p w14:paraId="38A94F2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524D9C8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NECESIDADES ACTUALES</w:t>
      </w:r>
    </w:p>
    <w:p w14:paraId="0679A97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4677209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Validación científica de la hipótesis.</w:t>
      </w:r>
    </w:p>
    <w:p w14:paraId="0F8E660A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Colaboradores especializados en IA y Ciencia de Datos.</w:t>
      </w:r>
    </w:p>
    <w:p w14:paraId="64ED4BE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Mentoría investigadora.</w:t>
      </w:r>
    </w:p>
    <w:p w14:paraId="7E858E38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Diseño de protocolos experimentales.</w:t>
      </w:r>
    </w:p>
    <w:p w14:paraId="64ADE81D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Orientación institucional.</w:t>
      </w:r>
    </w:p>
    <w:p w14:paraId="7EAE7E6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Evaluación del potencial de transferencia tecnológica.</w:t>
      </w:r>
    </w:p>
    <w:p w14:paraId="2E698A6D" w14:textId="41579C73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• Identificación de fuentes de financiación para pruebas de concepto.</w:t>
      </w:r>
    </w:p>
    <w:p w14:paraId="21F0450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993DCD5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OBJETIVO</w:t>
      </w:r>
    </w:p>
    <w:p w14:paraId="588B83F6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B525120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Validar científicamente el marco CSI y explorar su potencial como tecnología transferible para la evaluación, auditoría y gobernanza de sistemas de inteligencia artificial.</w:t>
      </w:r>
    </w:p>
    <w:p w14:paraId="1FFF33E2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1E3C9B4" w14:textId="0CD67005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C2CC6">
        <w:rPr>
          <w:rFonts w:ascii="Times New Roman" w:hAnsi="Times New Roman" w:cs="Times New Roman"/>
          <w:sz w:val="20"/>
          <w:szCs w:val="20"/>
        </w:rPr>
        <w:t>La iniciativa aspira a evolucionar hacia herramientas capaces de complementar los mecanismos actuales de supervisión y evaluación de modelos avanzados de IA, contribuyendo al desarrollo de enfoques más robustos de gobernanza tecnológica.</w:t>
      </w:r>
    </w:p>
    <w:p w14:paraId="60F5BE9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ABDB8AF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CONTINUUM AI ANALYTICS</w:t>
      </w:r>
    </w:p>
    <w:p w14:paraId="1B62F78E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</w:p>
    <w:p w14:paraId="3EBFBE3B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CSI LABS</w:t>
      </w:r>
    </w:p>
    <w:p w14:paraId="5CF1A763" w14:textId="77777777" w:rsidR="009C2CC6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</w:p>
    <w:p w14:paraId="641BB331" w14:textId="3DAF6585" w:rsidR="0022230F" w:rsidRPr="009C2CC6" w:rsidRDefault="009C2CC6" w:rsidP="009C2CC6">
      <w:pPr>
        <w:spacing w:line="276" w:lineRule="auto"/>
        <w:jc w:val="both"/>
        <w:rPr>
          <w:rFonts w:ascii="Times New Roman" w:hAnsi="Times New Roman" w:cs="Times New Roman"/>
          <w:sz w:val="20"/>
          <w:szCs w:val="20"/>
          <w:lang w:val="en-IE"/>
        </w:rPr>
      </w:pPr>
      <w:r w:rsidRPr="009C2CC6">
        <w:rPr>
          <w:rFonts w:ascii="Times New Roman" w:hAnsi="Times New Roman" w:cs="Times New Roman"/>
          <w:sz w:val="20"/>
          <w:szCs w:val="20"/>
          <w:lang w:val="en-IE"/>
        </w:rPr>
        <w:t>"Measuring Semantic Convergence Before It Becomes Risk."</w:t>
      </w:r>
    </w:p>
    <w:sectPr w:rsidR="0022230F" w:rsidRPr="009C2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CC6"/>
    <w:rsid w:val="0022230F"/>
    <w:rsid w:val="003C05BF"/>
    <w:rsid w:val="009C2CC6"/>
    <w:rsid w:val="00E03815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EC97F"/>
  <w15:chartTrackingRefBased/>
  <w15:docId w15:val="{FAA31686-F597-4B84-A5FB-27986BF58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2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C2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2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C2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2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2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2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2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2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2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C2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C2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C2C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2C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2C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2C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2C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2C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2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2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2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2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2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2C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2C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2C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2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2C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2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835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2026-06-16T07:27:00Z</dcterms:created>
  <dcterms:modified xsi:type="dcterms:W3CDTF">2026-06-16T07:29:00Z</dcterms:modified>
</cp:coreProperties>
</file>