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EF77" w14:textId="77777777" w:rsidR="0070135C" w:rsidRPr="0070135C" w:rsidRDefault="0070135C" w:rsidP="0070135C">
      <w:r w:rsidRPr="0070135C">
        <w:t>CONTINUUM AI ANALYTICS</w:t>
      </w:r>
    </w:p>
    <w:p w14:paraId="2DAB7675" w14:textId="77777777" w:rsidR="0070135C" w:rsidRPr="0070135C" w:rsidRDefault="0070135C" w:rsidP="0070135C">
      <w:r w:rsidRPr="0070135C">
        <w:t>Resumen ejecutivo</w:t>
      </w:r>
    </w:p>
    <w:p w14:paraId="25EC3242" w14:textId="77777777" w:rsidR="0070135C" w:rsidRPr="0070135C" w:rsidRDefault="0070135C" w:rsidP="0070135C">
      <w:r w:rsidRPr="0070135C">
        <w:t xml:space="preserve">Continuum AI </w:t>
      </w:r>
      <w:proofErr w:type="spellStart"/>
      <w:r w:rsidRPr="0070135C">
        <w:t>Analytics</w:t>
      </w:r>
      <w:proofErr w:type="spellEnd"/>
      <w:r w:rsidRPr="0070135C">
        <w:t xml:space="preserve"> desarrolla tecnologías para medir, monitorizar y analizar fenómenos de convergencia semántica, homogeneización representacional y concentración de sesgos en sistemas avanzados de inteligencia artificial.</w:t>
      </w:r>
    </w:p>
    <w:p w14:paraId="7150D9F3" w14:textId="77777777" w:rsidR="0070135C" w:rsidRPr="0070135C" w:rsidRDefault="0070135C" w:rsidP="0070135C">
      <w:r w:rsidRPr="0070135C">
        <w:t>Problema</w:t>
      </w:r>
    </w:p>
    <w:p w14:paraId="45C64686" w14:textId="77777777" w:rsidR="0070135C" w:rsidRPr="0070135C" w:rsidRDefault="0070135C" w:rsidP="0070135C">
      <w:r w:rsidRPr="0070135C">
        <w:t>Los modelos fundacionales actuales tienden a experimentar procesos de alineamiento, convergencia estadística y homogeneización semántica cuya medición sigue siendo limitada.</w:t>
      </w:r>
    </w:p>
    <w:p w14:paraId="628C5746" w14:textId="77777777" w:rsidR="0070135C" w:rsidRPr="0070135C" w:rsidRDefault="0070135C" w:rsidP="0070135C">
      <w:r w:rsidRPr="0070135C">
        <w:t xml:space="preserve">Actualmente existen métricas parciales para evaluar rendimiento, seguridad o </w:t>
      </w:r>
      <w:proofErr w:type="spellStart"/>
      <w:r w:rsidRPr="0070135C">
        <w:t>fairness</w:t>
      </w:r>
      <w:proofErr w:type="spellEnd"/>
      <w:r w:rsidRPr="0070135C">
        <w:t>, pero existe una oportunidad para desarrollar herramientas especializadas en cuantificar pérdida de diversidad semántica, convergencia de representaciones y fenómenos de colapso estructural.</w:t>
      </w:r>
    </w:p>
    <w:p w14:paraId="3CFCF50B" w14:textId="77777777" w:rsidR="0070135C" w:rsidRPr="0070135C" w:rsidRDefault="0070135C" w:rsidP="0070135C">
      <w:r w:rsidRPr="0070135C">
        <w:t>Tecnología</w:t>
      </w:r>
    </w:p>
    <w:p w14:paraId="4F516DF4" w14:textId="77777777" w:rsidR="0070135C" w:rsidRPr="0070135C" w:rsidRDefault="0070135C" w:rsidP="0070135C">
      <w:r w:rsidRPr="0070135C">
        <w:t>La tecnología se basa en un marco matemático de análisis de convergencia semántica sobre espacios representacionales conectados.</w:t>
      </w:r>
    </w:p>
    <w:p w14:paraId="01F40402" w14:textId="77777777" w:rsidR="0070135C" w:rsidRPr="0070135C" w:rsidRDefault="0070135C" w:rsidP="0070135C">
      <w:r w:rsidRPr="0070135C">
        <w:t>El sistema pretende evolucionar hacia:</w:t>
      </w:r>
    </w:p>
    <w:p w14:paraId="094A7674" w14:textId="77777777" w:rsidR="0070135C" w:rsidRPr="0070135C" w:rsidRDefault="0070135C" w:rsidP="0070135C">
      <w:pPr>
        <w:numPr>
          <w:ilvl w:val="0"/>
          <w:numId w:val="1"/>
        </w:numPr>
      </w:pPr>
      <w:r w:rsidRPr="0070135C">
        <w:t>Métricas propietarias.</w:t>
      </w:r>
    </w:p>
    <w:p w14:paraId="08AEFCB0" w14:textId="77777777" w:rsidR="0070135C" w:rsidRPr="0070135C" w:rsidRDefault="0070135C" w:rsidP="0070135C">
      <w:pPr>
        <w:numPr>
          <w:ilvl w:val="0"/>
          <w:numId w:val="1"/>
        </w:numPr>
      </w:pPr>
      <w:r w:rsidRPr="0070135C">
        <w:t>Índices de convergencia.</w:t>
      </w:r>
    </w:p>
    <w:p w14:paraId="3C20AD6B" w14:textId="77777777" w:rsidR="0070135C" w:rsidRPr="0070135C" w:rsidRDefault="0070135C" w:rsidP="0070135C">
      <w:pPr>
        <w:numPr>
          <w:ilvl w:val="0"/>
          <w:numId w:val="1"/>
        </w:numPr>
      </w:pPr>
      <w:r w:rsidRPr="0070135C">
        <w:t>Herramientas de auditoría.</w:t>
      </w:r>
    </w:p>
    <w:p w14:paraId="4CA9A303" w14:textId="77777777" w:rsidR="0070135C" w:rsidRPr="0070135C" w:rsidRDefault="0070135C" w:rsidP="0070135C">
      <w:pPr>
        <w:numPr>
          <w:ilvl w:val="0"/>
          <w:numId w:val="1"/>
        </w:numPr>
      </w:pPr>
      <w:r w:rsidRPr="0070135C">
        <w:t>Sistemas de monitorización continua.</w:t>
      </w:r>
    </w:p>
    <w:p w14:paraId="22DF856E" w14:textId="77777777" w:rsidR="0070135C" w:rsidRPr="0070135C" w:rsidRDefault="0070135C" w:rsidP="0070135C">
      <w:r w:rsidRPr="0070135C">
        <w:t>Productos</w:t>
      </w:r>
    </w:p>
    <w:p w14:paraId="740E908B" w14:textId="77777777" w:rsidR="0070135C" w:rsidRPr="0070135C" w:rsidRDefault="0070135C" w:rsidP="0070135C">
      <w:r w:rsidRPr="0070135C">
        <w:t>Producto A:</w:t>
      </w:r>
      <w:r w:rsidRPr="0070135C">
        <w:br/>
        <w:t>Plataforma SaaS de auditoría de IA.</w:t>
      </w:r>
    </w:p>
    <w:p w14:paraId="6DCC1E8D" w14:textId="77777777" w:rsidR="0070135C" w:rsidRPr="0070135C" w:rsidRDefault="0070135C" w:rsidP="0070135C">
      <w:r w:rsidRPr="0070135C">
        <w:t>Producto B:</w:t>
      </w:r>
      <w:r w:rsidRPr="0070135C">
        <w:br/>
        <w:t>API para evaluación automática de convergencia semántica.</w:t>
      </w:r>
    </w:p>
    <w:p w14:paraId="4ABD0361" w14:textId="77777777" w:rsidR="0070135C" w:rsidRPr="0070135C" w:rsidRDefault="0070135C" w:rsidP="0070135C">
      <w:r w:rsidRPr="0070135C">
        <w:t>Producto C:</w:t>
      </w:r>
      <w:r w:rsidRPr="0070135C">
        <w:br/>
        <w:t>SDK para desarrolladores y laboratorios de IA.</w:t>
      </w:r>
    </w:p>
    <w:p w14:paraId="50377954" w14:textId="77777777" w:rsidR="0070135C" w:rsidRPr="0070135C" w:rsidRDefault="0070135C" w:rsidP="0070135C">
      <w:r w:rsidRPr="0070135C">
        <w:t>Producto D:</w:t>
      </w:r>
      <w:r w:rsidRPr="0070135C">
        <w:br/>
        <w:t>Herramientas de apoyo a cumplimiento regulatorio.</w:t>
      </w:r>
    </w:p>
    <w:p w14:paraId="7B36643A" w14:textId="77777777" w:rsidR="0070135C" w:rsidRPr="0070135C" w:rsidRDefault="0070135C" w:rsidP="0070135C">
      <w:r w:rsidRPr="0070135C">
        <w:t>Producto E:</w:t>
      </w:r>
      <w:r w:rsidRPr="0070135C">
        <w:br/>
        <w:t>Consultoría avanzada y servicios de evaluación.</w:t>
      </w:r>
    </w:p>
    <w:p w14:paraId="70B007AB" w14:textId="77777777" w:rsidR="0070135C" w:rsidRPr="0070135C" w:rsidRDefault="0070135C" w:rsidP="0070135C">
      <w:r w:rsidRPr="0070135C">
        <w:lastRenderedPageBreak/>
        <w:t>Mercado objetivo</w:t>
      </w:r>
    </w:p>
    <w:p w14:paraId="2C231C0A" w14:textId="77777777" w:rsidR="0070135C" w:rsidRPr="0070135C" w:rsidRDefault="0070135C" w:rsidP="0070135C">
      <w:pPr>
        <w:numPr>
          <w:ilvl w:val="0"/>
          <w:numId w:val="2"/>
        </w:numPr>
      </w:pPr>
      <w:r w:rsidRPr="0070135C">
        <w:t>Empresas que desarrollan IA.</w:t>
      </w:r>
    </w:p>
    <w:p w14:paraId="59F77B48" w14:textId="77777777" w:rsidR="0070135C" w:rsidRPr="0070135C" w:rsidRDefault="0070135C" w:rsidP="0070135C">
      <w:pPr>
        <w:numPr>
          <w:ilvl w:val="0"/>
          <w:numId w:val="2"/>
        </w:numPr>
      </w:pPr>
      <w:r w:rsidRPr="0070135C">
        <w:t xml:space="preserve">Organizaciones que integran </w:t>
      </w:r>
      <w:proofErr w:type="spellStart"/>
      <w:r w:rsidRPr="0070135C">
        <w:t>LLMs</w:t>
      </w:r>
      <w:proofErr w:type="spellEnd"/>
      <w:r w:rsidRPr="0070135C">
        <w:t>.</w:t>
      </w:r>
    </w:p>
    <w:p w14:paraId="06415639" w14:textId="77777777" w:rsidR="0070135C" w:rsidRPr="0070135C" w:rsidRDefault="0070135C" w:rsidP="0070135C">
      <w:pPr>
        <w:numPr>
          <w:ilvl w:val="0"/>
          <w:numId w:val="2"/>
        </w:numPr>
      </w:pPr>
      <w:r w:rsidRPr="0070135C">
        <w:t>Consultoras tecnológicas.</w:t>
      </w:r>
    </w:p>
    <w:p w14:paraId="13956CC0" w14:textId="77777777" w:rsidR="0070135C" w:rsidRPr="0070135C" w:rsidRDefault="0070135C" w:rsidP="0070135C">
      <w:pPr>
        <w:numPr>
          <w:ilvl w:val="0"/>
          <w:numId w:val="2"/>
        </w:numPr>
      </w:pPr>
      <w:r w:rsidRPr="0070135C">
        <w:t>Entidades públicas.</w:t>
      </w:r>
    </w:p>
    <w:p w14:paraId="6679C363" w14:textId="77777777" w:rsidR="0070135C" w:rsidRPr="0070135C" w:rsidRDefault="0070135C" w:rsidP="0070135C">
      <w:pPr>
        <w:numPr>
          <w:ilvl w:val="0"/>
          <w:numId w:val="2"/>
        </w:numPr>
      </w:pPr>
      <w:r w:rsidRPr="0070135C">
        <w:t>Organismos reguladores.</w:t>
      </w:r>
    </w:p>
    <w:p w14:paraId="68498B4C" w14:textId="77777777" w:rsidR="0070135C" w:rsidRPr="0070135C" w:rsidRDefault="0070135C" w:rsidP="0070135C">
      <w:pPr>
        <w:numPr>
          <w:ilvl w:val="0"/>
          <w:numId w:val="2"/>
        </w:numPr>
      </w:pPr>
      <w:r w:rsidRPr="0070135C">
        <w:t>Proveedores de auditoría tecnológica.</w:t>
      </w:r>
    </w:p>
    <w:p w14:paraId="6871D6BF" w14:textId="77777777" w:rsidR="0070135C" w:rsidRPr="0070135C" w:rsidRDefault="0070135C" w:rsidP="0070135C">
      <w:r w:rsidRPr="0070135C">
        <w:t>Ventaja diferencial</w:t>
      </w:r>
    </w:p>
    <w:p w14:paraId="72484C0E" w14:textId="77777777" w:rsidR="0070135C" w:rsidRPr="0070135C" w:rsidRDefault="0070135C" w:rsidP="0070135C">
      <w:pPr>
        <w:numPr>
          <w:ilvl w:val="0"/>
          <w:numId w:val="3"/>
        </w:numPr>
      </w:pPr>
      <w:r w:rsidRPr="0070135C">
        <w:t>Enfoque específico sobre convergencia semántica.</w:t>
      </w:r>
    </w:p>
    <w:p w14:paraId="5A9A99CA" w14:textId="77777777" w:rsidR="0070135C" w:rsidRPr="0070135C" w:rsidRDefault="0070135C" w:rsidP="0070135C">
      <w:pPr>
        <w:numPr>
          <w:ilvl w:val="0"/>
          <w:numId w:val="3"/>
        </w:numPr>
      </w:pPr>
      <w:r w:rsidRPr="0070135C">
        <w:t>Marco matemático propio.</w:t>
      </w:r>
    </w:p>
    <w:p w14:paraId="780AB904" w14:textId="77777777" w:rsidR="0070135C" w:rsidRPr="0070135C" w:rsidRDefault="0070135C" w:rsidP="0070135C">
      <w:pPr>
        <w:numPr>
          <w:ilvl w:val="0"/>
          <w:numId w:val="3"/>
        </w:numPr>
      </w:pPr>
      <w:r w:rsidRPr="0070135C">
        <w:t>Capacidad de generar métricas interpretables.</w:t>
      </w:r>
    </w:p>
    <w:p w14:paraId="4E68B81A" w14:textId="77777777" w:rsidR="0070135C" w:rsidRPr="0070135C" w:rsidRDefault="0070135C" w:rsidP="0070135C">
      <w:pPr>
        <w:numPr>
          <w:ilvl w:val="0"/>
          <w:numId w:val="3"/>
        </w:numPr>
      </w:pPr>
      <w:r w:rsidRPr="0070135C">
        <w:t>Posible integración transversal con múltiples modelos.</w:t>
      </w:r>
    </w:p>
    <w:p w14:paraId="226B9BC8" w14:textId="77777777" w:rsidR="0070135C" w:rsidRPr="0070135C" w:rsidRDefault="0070135C" w:rsidP="0070135C">
      <w:r w:rsidRPr="0070135C">
        <w:t>Estado actual</w:t>
      </w:r>
    </w:p>
    <w:p w14:paraId="1544156F" w14:textId="77777777" w:rsidR="0070135C" w:rsidRPr="0070135C" w:rsidRDefault="0070135C" w:rsidP="0070135C">
      <w:pPr>
        <w:numPr>
          <w:ilvl w:val="0"/>
          <w:numId w:val="4"/>
        </w:numPr>
      </w:pPr>
      <w:r w:rsidRPr="0070135C">
        <w:t>Marco teórico desarrollado.</w:t>
      </w:r>
    </w:p>
    <w:p w14:paraId="6FF70BA1" w14:textId="77777777" w:rsidR="0070135C" w:rsidRPr="0070135C" w:rsidRDefault="0070135C" w:rsidP="0070135C">
      <w:pPr>
        <w:numPr>
          <w:ilvl w:val="0"/>
          <w:numId w:val="4"/>
        </w:numPr>
      </w:pPr>
      <w:r w:rsidRPr="0070135C">
        <w:t>Fase de validación experimental pendiente.</w:t>
      </w:r>
    </w:p>
    <w:p w14:paraId="73860430" w14:textId="77777777" w:rsidR="0070135C" w:rsidRPr="0070135C" w:rsidRDefault="0070135C" w:rsidP="0070135C">
      <w:pPr>
        <w:numPr>
          <w:ilvl w:val="0"/>
          <w:numId w:val="4"/>
        </w:numPr>
      </w:pPr>
      <w:r w:rsidRPr="0070135C">
        <w:t>Búsqueda de socios técnicos.</w:t>
      </w:r>
    </w:p>
    <w:p w14:paraId="775BAA6F" w14:textId="77777777" w:rsidR="0070135C" w:rsidRPr="0070135C" w:rsidRDefault="0070135C" w:rsidP="0070135C">
      <w:pPr>
        <w:numPr>
          <w:ilvl w:val="0"/>
          <w:numId w:val="4"/>
        </w:numPr>
      </w:pPr>
      <w:r w:rsidRPr="0070135C">
        <w:t xml:space="preserve">Exploración de vía spin-off </w:t>
      </w:r>
      <w:proofErr w:type="spellStart"/>
      <w:r w:rsidRPr="0070135C">
        <w:t>UVigo</w:t>
      </w:r>
      <w:proofErr w:type="spellEnd"/>
      <w:r w:rsidRPr="0070135C">
        <w:t>.</w:t>
      </w:r>
    </w:p>
    <w:p w14:paraId="12A64E0D" w14:textId="77777777" w:rsidR="0070135C" w:rsidRPr="0070135C" w:rsidRDefault="0070135C" w:rsidP="0070135C">
      <w:r w:rsidRPr="0070135C">
        <w:t>Modelo de ingresos</w:t>
      </w:r>
    </w:p>
    <w:p w14:paraId="110D0797" w14:textId="77777777" w:rsidR="0070135C" w:rsidRPr="0070135C" w:rsidRDefault="0070135C" w:rsidP="0070135C">
      <w:pPr>
        <w:numPr>
          <w:ilvl w:val="0"/>
          <w:numId w:val="5"/>
        </w:numPr>
      </w:pPr>
      <w:r w:rsidRPr="0070135C">
        <w:t>Licencias software.</w:t>
      </w:r>
    </w:p>
    <w:p w14:paraId="3BE8EE8B" w14:textId="77777777" w:rsidR="0070135C" w:rsidRPr="0070135C" w:rsidRDefault="0070135C" w:rsidP="0070135C">
      <w:pPr>
        <w:numPr>
          <w:ilvl w:val="0"/>
          <w:numId w:val="5"/>
        </w:numPr>
      </w:pPr>
      <w:r w:rsidRPr="0070135C">
        <w:t>Suscripciones SaaS.</w:t>
      </w:r>
    </w:p>
    <w:p w14:paraId="7214174B" w14:textId="77777777" w:rsidR="0070135C" w:rsidRPr="0070135C" w:rsidRDefault="0070135C" w:rsidP="0070135C">
      <w:pPr>
        <w:numPr>
          <w:ilvl w:val="0"/>
          <w:numId w:val="5"/>
        </w:numPr>
      </w:pPr>
      <w:r w:rsidRPr="0070135C">
        <w:t>API de pago por uso.</w:t>
      </w:r>
    </w:p>
    <w:p w14:paraId="07CE9F6C" w14:textId="77777777" w:rsidR="0070135C" w:rsidRPr="0070135C" w:rsidRDefault="0070135C" w:rsidP="0070135C">
      <w:pPr>
        <w:numPr>
          <w:ilvl w:val="0"/>
          <w:numId w:val="5"/>
        </w:numPr>
      </w:pPr>
      <w:r w:rsidRPr="0070135C">
        <w:t>Servicios profesionales.</w:t>
      </w:r>
    </w:p>
    <w:p w14:paraId="1CC6996D" w14:textId="77777777" w:rsidR="0070135C" w:rsidRPr="0070135C" w:rsidRDefault="0070135C" w:rsidP="0070135C">
      <w:pPr>
        <w:numPr>
          <w:ilvl w:val="0"/>
          <w:numId w:val="5"/>
        </w:numPr>
      </w:pPr>
      <w:r w:rsidRPr="0070135C">
        <w:t>Licenciamiento tecnológico.</w:t>
      </w:r>
    </w:p>
    <w:p w14:paraId="09F89E01" w14:textId="77777777" w:rsidR="0070135C" w:rsidRPr="0070135C" w:rsidRDefault="0070135C" w:rsidP="0070135C">
      <w:pPr>
        <w:numPr>
          <w:ilvl w:val="0"/>
          <w:numId w:val="5"/>
        </w:numPr>
      </w:pPr>
      <w:r w:rsidRPr="0070135C">
        <w:t>Acuerdos empresariales.</w:t>
      </w:r>
    </w:p>
    <w:p w14:paraId="21D230B5" w14:textId="77777777" w:rsidR="0070135C" w:rsidRPr="0070135C" w:rsidRDefault="0070135C" w:rsidP="0070135C">
      <w:r w:rsidRPr="0070135C">
        <w:t>Objetivo a 36 meses</w:t>
      </w:r>
    </w:p>
    <w:p w14:paraId="17A346E7" w14:textId="77777777" w:rsidR="0070135C" w:rsidRPr="0070135C" w:rsidRDefault="0070135C" w:rsidP="0070135C">
      <w:r w:rsidRPr="0070135C">
        <w:t>Convertirse en una referencia europea en medición y monitorización de fenómenos de homogeneización semántica y convergencia de sesgos en sistemas de IA.</w:t>
      </w:r>
    </w:p>
    <w:p w14:paraId="17D1E90B" w14:textId="77777777" w:rsidR="0022230F" w:rsidRDefault="0022230F"/>
    <w:sectPr w:rsidR="002223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603"/>
    <w:multiLevelType w:val="multilevel"/>
    <w:tmpl w:val="DBF6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2459B"/>
    <w:multiLevelType w:val="multilevel"/>
    <w:tmpl w:val="08AA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573EB"/>
    <w:multiLevelType w:val="multilevel"/>
    <w:tmpl w:val="8632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1280E"/>
    <w:multiLevelType w:val="multilevel"/>
    <w:tmpl w:val="9C2C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664B7"/>
    <w:multiLevelType w:val="multilevel"/>
    <w:tmpl w:val="F950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751149">
    <w:abstractNumId w:val="0"/>
  </w:num>
  <w:num w:numId="2" w16cid:durableId="835222249">
    <w:abstractNumId w:val="3"/>
  </w:num>
  <w:num w:numId="3" w16cid:durableId="304164492">
    <w:abstractNumId w:val="2"/>
  </w:num>
  <w:num w:numId="4" w16cid:durableId="371880814">
    <w:abstractNumId w:val="4"/>
  </w:num>
  <w:num w:numId="5" w16cid:durableId="861893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5C"/>
    <w:rsid w:val="0022230F"/>
    <w:rsid w:val="003C05BF"/>
    <w:rsid w:val="0070135C"/>
    <w:rsid w:val="009227B6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20E24"/>
  <w15:chartTrackingRefBased/>
  <w15:docId w15:val="{253E7FFD-139E-4D0D-8029-73693C721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1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1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1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1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1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1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1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1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1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1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1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1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13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13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13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13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13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13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1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1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1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1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1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13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13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13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1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13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1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1</cp:revision>
  <dcterms:created xsi:type="dcterms:W3CDTF">2026-06-02T08:23:00Z</dcterms:created>
  <dcterms:modified xsi:type="dcterms:W3CDTF">2026-06-02T08:24:00Z</dcterms:modified>
</cp:coreProperties>
</file>