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3E59" w14:textId="77777777" w:rsidR="000F1ABD" w:rsidRPr="00447D2A" w:rsidRDefault="000F1ABD" w:rsidP="000F1ABD">
      <w:pPr>
        <w:rPr>
          <w:rFonts w:ascii="Times New Roman" w:hAnsi="Times New Roman" w:cs="Times New Roman"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CONTINUUM AI ANALYTICS – CSI LABS</w:t>
      </w:r>
    </w:p>
    <w:p w14:paraId="0609D62B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Continuum Semantic Index (CSI)</w:t>
      </w:r>
    </w:p>
    <w:p w14:paraId="4269F06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Resumen</w:t>
      </w:r>
    </w:p>
    <w:p w14:paraId="7539B0B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 xml:space="preserve">Continuum AI </w:t>
      </w:r>
      <w:proofErr w:type="spellStart"/>
      <w:r w:rsidRPr="00447D2A">
        <w:rPr>
          <w:rFonts w:ascii="Times New Roman" w:hAnsi="Times New Roman" w:cs="Times New Roman"/>
        </w:rPr>
        <w:t>Analytics</w:t>
      </w:r>
      <w:proofErr w:type="spellEnd"/>
      <w:r w:rsidRPr="00447D2A">
        <w:rPr>
          <w:rFonts w:ascii="Times New Roman" w:hAnsi="Times New Roman" w:cs="Times New Roman"/>
        </w:rPr>
        <w:t xml:space="preserve"> es una iniciativa orientada al desarrollo de metodologías y tecnologías para la auditoría de sistemas de inteligencia artificial.</w:t>
      </w:r>
    </w:p>
    <w:p w14:paraId="413DF10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Su principal activo en desarrollo es el </w:t>
      </w:r>
      <w:r w:rsidRPr="00447D2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447D2A">
        <w:rPr>
          <w:rFonts w:ascii="Times New Roman" w:hAnsi="Times New Roman" w:cs="Times New Roman"/>
          <w:b/>
          <w:bCs/>
        </w:rPr>
        <w:t>Semantic</w:t>
      </w:r>
      <w:proofErr w:type="spellEnd"/>
      <w:r w:rsidRPr="00447D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7D2A">
        <w:rPr>
          <w:rFonts w:ascii="Times New Roman" w:hAnsi="Times New Roman" w:cs="Times New Roman"/>
          <w:b/>
          <w:bCs/>
        </w:rPr>
        <w:t>Index</w:t>
      </w:r>
      <w:proofErr w:type="spellEnd"/>
      <w:r w:rsidRPr="00447D2A">
        <w:rPr>
          <w:rFonts w:ascii="Times New Roman" w:hAnsi="Times New Roman" w:cs="Times New Roman"/>
          <w:b/>
          <w:bCs/>
        </w:rPr>
        <w:t xml:space="preserve"> (CSI)</w:t>
      </w:r>
      <w:r w:rsidRPr="00447D2A">
        <w:rPr>
          <w:rFonts w:ascii="Times New Roman" w:hAnsi="Times New Roman" w:cs="Times New Roman"/>
        </w:rPr>
        <w:t>, un marco conceptual destinado a detectar y cuantificar fenómenos de convergencia semántica, pérdida de diversidad cognitiva y colapso de distinción en modelos de IA.</w:t>
      </w:r>
    </w:p>
    <w:p w14:paraId="0054F743" w14:textId="55334A29" w:rsidR="000F1ABD" w:rsidRPr="00447D2A" w:rsidRDefault="000F1ABD" w:rsidP="000F1ABD">
      <w:pPr>
        <w:rPr>
          <w:rFonts w:ascii="Times New Roman" w:hAnsi="Times New Roman" w:cs="Times New Roman"/>
        </w:rPr>
      </w:pPr>
    </w:p>
    <w:p w14:paraId="569E64A9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Problema</w:t>
      </w:r>
    </w:p>
    <w:p w14:paraId="15887E64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Los sistemas de inteligencia artificial actuales disponen de métricas para evaluar:</w:t>
      </w:r>
    </w:p>
    <w:p w14:paraId="30657FC5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Precisión.</w:t>
      </w:r>
    </w:p>
    <w:p w14:paraId="40E3804F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Rendimiento.</w:t>
      </w:r>
    </w:p>
    <w:p w14:paraId="72BE2512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Robustez.</w:t>
      </w:r>
    </w:p>
    <w:p w14:paraId="03A12398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47D2A">
        <w:rPr>
          <w:rFonts w:ascii="Times New Roman" w:hAnsi="Times New Roman" w:cs="Times New Roman"/>
        </w:rPr>
        <w:t>Fairness</w:t>
      </w:r>
      <w:proofErr w:type="spellEnd"/>
      <w:r w:rsidRPr="00447D2A">
        <w:rPr>
          <w:rFonts w:ascii="Times New Roman" w:hAnsi="Times New Roman" w:cs="Times New Roman"/>
        </w:rPr>
        <w:t>.</w:t>
      </w:r>
    </w:p>
    <w:p w14:paraId="57DF4207" w14:textId="77777777" w:rsidR="000F1ABD" w:rsidRPr="00447D2A" w:rsidRDefault="000F1ABD" w:rsidP="000F1A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Seguridad.</w:t>
      </w:r>
    </w:p>
    <w:p w14:paraId="2AF4EF25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Sin embargo, existe una limitada capacidad para evaluar si un sistema está perdiendo progresivamente diversidad semántica y convergiendo hacia patrones cada vez más homogéneos.</w:t>
      </w:r>
    </w:p>
    <w:p w14:paraId="118727CD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Esta situación puede afectar a:</w:t>
      </w:r>
    </w:p>
    <w:p w14:paraId="090E9049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Gobernanza de IA.</w:t>
      </w:r>
    </w:p>
    <w:p w14:paraId="0EC1E576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Auditoría tecnológica.</w:t>
      </w:r>
    </w:p>
    <w:p w14:paraId="3F8CA866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Cumplimiento normativo.</w:t>
      </w:r>
    </w:p>
    <w:p w14:paraId="1225244E" w14:textId="77777777" w:rsidR="000F1ABD" w:rsidRPr="00447D2A" w:rsidRDefault="000F1ABD" w:rsidP="000F1A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Supervisión de riesgos emergentes.</w:t>
      </w:r>
    </w:p>
    <w:p w14:paraId="35EE703F" w14:textId="6E1FCE1E" w:rsidR="000F1ABD" w:rsidRPr="00447D2A" w:rsidRDefault="000F1ABD" w:rsidP="000F1ABD">
      <w:pPr>
        <w:rPr>
          <w:rFonts w:ascii="Times New Roman" w:hAnsi="Times New Roman" w:cs="Times New Roman"/>
        </w:rPr>
      </w:pPr>
    </w:p>
    <w:p w14:paraId="1754E54D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Solución</w:t>
      </w:r>
    </w:p>
    <w:p w14:paraId="2EED683B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447D2A">
        <w:rPr>
          <w:rFonts w:ascii="Times New Roman" w:hAnsi="Times New Roman" w:cs="Times New Roman"/>
          <w:b/>
          <w:bCs/>
        </w:rPr>
        <w:t>Semantic</w:t>
      </w:r>
      <w:proofErr w:type="spellEnd"/>
      <w:r w:rsidRPr="00447D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7D2A">
        <w:rPr>
          <w:rFonts w:ascii="Times New Roman" w:hAnsi="Times New Roman" w:cs="Times New Roman"/>
          <w:b/>
          <w:bCs/>
        </w:rPr>
        <w:t>Index</w:t>
      </w:r>
      <w:proofErr w:type="spellEnd"/>
      <w:r w:rsidRPr="00447D2A">
        <w:rPr>
          <w:rFonts w:ascii="Times New Roman" w:hAnsi="Times New Roman" w:cs="Times New Roman"/>
          <w:b/>
          <w:bCs/>
        </w:rPr>
        <w:t xml:space="preserve"> (CSI)</w:t>
      </w:r>
    </w:p>
    <w:p w14:paraId="64C46E2E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CSI pretende proporcionar una metodología para:</w:t>
      </w:r>
    </w:p>
    <w:p w14:paraId="5EC3D73D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Medir convergencia semántica.</w:t>
      </w:r>
    </w:p>
    <w:p w14:paraId="1A253B05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Detectar pérdida de diversidad representacional.</w:t>
      </w:r>
    </w:p>
    <w:p w14:paraId="2155EBF6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Identificar procesos de homogeneización.</w:t>
      </w:r>
    </w:p>
    <w:p w14:paraId="7849F83B" w14:textId="77777777" w:rsidR="000F1ABD" w:rsidRPr="00447D2A" w:rsidRDefault="000F1ABD" w:rsidP="000F1A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lastRenderedPageBreak/>
        <w:t>Evaluar fenómenos de colapso de distinción.</w:t>
      </w:r>
    </w:p>
    <w:p w14:paraId="48C4F4A8" w14:textId="543E1E5E" w:rsidR="000F1ABD" w:rsidRPr="00447D2A" w:rsidRDefault="000F1ABD" w:rsidP="000F1ABD">
      <w:pPr>
        <w:rPr>
          <w:rFonts w:ascii="Times New Roman" w:hAnsi="Times New Roman" w:cs="Times New Roman"/>
        </w:rPr>
      </w:pPr>
    </w:p>
    <w:p w14:paraId="46EAA95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Aplicaciones</w:t>
      </w:r>
    </w:p>
    <w:p w14:paraId="33708145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Audit</w:t>
      </w:r>
    </w:p>
    <w:p w14:paraId="7E1C1326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Auditoría especializada de sistemas de IA.</w:t>
      </w:r>
    </w:p>
    <w:p w14:paraId="161785E7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 xml:space="preserve">CSI </w:t>
      </w:r>
      <w:proofErr w:type="spellStart"/>
      <w:r w:rsidRPr="00447D2A">
        <w:rPr>
          <w:rFonts w:ascii="Times New Roman" w:hAnsi="Times New Roman" w:cs="Times New Roman"/>
          <w:b/>
          <w:bCs/>
        </w:rPr>
        <w:t>Compliance</w:t>
      </w:r>
      <w:proofErr w:type="spellEnd"/>
    </w:p>
    <w:p w14:paraId="1F78B461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Apoyo a gobernanza y cumplimiento normativo.</w:t>
      </w:r>
    </w:p>
    <w:p w14:paraId="74ACAF52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CSI Monitor</w:t>
      </w:r>
    </w:p>
    <w:p w14:paraId="1FCEE4F0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Monitorización continua de modelos.</w:t>
      </w:r>
    </w:p>
    <w:p w14:paraId="5F31804F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 xml:space="preserve">CSI </w:t>
      </w:r>
      <w:proofErr w:type="spellStart"/>
      <w:r w:rsidRPr="00447D2A">
        <w:rPr>
          <w:rFonts w:ascii="Times New Roman" w:hAnsi="Times New Roman" w:cs="Times New Roman"/>
          <w:b/>
          <w:bCs/>
        </w:rPr>
        <w:t>Research</w:t>
      </w:r>
      <w:proofErr w:type="spellEnd"/>
    </w:p>
    <w:p w14:paraId="09144E97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Licencias para investigación y evaluación.</w:t>
      </w:r>
    </w:p>
    <w:p w14:paraId="6B179BF1" w14:textId="509DE3EF" w:rsidR="000F1ABD" w:rsidRPr="00447D2A" w:rsidRDefault="000F1ABD" w:rsidP="000F1ABD">
      <w:pPr>
        <w:rPr>
          <w:rFonts w:ascii="Times New Roman" w:hAnsi="Times New Roman" w:cs="Times New Roman"/>
        </w:rPr>
      </w:pPr>
    </w:p>
    <w:p w14:paraId="03C66963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Mercado objetivo</w:t>
      </w:r>
    </w:p>
    <w:p w14:paraId="6DC59FC1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Consultoras de auditoría tecnológica.</w:t>
      </w:r>
    </w:p>
    <w:p w14:paraId="518E9012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Empresas que utilizan IA.</w:t>
      </w:r>
    </w:p>
    <w:p w14:paraId="6539DE2D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 xml:space="preserve">Organizaciones de </w:t>
      </w:r>
      <w:proofErr w:type="spellStart"/>
      <w:r w:rsidRPr="00447D2A">
        <w:rPr>
          <w:rFonts w:ascii="Times New Roman" w:hAnsi="Times New Roman" w:cs="Times New Roman"/>
        </w:rPr>
        <w:t>compliance</w:t>
      </w:r>
      <w:proofErr w:type="spellEnd"/>
      <w:r w:rsidRPr="00447D2A">
        <w:rPr>
          <w:rFonts w:ascii="Times New Roman" w:hAnsi="Times New Roman" w:cs="Times New Roman"/>
        </w:rPr>
        <w:t>.</w:t>
      </w:r>
    </w:p>
    <w:p w14:paraId="780D43CE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Administraciones públicas.</w:t>
      </w:r>
    </w:p>
    <w:p w14:paraId="2FEF1F69" w14:textId="77777777" w:rsidR="000F1ABD" w:rsidRPr="00447D2A" w:rsidRDefault="000F1ABD" w:rsidP="000F1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Centros de investigación.</w:t>
      </w:r>
    </w:p>
    <w:p w14:paraId="0394D671" w14:textId="6B199CB6" w:rsidR="000F1ABD" w:rsidRPr="00447D2A" w:rsidRDefault="000F1ABD" w:rsidP="000F1ABD">
      <w:pPr>
        <w:rPr>
          <w:rFonts w:ascii="Times New Roman" w:hAnsi="Times New Roman" w:cs="Times New Roman"/>
        </w:rPr>
      </w:pPr>
    </w:p>
    <w:p w14:paraId="7FF3519D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Estado actual</w:t>
      </w:r>
    </w:p>
    <w:p w14:paraId="348EE674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Marco conceptual desarrollado.</w:t>
      </w:r>
    </w:p>
    <w:p w14:paraId="692BB1B3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Documentación preliminar disponible.</w:t>
      </w:r>
    </w:p>
    <w:p w14:paraId="4C4D1DC2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Formulario EBT preparado.</w:t>
      </w:r>
    </w:p>
    <w:p w14:paraId="457B6D60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 xml:space="preserve">Contactos iniciales con </w:t>
      </w:r>
      <w:proofErr w:type="spellStart"/>
      <w:r w:rsidRPr="00447D2A">
        <w:rPr>
          <w:rFonts w:ascii="Times New Roman" w:hAnsi="Times New Roman" w:cs="Times New Roman"/>
        </w:rPr>
        <w:t>UVigo</w:t>
      </w:r>
      <w:proofErr w:type="spellEnd"/>
      <w:r w:rsidRPr="00447D2A">
        <w:rPr>
          <w:rFonts w:ascii="Times New Roman" w:hAnsi="Times New Roman" w:cs="Times New Roman"/>
        </w:rPr>
        <w:t xml:space="preserve"> realizados.</w:t>
      </w:r>
    </w:p>
    <w:p w14:paraId="2B1FC3CF" w14:textId="77777777" w:rsidR="000F1ABD" w:rsidRPr="00447D2A" w:rsidRDefault="000F1ABD" w:rsidP="000F1A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En búsqueda de validación técnica y colaboradores especializados.</w:t>
      </w:r>
    </w:p>
    <w:p w14:paraId="7CA79E0F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Nivel estimado de madurez:</w:t>
      </w:r>
    </w:p>
    <w:p w14:paraId="456798B0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TRL 2-3</w:t>
      </w:r>
    </w:p>
    <w:p w14:paraId="32597FDD" w14:textId="7D8ED1F5" w:rsidR="000F1ABD" w:rsidRPr="00447D2A" w:rsidRDefault="000F1ABD" w:rsidP="000F1ABD">
      <w:pPr>
        <w:rPr>
          <w:rFonts w:ascii="Times New Roman" w:hAnsi="Times New Roman" w:cs="Times New Roman"/>
        </w:rPr>
      </w:pPr>
    </w:p>
    <w:p w14:paraId="2E8B18A7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Necesidades actuales</w:t>
      </w:r>
    </w:p>
    <w:p w14:paraId="293D9091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lastRenderedPageBreak/>
        <w:t>Validación técnica.</w:t>
      </w:r>
    </w:p>
    <w:p w14:paraId="39DFD29C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Mentoría especializada.</w:t>
      </w:r>
    </w:p>
    <w:p w14:paraId="5A9F6C88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Colaboradores en IA y ciencia de datos.</w:t>
      </w:r>
    </w:p>
    <w:p w14:paraId="311390A6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Orientación institucional.</w:t>
      </w:r>
    </w:p>
    <w:p w14:paraId="56A0F1B7" w14:textId="77777777" w:rsidR="000F1ABD" w:rsidRPr="00447D2A" w:rsidRDefault="000F1ABD" w:rsidP="000F1A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Evaluación de potencial de transferencia tecnológica.</w:t>
      </w:r>
    </w:p>
    <w:p w14:paraId="7765E945" w14:textId="564DB112" w:rsidR="000F1ABD" w:rsidRPr="00447D2A" w:rsidRDefault="000F1ABD" w:rsidP="000F1ABD">
      <w:pPr>
        <w:rPr>
          <w:rFonts w:ascii="Times New Roman" w:hAnsi="Times New Roman" w:cs="Times New Roman"/>
        </w:rPr>
      </w:pPr>
    </w:p>
    <w:p w14:paraId="1BB2FC92" w14:textId="77777777" w:rsidR="000F1ABD" w:rsidRPr="00447D2A" w:rsidRDefault="000F1ABD" w:rsidP="000F1ABD">
      <w:pPr>
        <w:rPr>
          <w:rFonts w:ascii="Times New Roman" w:hAnsi="Times New Roman" w:cs="Times New Roman"/>
          <w:b/>
          <w:bCs/>
        </w:rPr>
      </w:pPr>
      <w:r w:rsidRPr="00447D2A">
        <w:rPr>
          <w:rFonts w:ascii="Times New Roman" w:hAnsi="Times New Roman" w:cs="Times New Roman"/>
          <w:b/>
          <w:bCs/>
        </w:rPr>
        <w:t>Objetivo</w:t>
      </w:r>
    </w:p>
    <w:p w14:paraId="3C90344C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</w:rPr>
        <w:t>Evolucionar hacia una Empresa de Base Tecnológica capaz de desarrollar herramientas de auditoría y gobernanza para sistemas de inteligencia artificial basadas en el </w:t>
      </w:r>
      <w:r w:rsidRPr="00447D2A">
        <w:rPr>
          <w:rFonts w:ascii="Times New Roman" w:hAnsi="Times New Roman" w:cs="Times New Roman"/>
          <w:b/>
          <w:bCs/>
        </w:rPr>
        <w:t xml:space="preserve">Continuum </w:t>
      </w:r>
      <w:proofErr w:type="spellStart"/>
      <w:r w:rsidRPr="00447D2A">
        <w:rPr>
          <w:rFonts w:ascii="Times New Roman" w:hAnsi="Times New Roman" w:cs="Times New Roman"/>
          <w:b/>
          <w:bCs/>
        </w:rPr>
        <w:t>Semantic</w:t>
      </w:r>
      <w:proofErr w:type="spellEnd"/>
      <w:r w:rsidRPr="00447D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7D2A">
        <w:rPr>
          <w:rFonts w:ascii="Times New Roman" w:hAnsi="Times New Roman" w:cs="Times New Roman"/>
          <w:b/>
          <w:bCs/>
        </w:rPr>
        <w:t>Index</w:t>
      </w:r>
      <w:proofErr w:type="spellEnd"/>
      <w:r w:rsidRPr="00447D2A">
        <w:rPr>
          <w:rFonts w:ascii="Times New Roman" w:hAnsi="Times New Roman" w:cs="Times New Roman"/>
          <w:b/>
          <w:bCs/>
        </w:rPr>
        <w:t xml:space="preserve"> (CSI)</w:t>
      </w:r>
      <w:r w:rsidRPr="00447D2A">
        <w:rPr>
          <w:rFonts w:ascii="Times New Roman" w:hAnsi="Times New Roman" w:cs="Times New Roman"/>
        </w:rPr>
        <w:t>.</w:t>
      </w:r>
    </w:p>
    <w:p w14:paraId="0333177D" w14:textId="77777777" w:rsidR="000F1ABD" w:rsidRPr="00447D2A" w:rsidRDefault="000F1ABD" w:rsidP="000F1ABD">
      <w:pPr>
        <w:rPr>
          <w:rFonts w:ascii="Times New Roman" w:hAnsi="Times New Roman" w:cs="Times New Roman"/>
        </w:rPr>
      </w:pPr>
      <w:r w:rsidRPr="00447D2A">
        <w:rPr>
          <w:rFonts w:ascii="Times New Roman" w:hAnsi="Times New Roman" w:cs="Times New Roman"/>
          <w:b/>
          <w:bCs/>
        </w:rPr>
        <w:t>Empresa:</w:t>
      </w:r>
      <w:r w:rsidRPr="00447D2A">
        <w:rPr>
          <w:rFonts w:ascii="Times New Roman" w:hAnsi="Times New Roman" w:cs="Times New Roman"/>
        </w:rPr>
        <w:t xml:space="preserve"> Continuum AI </w:t>
      </w:r>
      <w:proofErr w:type="spellStart"/>
      <w:r w:rsidRPr="00447D2A">
        <w:rPr>
          <w:rFonts w:ascii="Times New Roman" w:hAnsi="Times New Roman" w:cs="Times New Roman"/>
        </w:rPr>
        <w:t>Analytics</w:t>
      </w:r>
      <w:proofErr w:type="spellEnd"/>
      <w:r w:rsidRPr="00447D2A">
        <w:rPr>
          <w:rFonts w:ascii="Times New Roman" w:hAnsi="Times New Roman" w:cs="Times New Roman"/>
        </w:rPr>
        <w:br/>
      </w:r>
      <w:r w:rsidRPr="00447D2A">
        <w:rPr>
          <w:rFonts w:ascii="Times New Roman" w:hAnsi="Times New Roman" w:cs="Times New Roman"/>
          <w:b/>
          <w:bCs/>
        </w:rPr>
        <w:t>Unidad tecnológica:</w:t>
      </w:r>
      <w:r w:rsidRPr="00447D2A">
        <w:rPr>
          <w:rFonts w:ascii="Times New Roman" w:hAnsi="Times New Roman" w:cs="Times New Roman"/>
        </w:rPr>
        <w:t> CSI Labs</w:t>
      </w:r>
    </w:p>
    <w:p w14:paraId="5A18BBA6" w14:textId="77777777" w:rsidR="000F1ABD" w:rsidRPr="00447D2A" w:rsidRDefault="000F1ABD" w:rsidP="000F1ABD">
      <w:pPr>
        <w:rPr>
          <w:rFonts w:ascii="Times New Roman" w:hAnsi="Times New Roman" w:cs="Times New Roman"/>
          <w:lang w:val="en-IE"/>
        </w:rPr>
      </w:pPr>
      <w:r w:rsidRPr="00447D2A">
        <w:rPr>
          <w:rFonts w:ascii="Times New Roman" w:hAnsi="Times New Roman" w:cs="Times New Roman"/>
          <w:b/>
          <w:bCs/>
          <w:lang w:val="en-IE"/>
        </w:rPr>
        <w:t>Lema:</w:t>
      </w:r>
      <w:r w:rsidRPr="00447D2A">
        <w:rPr>
          <w:rFonts w:ascii="Times New Roman" w:hAnsi="Times New Roman" w:cs="Times New Roman"/>
          <w:lang w:val="en-IE"/>
        </w:rPr>
        <w:br/>
      </w:r>
      <w:r w:rsidRPr="00447D2A">
        <w:rPr>
          <w:rFonts w:ascii="Times New Roman" w:hAnsi="Times New Roman" w:cs="Times New Roman"/>
          <w:i/>
          <w:iCs/>
          <w:lang w:val="en-IE"/>
        </w:rPr>
        <w:t>"Measuring Semantic Convergence Before It Becomes Risk."</w:t>
      </w:r>
    </w:p>
    <w:p w14:paraId="30F8E29B" w14:textId="77777777" w:rsidR="0022230F" w:rsidRPr="000F1ABD" w:rsidRDefault="0022230F">
      <w:pPr>
        <w:rPr>
          <w:lang w:val="en-IE"/>
        </w:rPr>
      </w:pPr>
    </w:p>
    <w:sectPr w:rsidR="0022230F" w:rsidRPr="000F1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5737"/>
    <w:multiLevelType w:val="multilevel"/>
    <w:tmpl w:val="214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236805"/>
    <w:multiLevelType w:val="multilevel"/>
    <w:tmpl w:val="A79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341A3"/>
    <w:multiLevelType w:val="multilevel"/>
    <w:tmpl w:val="7DC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03231E"/>
    <w:multiLevelType w:val="multilevel"/>
    <w:tmpl w:val="E14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D8576E"/>
    <w:multiLevelType w:val="multilevel"/>
    <w:tmpl w:val="ACE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B35BB7"/>
    <w:multiLevelType w:val="multilevel"/>
    <w:tmpl w:val="AD3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802403">
    <w:abstractNumId w:val="3"/>
  </w:num>
  <w:num w:numId="2" w16cid:durableId="452872165">
    <w:abstractNumId w:val="5"/>
  </w:num>
  <w:num w:numId="3" w16cid:durableId="570850647">
    <w:abstractNumId w:val="2"/>
  </w:num>
  <w:num w:numId="4" w16cid:durableId="1737512249">
    <w:abstractNumId w:val="1"/>
  </w:num>
  <w:num w:numId="5" w16cid:durableId="1849589534">
    <w:abstractNumId w:val="0"/>
  </w:num>
  <w:num w:numId="6" w16cid:durableId="458379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BD"/>
    <w:rsid w:val="000F1ABD"/>
    <w:rsid w:val="0022230F"/>
    <w:rsid w:val="002570A7"/>
    <w:rsid w:val="003C05BF"/>
    <w:rsid w:val="00447D2A"/>
    <w:rsid w:val="00751F11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2D08"/>
  <w15:chartTrackingRefBased/>
  <w15:docId w15:val="{07425F84-24B6-471D-81AF-5C206A9F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3FBCB-6309-4E6C-AF2F-E4F5D8A3D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2026-06-03T07:37:00Z</dcterms:created>
  <dcterms:modified xsi:type="dcterms:W3CDTF">2026-06-03T13:50:00Z</dcterms:modified>
</cp:coreProperties>
</file>